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76"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b w:val="1"/>
          <w:sz w:val="28"/>
          <w:szCs w:val="28"/>
          <w:rtl w:val="0"/>
        </w:rPr>
        <w:t xml:space="preserve">Kryptos vs Aktien - Was ist der Unterschied?</w:t>
      </w:r>
    </w:p>
    <w:p w:rsidR="00000000" w:rsidDel="00000000" w:rsidP="00000000" w:rsidRDefault="00000000" w:rsidRPr="00000000" w14:paraId="00000002">
      <w:pPr>
        <w:spacing w:after="28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Ihr habt Euch sicher auch schonmal gefragt, was genau der Unterschied zwischen Aktien und Krypto-Währungen ist.</w:t>
      </w:r>
    </w:p>
    <w:p w:rsidR="00000000" w:rsidDel="00000000" w:rsidP="00000000" w:rsidRDefault="00000000" w:rsidRPr="00000000" w14:paraId="00000003">
      <w:pPr>
        <w:spacing w:after="28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Auf den ersten Blick sieht es ähnlich aus. Beide werden an Börsen gehandelt und sind nur virtuell greifbar (früher gab es noch Aktien in Papierform, heute kaum noch bis gar nicht mehr)</w:t>
      </w:r>
    </w:p>
    <w:p w:rsidR="00000000" w:rsidDel="00000000" w:rsidP="00000000" w:rsidRDefault="00000000" w:rsidRPr="00000000" w14:paraId="00000004">
      <w:pPr>
        <w:spacing w:after="28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Hier kommen die wesentlichen Unterschiede:</w:t>
      </w:r>
    </w:p>
    <w:tbl>
      <w:tblPr>
        <w:tblStyle w:val="Table1"/>
        <w:tblW w:w="9072.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4"/>
        <w:gridCol w:w="3024"/>
        <w:gridCol w:w="3024"/>
        <w:tblGridChange w:id="0">
          <w:tblGrid>
            <w:gridCol w:w="3024"/>
            <w:gridCol w:w="3024"/>
            <w:gridCol w:w="3024"/>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line="276" w:lineRule="auto"/>
              <w:rPr>
                <w:rFonts w:ascii="Arial" w:cs="Arial" w:eastAsia="Arial" w:hAnsi="Arial"/>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Krypto-Währungen</w:t>
            </w:r>
          </w:p>
        </w:tc>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Aktien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Art</w:t>
            </w:r>
          </w:p>
        </w:tc>
        <w:tc>
          <w:tcPr>
            <w:shd w:fill="auto"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Stellt eine Währung dar</w:t>
            </w:r>
          </w:p>
        </w:tc>
        <w:tc>
          <w:tcPr>
            <w:shd w:fill="auto" w:val="clear"/>
            <w:tcMar>
              <w:top w:w="100.0" w:type="dxa"/>
              <w:left w:w="100.0" w:type="dxa"/>
              <w:bottom w:w="100.0" w:type="dxa"/>
              <w:right w:w="100.0" w:type="dxa"/>
            </w:tcMar>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Repräsentiert Eigenkapital in einem börsen-gelisteten Unternehmen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Investition</w:t>
            </w:r>
          </w:p>
        </w:tc>
        <w:tc>
          <w:tcPr>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Investition in eine neue Technologie, der Blockchain sowie Web3.0</w:t>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Investition in ein Unternehmen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Renditevorstellungen</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Unvorstellbare und unvorhersehbare Renditen aufgrund der Neuheit der Technologie</w:t>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Rendite Historie liegt vor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Steuern*</w:t>
            </w:r>
          </w:p>
        </w:tc>
        <w:tc>
          <w:tcPr>
            <w:shd w:fill="auto" w:val="clear"/>
            <w:tcMar>
              <w:top w:w="100.0" w:type="dxa"/>
              <w:left w:w="100.0" w:type="dxa"/>
              <w:bottom w:w="100.0" w:type="dxa"/>
              <w:right w:w="100.0" w:type="dxa"/>
            </w:tcMar>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Gewinne unterliegen innerhalb eines Jahres dem persönlichen Steuersatz. Ab 1 Jahr  Haltefrist Gewinne steuerfrei. Für Staking und andere Investmentformen gelten andere Fristen.*</w:t>
            </w:r>
          </w:p>
        </w:tc>
        <w:tc>
          <w:tcPr>
            <w:shd w:fill="auto" w:val="clear"/>
            <w:tcMar>
              <w:top w:w="100.0" w:type="dxa"/>
              <w:left w:w="100.0" w:type="dxa"/>
              <w:bottom w:w="100.0" w:type="dxa"/>
              <w:right w:w="100.0" w:type="dxa"/>
            </w:tcMar>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Gewinne abgeltungssteuerpflichtig </w:t>
            </w:r>
          </w:p>
        </w:tc>
      </w:tr>
    </w:tbl>
    <w:p w:rsidR="00000000" w:rsidDel="00000000" w:rsidP="00000000" w:rsidRDefault="00000000" w:rsidRPr="00000000" w14:paraId="00000014">
      <w:pPr>
        <w:spacing w:after="28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5">
      <w:pPr>
        <w:spacing w:after="28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Ihr seht also es gibt diverse Unterschiede zwischen Aktien und Kryptowährungen. </w:t>
      </w:r>
    </w:p>
    <w:p w:rsidR="00000000" w:rsidDel="00000000" w:rsidP="00000000" w:rsidRDefault="00000000" w:rsidRPr="00000000" w14:paraId="00000016">
      <w:pPr>
        <w:spacing w:after="28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7">
      <w:pPr>
        <w:spacing w:after="28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8">
      <w:pPr>
        <w:spacing w:after="28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*Keine Finanz- und Steuerberatung. Vor einem Investment bitte mit Eurem Steuerberater Eure individuelle Situation besprechen</w:t>
      </w:r>
    </w:p>
    <w:p w:rsidR="00000000" w:rsidDel="00000000" w:rsidP="00000000" w:rsidRDefault="00000000" w:rsidRPr="00000000" w14:paraId="00000019">
      <w:pPr>
        <w:spacing w:after="28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A">
      <w:pPr>
        <w:spacing w:line="276" w:lineRule="auto"/>
        <w:rPr>
          <w:b w:val="1"/>
          <w:sz w:val="28"/>
          <w:szCs w:val="28"/>
        </w:rPr>
      </w:pPr>
      <w:r w:rsidDel="00000000" w:rsidR="00000000" w:rsidRPr="00000000">
        <w:rPr>
          <w:rtl w:val="0"/>
        </w:rPr>
      </w:r>
    </w:p>
    <w:sectPr>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tandard" w:default="1">
    <w:name w:val="Normal"/>
    <w:qFormat w:val="1"/>
  </w:style>
  <w:style w:type="paragraph" w:styleId="berschrift1">
    <w:name w:val="heading 1"/>
    <w:basedOn w:val="Standard"/>
    <w:next w:val="Standard"/>
    <w:uiPriority w:val="9"/>
    <w:qFormat w:val="1"/>
    <w:pPr>
      <w:keepNext w:val="1"/>
      <w:keepLines w:val="1"/>
      <w:spacing w:after="120" w:before="480"/>
      <w:outlineLvl w:val="0"/>
    </w:pPr>
    <w:rPr>
      <w:b w:val="1"/>
      <w:sz w:val="48"/>
      <w:szCs w:val="48"/>
    </w:rPr>
  </w:style>
  <w:style w:type="paragraph" w:styleId="berschrift2">
    <w:name w:val="heading 2"/>
    <w:basedOn w:val="Standard"/>
    <w:link w:val="berschrift2Zchn"/>
    <w:uiPriority w:val="9"/>
    <w:semiHidden w:val="1"/>
    <w:unhideWhenUsed w:val="1"/>
    <w:qFormat w:val="1"/>
    <w:rsid w:val="00C46E93"/>
    <w:pPr>
      <w:spacing w:after="100" w:afterAutospacing="1" w:before="100" w:beforeAutospacing="1"/>
      <w:outlineLvl w:val="1"/>
    </w:pPr>
    <w:rPr>
      <w:rFonts w:ascii="Times New Roman" w:cs="Times New Roman" w:eastAsia="Times New Roman" w:hAnsi="Times New Roman"/>
      <w:b w:val="1"/>
      <w:bCs w:val="1"/>
      <w:sz w:val="36"/>
      <w:szCs w:val="36"/>
    </w:rPr>
  </w:style>
  <w:style w:type="paragraph" w:styleId="berschrift3">
    <w:name w:val="heading 3"/>
    <w:basedOn w:val="Standard"/>
    <w:link w:val="berschrift3Zchn"/>
    <w:uiPriority w:val="9"/>
    <w:semiHidden w:val="1"/>
    <w:unhideWhenUsed w:val="1"/>
    <w:qFormat w:val="1"/>
    <w:rsid w:val="00C46E93"/>
    <w:pPr>
      <w:spacing w:after="100" w:afterAutospacing="1" w:before="100" w:beforeAutospacing="1"/>
      <w:outlineLvl w:val="2"/>
    </w:pPr>
    <w:rPr>
      <w:rFonts w:ascii="Times New Roman" w:cs="Times New Roman" w:eastAsia="Times New Roman" w:hAnsi="Times New Roman"/>
      <w:b w:val="1"/>
      <w:bCs w:val="1"/>
      <w:sz w:val="27"/>
      <w:szCs w:val="27"/>
    </w:rPr>
  </w:style>
  <w:style w:type="paragraph" w:styleId="berschrift4">
    <w:name w:val="heading 4"/>
    <w:basedOn w:val="Standard"/>
    <w:next w:val="Standard"/>
    <w:uiPriority w:val="9"/>
    <w:semiHidden w:val="1"/>
    <w:unhideWhenUsed w:val="1"/>
    <w:qFormat w:val="1"/>
    <w:pPr>
      <w:keepNext w:val="1"/>
      <w:keepLines w:val="1"/>
      <w:spacing w:after="40" w:before="240"/>
      <w:outlineLvl w:val="3"/>
    </w:pPr>
    <w:rPr>
      <w:b w:val="1"/>
    </w:rPr>
  </w:style>
  <w:style w:type="paragraph" w:styleId="berschrift5">
    <w:name w:val="heading 5"/>
    <w:basedOn w:val="Standard"/>
    <w:next w:val="Standard"/>
    <w:uiPriority w:val="9"/>
    <w:semiHidden w:val="1"/>
    <w:unhideWhenUsed w:val="1"/>
    <w:qFormat w:val="1"/>
    <w:pPr>
      <w:keepNext w:val="1"/>
      <w:keepLines w:val="1"/>
      <w:spacing w:after="40" w:before="220"/>
      <w:outlineLvl w:val="4"/>
    </w:pPr>
    <w:rPr>
      <w:b w:val="1"/>
      <w:sz w:val="22"/>
      <w:szCs w:val="22"/>
    </w:rPr>
  </w:style>
  <w:style w:type="paragraph" w:styleId="berschrift6">
    <w:name w:val="heading 6"/>
    <w:basedOn w:val="Standard"/>
    <w:next w:val="Standard"/>
    <w:uiPriority w:val="9"/>
    <w:semiHidden w:val="1"/>
    <w:unhideWhenUsed w:val="1"/>
    <w:qFormat w:val="1"/>
    <w:pPr>
      <w:keepNext w:val="1"/>
      <w:keepLines w:val="1"/>
      <w:spacing w:after="40" w:before="200"/>
      <w:outlineLvl w:val="5"/>
    </w:pPr>
    <w:rPr>
      <w:b w:val="1"/>
      <w:sz w:val="20"/>
      <w:szCs w:val="20"/>
    </w:rPr>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el">
    <w:name w:val="Title"/>
    <w:basedOn w:val="Standard"/>
    <w:next w:val="Standard"/>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character" w:styleId="berschrift2Zchn" w:customStyle="1">
    <w:name w:val="Überschrift 2 Zchn"/>
    <w:basedOn w:val="Absatz-Standardschriftart"/>
    <w:link w:val="berschrift2"/>
    <w:uiPriority w:val="9"/>
    <w:rsid w:val="00C46E93"/>
    <w:rPr>
      <w:rFonts w:ascii="Times New Roman" w:cs="Times New Roman" w:eastAsia="Times New Roman" w:hAnsi="Times New Roman"/>
      <w:b w:val="1"/>
      <w:bCs w:val="1"/>
      <w:sz w:val="36"/>
      <w:szCs w:val="36"/>
      <w:lang w:eastAsia="de-DE"/>
    </w:rPr>
  </w:style>
  <w:style w:type="character" w:styleId="berschrift3Zchn" w:customStyle="1">
    <w:name w:val="Überschrift 3 Zchn"/>
    <w:basedOn w:val="Absatz-Standardschriftart"/>
    <w:link w:val="berschrift3"/>
    <w:uiPriority w:val="9"/>
    <w:rsid w:val="00C46E93"/>
    <w:rPr>
      <w:rFonts w:ascii="Times New Roman" w:cs="Times New Roman" w:eastAsia="Times New Roman" w:hAnsi="Times New Roman"/>
      <w:b w:val="1"/>
      <w:bCs w:val="1"/>
      <w:sz w:val="27"/>
      <w:szCs w:val="27"/>
      <w:lang w:eastAsia="de-DE"/>
    </w:rPr>
  </w:style>
  <w:style w:type="paragraph" w:styleId="StandardWeb">
    <w:name w:val="Normal (Web)"/>
    <w:basedOn w:val="Standard"/>
    <w:uiPriority w:val="99"/>
    <w:semiHidden w:val="1"/>
    <w:unhideWhenUsed w:val="1"/>
    <w:rsid w:val="00C46E93"/>
    <w:pPr>
      <w:spacing w:after="100" w:afterAutospacing="1" w:before="100" w:beforeAutospacing="1"/>
    </w:pPr>
    <w:rPr>
      <w:rFonts w:ascii="Times New Roman" w:cs="Times New Roman" w:eastAsia="Times New Roman" w:hAnsi="Times New Roman"/>
    </w:rPr>
  </w:style>
  <w:style w:type="character" w:styleId="apple-converted-space" w:customStyle="1">
    <w:name w:val="apple-converted-space"/>
    <w:basedOn w:val="Absatz-Standardschriftart"/>
    <w:rsid w:val="00C46E93"/>
  </w:style>
  <w:style w:type="character" w:styleId="Fett">
    <w:name w:val="Strong"/>
    <w:basedOn w:val="Absatz-Standardschriftart"/>
    <w:uiPriority w:val="22"/>
    <w:qFormat w:val="1"/>
    <w:rsid w:val="00C46E93"/>
    <w:rPr>
      <w:b w:val="1"/>
      <w:bCs w:val="1"/>
    </w:rPr>
  </w:style>
  <w:style w:type="character" w:styleId="Hyperlink">
    <w:name w:val="Hyperlink"/>
    <w:basedOn w:val="Absatz-Standardschriftart"/>
    <w:uiPriority w:val="99"/>
    <w:semiHidden w:val="1"/>
    <w:unhideWhenUsed w:val="1"/>
    <w:rsid w:val="00C46E93"/>
    <w:rPr>
      <w:color w:val="0000ff"/>
      <w:u w:val="single"/>
    </w:rPr>
  </w:style>
  <w:style w:type="paragraph" w:styleId="Listenabsatz">
    <w:name w:val="List Paragraph"/>
    <w:basedOn w:val="Standard"/>
    <w:uiPriority w:val="34"/>
    <w:qFormat w:val="1"/>
    <w:rsid w:val="00136332"/>
    <w:pPr>
      <w:ind w:left="720"/>
      <w:contextualSpacing w:val="1"/>
    </w:pPr>
  </w:style>
  <w:style w:type="paragraph" w:styleId="Untertitel">
    <w:name w:val="Subtitle"/>
    <w:basedOn w:val="Standard"/>
    <w:next w:val="Standard"/>
    <w:uiPriority w:val="11"/>
    <w:qFormat w:val="1"/>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rPr>
  </w:style>
  <w:style w:type="table" w:styleId="a" w:customStyle="1">
    <w:basedOn w:val="TableNormal2"/>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i5bEjxGX/sQk0UkrTR/ELlK+9A==">AMUW2mVYqzEMA2OKduWJhJL1p44dP498cOqfYBRdzmKrtru3hS4xYV161gLMpZAO20ysubDRk1Z+V9MC0Y30LPSJIxwyJOW98+iXqWZy9l7n+7AemXIQcco=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2022-03-14T16:08:00Z</dcterms:created>
  <dc:creator>Corinna Reibchen</dc:creator>
</cp:coreProperties>
</file>