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Was ist der USD Coin (USDC) 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USD Coin (kurz: USDC) ist ein zentralisierter Stablecoin, für dessen Ausgabe das Unternehmen Centre verantwortlich ist. Aufgabe der Währung ist es, den Wert des US-Dollars als digitale Währung abzubilden.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können Nutzer stabile Kryptowährungen anlegen und versenden, wodurch sie unerwünschte Verluste, aber auch Gewinne vermeiden. Er ist nicht mit einer CBDC zu verwechseln.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USDC ist eigentlich kein Coin, sondern ein Token, da er auf keiner eigenen Blockchain existiert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Vorteile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Stabiler Wert: Der Wert des USD Coin ist an den US-Dollar gekoppelt. So können Sie Krypto besitzen, sind aber nicht der signifikanten Volatilität von Bitcoin, Ether und Co ausgesetzt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Gesichert durch Vermögenswerte: Jede USDC ist durch einen Dollar oder einen gleichwertigen Vermögenswert gedeckt, der auf Konten bei US-regulierten Finanzinstituten gehalten wird.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Weltweiter schneller Transfer: Der USD Coin bietet die Möglichkeit, US-Dollar von Wallet an Börsen, Unternehmen und Personen weltweit zu versenden in Sekundenschnelle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Nachteile: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080" w:hanging="360"/>
        <w:rPr>
          <w:rFonts w:ascii="inherit" w:cs="inherit" w:eastAsia="inherit" w:hAnsi="inherit"/>
          <w:color w:val="535353"/>
        </w:rPr>
      </w:pPr>
      <w:r w:rsidDel="00000000" w:rsidR="00000000" w:rsidRPr="00000000">
        <w:rPr>
          <w:rFonts w:ascii="inherit" w:cs="inherit" w:eastAsia="inherit" w:hAnsi="inherit"/>
          <w:color w:val="535353"/>
          <w:rtl w:val="0"/>
        </w:rPr>
        <w:t xml:space="preserve">USDC kann nicht als gewinnbringende Anlage verwendet werden, da er immer 1:1 zum Dollar steht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080" w:hanging="360"/>
        <w:rPr>
          <w:rFonts w:ascii="inherit" w:cs="inherit" w:eastAsia="inherit" w:hAnsi="inherit"/>
          <w:color w:val="535353"/>
        </w:rPr>
      </w:pPr>
      <w:r w:rsidDel="00000000" w:rsidR="00000000" w:rsidRPr="00000000">
        <w:rPr>
          <w:rFonts w:ascii="inherit" w:cs="inherit" w:eastAsia="inherit" w:hAnsi="inherit"/>
          <w:color w:val="535353"/>
          <w:rtl w:val="0"/>
        </w:rPr>
        <w:t xml:space="preserve">Da USD Coin auf Ethereum läuft, zahlt man oft hohe Transaktionsgebühren für den Versand von USDC-Tokens.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1E11E4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1E11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7HHZKqaFvccpR8ng1Ty+AZIoQ==">AMUW2mXoLccEDLYZXCbSsrTy4ZMFab05jc/9PHA7m5iQXZhUwOT28lyFXgpEhWqxrKwDoQd94JU1glpXrYUnBSAwqJy1dr7PqrncRwUEzH09oNyFzUFipvk=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2022-11-12T22:14:00Z</dcterms:created>
  <dc:creator>Corinna Reibchen</dc:creator>
</cp:coreProperties>
</file>