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283"/>
        <w:gridCol w:w="3260"/>
        <w:gridCol w:w="426"/>
      </w:tblGrid>
      <w:tr w:rsidR="009B240D" w:rsidRPr="00BC0129" w14:paraId="48260494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55BEB" w14:textId="77777777" w:rsidR="009B240D" w:rsidRPr="00BC0129" w:rsidRDefault="009B240D" w:rsidP="009B240D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Symbol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41066" w14:textId="6F592A8D" w:rsidR="009B240D" w:rsidRPr="009B240D" w:rsidRDefault="006B570F" w:rsidP="009B24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BUSD</w:t>
            </w:r>
          </w:p>
        </w:tc>
      </w:tr>
      <w:tr w:rsidR="009B240D" w:rsidRPr="00FB4838" w14:paraId="5DC6D200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A6E57" w14:textId="77777777" w:rsidR="009B240D" w:rsidRPr="00BC0129" w:rsidRDefault="009B240D" w:rsidP="009B240D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Konsens Algorithmus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7F1DF" w14:textId="3F95BA74" w:rsidR="009B240D" w:rsidRPr="009B240D" w:rsidRDefault="009B240D" w:rsidP="009B24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Proof of S</w:t>
            </w:r>
            <w:r>
              <w:rPr>
                <w:rFonts w:ascii="Calibri" w:hAnsi="Calibri" w:cs="Calibri"/>
                <w:color w:val="000000"/>
              </w:rPr>
              <w:t>t</w:t>
            </w:r>
            <w:r>
              <w:rPr>
                <w:rFonts w:ascii="Calibri" w:hAnsi="Calibri" w:cs="Calibri"/>
                <w:color w:val="000000"/>
              </w:rPr>
              <w:t>ake </w:t>
            </w:r>
          </w:p>
        </w:tc>
      </w:tr>
      <w:tr w:rsidR="009B240D" w:rsidRPr="009B240D" w14:paraId="34484544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3299C" w14:textId="77777777" w:rsidR="009B240D" w:rsidRPr="00BC0129" w:rsidRDefault="009B240D" w:rsidP="009B240D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Erfinder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016D1" w14:textId="521C8CB2" w:rsidR="009B240D" w:rsidRPr="006B570F" w:rsidRDefault="006B570F" w:rsidP="009B240D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Paxos led by </w:t>
            </w:r>
            <w:r w:rsidRPr="006B570F">
              <w:rPr>
                <w:rFonts w:ascii="Calibri" w:hAnsi="Calibri" w:cs="Calibri"/>
                <w:color w:val="000000"/>
                <w:lang w:val="en-US"/>
              </w:rPr>
              <w:t>Charles Cascarilla,</w:t>
            </w:r>
          </w:p>
        </w:tc>
      </w:tr>
      <w:tr w:rsidR="009B240D" w:rsidRPr="00BC0129" w14:paraId="6FB6FA9F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60690" w14:textId="77777777" w:rsidR="009B240D" w:rsidRPr="00BC0129" w:rsidRDefault="009B240D" w:rsidP="009B240D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Veröffentlichung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69961" w14:textId="1D8CE86F" w:rsidR="009B240D" w:rsidRPr="009B240D" w:rsidRDefault="001E66FA" w:rsidP="009B24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</w:t>
            </w:r>
            <w:r w:rsidR="006B570F"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9B240D" w:rsidRPr="00BC0129" w14:paraId="4F2E5AE2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9A48A" w14:textId="03F2AC6E" w:rsidR="009B240D" w:rsidRPr="00BC0129" w:rsidRDefault="009B240D" w:rsidP="009B240D">
            <w:r>
              <w:rPr>
                <w:rFonts w:ascii="Calibri" w:hAnsi="Calibri" w:cs="Calibri"/>
                <w:color w:val="000000"/>
                <w:sz w:val="28"/>
                <w:szCs w:val="28"/>
              </w:rPr>
              <w:t>Total/Max Supply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A28DC" w14:textId="2224999E" w:rsidR="009B240D" w:rsidRPr="009B240D" w:rsidRDefault="006B570F" w:rsidP="009B240D">
            <w:pPr>
              <w:rPr>
                <w:rFonts w:ascii="Calibri" w:hAnsi="Calibri" w:cs="Calibri"/>
                <w:color w:val="000000"/>
              </w:rPr>
            </w:pPr>
            <w:r w:rsidRPr="006B570F">
              <w:rPr>
                <w:rFonts w:ascii="Calibri" w:hAnsi="Calibri" w:cs="Calibri"/>
                <w:color w:val="000000"/>
              </w:rPr>
              <w:t>22.16B BUSD</w:t>
            </w:r>
          </w:p>
        </w:tc>
      </w:tr>
      <w:tr w:rsidR="00E201EF" w:rsidRPr="00BC0129" w14:paraId="3095AA82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17D92" w14:textId="32BE78E5" w:rsidR="00E201EF" w:rsidRPr="00BC0129" w:rsidRDefault="00E201EF" w:rsidP="00E201EF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Im Umlauf (</w:t>
            </w:r>
            <w:r w:rsidRPr="005E257F">
              <w:rPr>
                <w:rFonts w:ascii="Calibri" w:hAnsi="Calibri" w:cs="Calibri"/>
                <w:color w:val="000000"/>
                <w:sz w:val="28"/>
                <w:szCs w:val="28"/>
              </w:rPr>
              <w:t>11/22</w:t>
            </w:r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70773" w14:textId="19377AD2" w:rsidR="00E201EF" w:rsidRPr="009B240D" w:rsidRDefault="006B570F" w:rsidP="00E201EF">
            <w:pPr>
              <w:rPr>
                <w:rFonts w:ascii="Calibri" w:hAnsi="Calibri" w:cs="Calibri"/>
                <w:color w:val="000000"/>
              </w:rPr>
            </w:pPr>
            <w:r w:rsidRPr="006B570F">
              <w:rPr>
                <w:rFonts w:ascii="Calibri" w:hAnsi="Calibri" w:cs="Calibri"/>
                <w:color w:val="000000"/>
              </w:rPr>
              <w:t>22.16B BUSD</w:t>
            </w:r>
          </w:p>
        </w:tc>
      </w:tr>
      <w:tr w:rsidR="00E201EF" w:rsidRPr="00BC0129" w14:paraId="2C282987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B0DFF" w14:textId="59006F74" w:rsidR="00E201EF" w:rsidRPr="00BC0129" w:rsidRDefault="00E201EF" w:rsidP="00E201EF">
            <w:r w:rsidRPr="005E257F">
              <w:rPr>
                <w:rFonts w:ascii="Calibri" w:hAnsi="Calibri" w:cs="Calibri"/>
                <w:color w:val="000000"/>
                <w:sz w:val="28"/>
                <w:szCs w:val="28"/>
              </w:rPr>
              <w:t>All-Time-High (ATH)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4E87F" w14:textId="6A461AF7" w:rsidR="00E201EF" w:rsidRPr="009B240D" w:rsidRDefault="001E66FA" w:rsidP="00E201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Nicht relevant. Stablecoin, 1:1 $</w:t>
            </w:r>
          </w:p>
        </w:tc>
      </w:tr>
      <w:tr w:rsidR="00E201EF" w:rsidRPr="00BC0129" w14:paraId="78BAAD82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188F1" w14:textId="3556C056" w:rsidR="00E201EF" w:rsidRPr="005E257F" w:rsidRDefault="00E201EF" w:rsidP="00E201EF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F8693" w14:textId="35AF92CB" w:rsidR="00E201EF" w:rsidRPr="001E66FA" w:rsidRDefault="00A640EF" w:rsidP="00E201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U.a. </w:t>
            </w:r>
            <w:r w:rsidR="001E66FA" w:rsidRPr="001E66FA">
              <w:rPr>
                <w:rFonts w:ascii="Calibri" w:hAnsi="Calibri" w:cs="Calibri"/>
                <w:color w:val="000000"/>
              </w:rPr>
              <w:t>Zahlungsmittel; Stablecoin</w:t>
            </w:r>
          </w:p>
        </w:tc>
      </w:tr>
      <w:tr w:rsidR="00BC0129" w:rsidRPr="00BC0129" w14:paraId="51057C44" w14:textId="77777777" w:rsidTr="00B331FD">
        <w:trPr>
          <w:gridAfter w:val="1"/>
          <w:wAfter w:w="426" w:type="dxa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DEE45" w14:textId="77777777" w:rsidR="00BC0129" w:rsidRPr="00BC0129" w:rsidRDefault="00BC0129" w:rsidP="00BC0129"/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A98D2" w14:textId="77777777" w:rsidR="00BC0129" w:rsidRPr="00BC0129" w:rsidRDefault="00BC0129" w:rsidP="00BC0129"/>
        </w:tc>
      </w:tr>
    </w:tbl>
    <w:p w14:paraId="08E647F5" w14:textId="05633A0E" w:rsidR="009B240D" w:rsidRDefault="009B240D"/>
    <w:p w14:paraId="4AB6D977" w14:textId="77777777" w:rsidR="009B240D" w:rsidRDefault="009B240D"/>
    <w:p w14:paraId="19C2D80E" w14:textId="62E74130" w:rsidR="00D65086" w:rsidRDefault="00D65086"/>
    <w:p w14:paraId="5CBCBFCD" w14:textId="77777777" w:rsidR="00D65086" w:rsidRDefault="00D6508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686"/>
      </w:tblGrid>
      <w:tr w:rsidR="006B570F" w:rsidRPr="00BC0129" w14:paraId="73AB8A2C" w14:textId="77777777" w:rsidTr="0042388E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FB0CD" w14:textId="36F0C1A0" w:rsidR="006B570F" w:rsidRPr="00BC0129" w:rsidRDefault="006B570F" w:rsidP="006B570F"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Symbol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E5C65" w14:textId="2F0C6383" w:rsidR="006B570F" w:rsidRPr="001A3E75" w:rsidRDefault="006B570F" w:rsidP="006B5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BUSD</w:t>
            </w:r>
          </w:p>
        </w:tc>
      </w:tr>
      <w:tr w:rsidR="006B570F" w:rsidRPr="00FB4838" w14:paraId="5324112B" w14:textId="77777777" w:rsidTr="0042388E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C10C8" w14:textId="77777777" w:rsidR="006B570F" w:rsidRPr="00BD4912" w:rsidRDefault="006B570F" w:rsidP="006B570F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Consens algorithm </w:t>
            </w:r>
          </w:p>
          <w:p w14:paraId="16E0A103" w14:textId="4D40EA5F" w:rsidR="006B570F" w:rsidRPr="00BC0129" w:rsidRDefault="006B570F" w:rsidP="006B570F"/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DC0A3" w14:textId="37DABBB7" w:rsidR="006B570F" w:rsidRPr="001A3E75" w:rsidRDefault="006B570F" w:rsidP="006B5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Proof of Stake </w:t>
            </w:r>
          </w:p>
        </w:tc>
      </w:tr>
      <w:tr w:rsidR="006B570F" w:rsidRPr="009B240D" w14:paraId="512C9A3F" w14:textId="77777777" w:rsidTr="0042388E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3844D" w14:textId="220C5695" w:rsidR="006B570F" w:rsidRPr="00BC0129" w:rsidRDefault="006B570F" w:rsidP="006B570F"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Founder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7441A" w14:textId="4EADFF2D" w:rsidR="006B570F" w:rsidRPr="009B240D" w:rsidRDefault="006B570F" w:rsidP="006B570F">
            <w:pPr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Paxos led by </w:t>
            </w:r>
            <w:r w:rsidRPr="006B570F">
              <w:rPr>
                <w:rFonts w:ascii="Calibri" w:hAnsi="Calibri" w:cs="Calibri"/>
                <w:color w:val="000000"/>
                <w:lang w:val="en-US"/>
              </w:rPr>
              <w:t>Charles Cascarilla,</w:t>
            </w:r>
          </w:p>
        </w:tc>
      </w:tr>
      <w:tr w:rsidR="006B570F" w:rsidRPr="00BC0129" w14:paraId="4A4A6D77" w14:textId="77777777" w:rsidTr="0042388E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645F1" w14:textId="2F2B6DE8" w:rsidR="006B570F" w:rsidRPr="00BC0129" w:rsidRDefault="006B570F" w:rsidP="006B570F"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Publication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60D56" w14:textId="5809C1F1" w:rsidR="006B570F" w:rsidRPr="001A3E75" w:rsidRDefault="006B570F" w:rsidP="006B5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2019</w:t>
            </w:r>
          </w:p>
        </w:tc>
      </w:tr>
      <w:tr w:rsidR="006B570F" w:rsidRPr="00BC0129" w14:paraId="49E8EAB1" w14:textId="77777777" w:rsidTr="0042388E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6442D" w14:textId="7A15E369" w:rsidR="006B570F" w:rsidRPr="00BC0129" w:rsidRDefault="006B570F" w:rsidP="006B570F">
            <w:r>
              <w:rPr>
                <w:rFonts w:ascii="Calibri" w:hAnsi="Calibri" w:cs="Calibri"/>
                <w:color w:val="000000"/>
                <w:sz w:val="28"/>
                <w:szCs w:val="28"/>
              </w:rPr>
              <w:t>Total/Max Supply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232F0" w14:textId="15EE0CE3" w:rsidR="006B570F" w:rsidRPr="001A3E75" w:rsidRDefault="006B570F" w:rsidP="006B570F">
            <w:pPr>
              <w:rPr>
                <w:rFonts w:asciiTheme="minorHAnsi" w:hAnsiTheme="minorHAnsi" w:cstheme="minorHAnsi"/>
                <w:color w:val="000000"/>
              </w:rPr>
            </w:pPr>
            <w:r w:rsidRPr="006B570F">
              <w:rPr>
                <w:rFonts w:ascii="Calibri" w:hAnsi="Calibri" w:cs="Calibri"/>
                <w:color w:val="000000"/>
              </w:rPr>
              <w:t>22.16B BUSD</w:t>
            </w:r>
          </w:p>
        </w:tc>
      </w:tr>
      <w:tr w:rsidR="006B570F" w:rsidRPr="00BC0129" w14:paraId="37A04E89" w14:textId="77777777" w:rsidTr="0042388E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06969" w14:textId="35355B85" w:rsidR="006B570F" w:rsidRPr="00BC0129" w:rsidRDefault="006B570F" w:rsidP="006B570F">
            <w:r>
              <w:rPr>
                <w:rFonts w:ascii="Calibri" w:hAnsi="Calibri" w:cs="Calibri"/>
                <w:color w:val="000000"/>
                <w:sz w:val="28"/>
                <w:szCs w:val="28"/>
              </w:rPr>
              <w:t>Circulating supply</w:t>
            </w:r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11/22</w:t>
            </w:r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8A434" w14:textId="55FFABBF" w:rsidR="006B570F" w:rsidRPr="001A3E75" w:rsidRDefault="006B570F" w:rsidP="006B570F">
            <w:pPr>
              <w:rPr>
                <w:rFonts w:asciiTheme="minorHAnsi" w:hAnsiTheme="minorHAnsi" w:cstheme="minorHAnsi"/>
                <w:color w:val="000000"/>
              </w:rPr>
            </w:pPr>
            <w:r w:rsidRPr="006B570F">
              <w:rPr>
                <w:rFonts w:ascii="Calibri" w:hAnsi="Calibri" w:cs="Calibri"/>
                <w:color w:val="000000"/>
              </w:rPr>
              <w:t>22.16B BUSD</w:t>
            </w:r>
          </w:p>
        </w:tc>
      </w:tr>
      <w:tr w:rsidR="00A640EF" w:rsidRPr="00BC0129" w14:paraId="5E809A42" w14:textId="77777777" w:rsidTr="004E31DD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1A9F9" w14:textId="648B0205" w:rsidR="00A640EF" w:rsidRPr="00BC0129" w:rsidRDefault="00A640EF" w:rsidP="00A640EF">
            <w:r w:rsidRPr="005E257F">
              <w:rPr>
                <w:rFonts w:ascii="Calibri" w:hAnsi="Calibri" w:cs="Calibri"/>
                <w:color w:val="000000"/>
                <w:sz w:val="28"/>
                <w:szCs w:val="28"/>
              </w:rPr>
              <w:t>All-Time-High (ATH)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284E2" w14:textId="141321B5" w:rsidR="00A640EF" w:rsidRPr="001A3E75" w:rsidRDefault="00A640EF" w:rsidP="00A640E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</w:t>
            </w:r>
            <w:r>
              <w:rPr>
                <w:rFonts w:ascii="Calibri" w:hAnsi="Calibri" w:cs="Calibri"/>
                <w:color w:val="000000"/>
              </w:rPr>
              <w:t xml:space="preserve"> relevant. Stablecoin, 1:1 $</w:t>
            </w:r>
          </w:p>
        </w:tc>
      </w:tr>
      <w:tr w:rsidR="00A640EF" w:rsidRPr="00A640EF" w14:paraId="2E4DEF75" w14:textId="77777777" w:rsidTr="004E31DD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AACBF" w14:textId="057EEDC8" w:rsidR="00A640EF" w:rsidRPr="005E257F" w:rsidRDefault="00A640EF" w:rsidP="00A640EF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1DBE6" w14:textId="008B4FAE" w:rsidR="00A640EF" w:rsidRPr="00A640EF" w:rsidRDefault="00A640EF" w:rsidP="00A640EF">
            <w:pPr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A640EF">
              <w:rPr>
                <w:rFonts w:ascii="Calibri" w:hAnsi="Calibri" w:cs="Calibri"/>
                <w:color w:val="000000"/>
                <w:lang w:val="en-US"/>
              </w:rPr>
              <w:t>E.g. Means of payment</w:t>
            </w:r>
            <w:r w:rsidRPr="00A640EF">
              <w:rPr>
                <w:rFonts w:ascii="Calibri" w:hAnsi="Calibri" w:cs="Calibri"/>
                <w:color w:val="000000"/>
                <w:lang w:val="en-US"/>
              </w:rPr>
              <w:t>; Stablecoin</w:t>
            </w:r>
          </w:p>
        </w:tc>
      </w:tr>
    </w:tbl>
    <w:p w14:paraId="66954E1B" w14:textId="77777777" w:rsidR="002919B8" w:rsidRPr="00A640EF" w:rsidRDefault="002919B8">
      <w:pPr>
        <w:rPr>
          <w:lang w:val="en-US"/>
        </w:rPr>
      </w:pPr>
    </w:p>
    <w:sectPr w:rsidR="002919B8" w:rsidRPr="00A640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0408D"/>
    <w:multiLevelType w:val="hybridMultilevel"/>
    <w:tmpl w:val="71A41762"/>
    <w:lvl w:ilvl="0" w:tplc="27CAE908">
      <w:start w:val="2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028946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29"/>
    <w:rsid w:val="000B6EF4"/>
    <w:rsid w:val="001A3E75"/>
    <w:rsid w:val="001A5C4D"/>
    <w:rsid w:val="001E66FA"/>
    <w:rsid w:val="00245B68"/>
    <w:rsid w:val="00284081"/>
    <w:rsid w:val="002919B8"/>
    <w:rsid w:val="002B0C32"/>
    <w:rsid w:val="002D529C"/>
    <w:rsid w:val="002D546E"/>
    <w:rsid w:val="003D35FB"/>
    <w:rsid w:val="00433B7B"/>
    <w:rsid w:val="004C5AAA"/>
    <w:rsid w:val="004E31DD"/>
    <w:rsid w:val="00596F8B"/>
    <w:rsid w:val="005E257F"/>
    <w:rsid w:val="006B570F"/>
    <w:rsid w:val="006B7EF5"/>
    <w:rsid w:val="00837D0C"/>
    <w:rsid w:val="008F1BDE"/>
    <w:rsid w:val="00913E1D"/>
    <w:rsid w:val="009316FA"/>
    <w:rsid w:val="009605CF"/>
    <w:rsid w:val="00987F1C"/>
    <w:rsid w:val="009B240D"/>
    <w:rsid w:val="009F029B"/>
    <w:rsid w:val="00A10A15"/>
    <w:rsid w:val="00A640EF"/>
    <w:rsid w:val="00B331FD"/>
    <w:rsid w:val="00BC0129"/>
    <w:rsid w:val="00BD4912"/>
    <w:rsid w:val="00CD298E"/>
    <w:rsid w:val="00D340E4"/>
    <w:rsid w:val="00D65086"/>
    <w:rsid w:val="00E201EF"/>
    <w:rsid w:val="00EC2C94"/>
    <w:rsid w:val="00ED3797"/>
    <w:rsid w:val="00EE562F"/>
    <w:rsid w:val="00EE5FB2"/>
    <w:rsid w:val="00FB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7E192"/>
  <w15:chartTrackingRefBased/>
  <w15:docId w15:val="{6FDB3D5D-E523-4341-9C83-1C26A87B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7D0C"/>
    <w:rPr>
      <w:rFonts w:ascii="Times New Roman" w:eastAsia="Times New Roman" w:hAnsi="Times New Roman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C0129"/>
    <w:pPr>
      <w:spacing w:before="100" w:beforeAutospacing="1" w:after="100" w:afterAutospacing="1"/>
    </w:pPr>
  </w:style>
  <w:style w:type="paragraph" w:styleId="Listenabsatz">
    <w:name w:val="List Paragraph"/>
    <w:basedOn w:val="Standard"/>
    <w:uiPriority w:val="34"/>
    <w:qFormat/>
    <w:rsid w:val="002919B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38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3974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91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78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28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30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21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41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7862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3</cp:revision>
  <dcterms:created xsi:type="dcterms:W3CDTF">2022-12-02T20:25:00Z</dcterms:created>
  <dcterms:modified xsi:type="dcterms:W3CDTF">2022-12-02T20:29:00Z</dcterms:modified>
</cp:coreProperties>
</file>