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20"/>
        <w:tblW w:w="9903" w:type="dxa"/>
        <w:tblLook w:val="04A0" w:firstRow="1" w:lastRow="0" w:firstColumn="1" w:lastColumn="0" w:noHBand="0" w:noVBand="1"/>
      </w:tblPr>
      <w:tblGrid>
        <w:gridCol w:w="1649"/>
        <w:gridCol w:w="1523"/>
        <w:gridCol w:w="2452"/>
        <w:gridCol w:w="2088"/>
        <w:gridCol w:w="2191"/>
      </w:tblGrid>
      <w:tr w:rsidR="00AA7546" w:rsidTr="00231F57">
        <w:trPr>
          <w:trHeight w:val="448"/>
        </w:trPr>
        <w:tc>
          <w:tcPr>
            <w:tcW w:w="1649" w:type="dxa"/>
            <w:vAlign w:val="center"/>
          </w:tcPr>
          <w:p w:rsidR="00AA7546" w:rsidRDefault="00AA7546" w:rsidP="008C5B16">
            <w:r>
              <w:t>Period:</w:t>
            </w:r>
          </w:p>
        </w:tc>
        <w:tc>
          <w:tcPr>
            <w:tcW w:w="8254" w:type="dxa"/>
            <w:gridSpan w:val="4"/>
            <w:vAlign w:val="center"/>
          </w:tcPr>
          <w:p w:rsidR="00AA7546" w:rsidRDefault="00AA7546" w:rsidP="008C5B16">
            <w:pPr>
              <w:jc w:val="center"/>
            </w:pPr>
          </w:p>
        </w:tc>
      </w:tr>
      <w:tr w:rsidR="00B4340C" w:rsidTr="00231F57">
        <w:trPr>
          <w:trHeight w:val="448"/>
        </w:trPr>
        <w:tc>
          <w:tcPr>
            <w:tcW w:w="1649" w:type="dxa"/>
            <w:vMerge w:val="restart"/>
            <w:vAlign w:val="center"/>
          </w:tcPr>
          <w:p w:rsidR="00B4340C" w:rsidRDefault="00B4340C" w:rsidP="008C5B16">
            <w:r>
              <w:t>OS Amount</w:t>
            </w:r>
          </w:p>
        </w:tc>
        <w:tc>
          <w:tcPr>
            <w:tcW w:w="1523" w:type="dxa"/>
            <w:vAlign w:val="center"/>
          </w:tcPr>
          <w:p w:rsidR="00B4340C" w:rsidRDefault="00FF2CA8" w:rsidP="008C5B16">
            <w:pPr>
              <w:jc w:val="center"/>
            </w:pPr>
            <w:r>
              <w:t xml:space="preserve">OS </w:t>
            </w:r>
            <w:r w:rsidR="00B4340C">
              <w:t>Date</w:t>
            </w:r>
          </w:p>
        </w:tc>
        <w:tc>
          <w:tcPr>
            <w:tcW w:w="2452" w:type="dxa"/>
            <w:vAlign w:val="center"/>
          </w:tcPr>
          <w:p w:rsidR="00B4340C" w:rsidRPr="00FF2CA8" w:rsidRDefault="00B4340C" w:rsidP="008C5B16">
            <w:pPr>
              <w:jc w:val="center"/>
              <w:rPr>
                <w:rFonts w:ascii="Arial" w:hAnsi="Arial" w:cs="Arial"/>
                <w:sz w:val="20"/>
              </w:rPr>
            </w:pPr>
            <w:r>
              <w:t>Human</w:t>
            </w:r>
            <w:r w:rsidR="00FF2CA8">
              <w:t xml:space="preserve"> OS (</w:t>
            </w:r>
            <w:r w:rsidR="00FF2CA8">
              <w:rPr>
                <w:rFonts w:ascii="Arial" w:hAnsi="Arial" w:cs="Arial"/>
                <w:sz w:val="20"/>
              </w:rPr>
              <w:t>Tk.)</w:t>
            </w:r>
          </w:p>
        </w:tc>
        <w:tc>
          <w:tcPr>
            <w:tcW w:w="2088" w:type="dxa"/>
            <w:vAlign w:val="center"/>
          </w:tcPr>
          <w:p w:rsidR="00B4340C" w:rsidRDefault="00B4340C" w:rsidP="008C5B16">
            <w:pPr>
              <w:jc w:val="center"/>
            </w:pPr>
            <w:r>
              <w:t>Veterinary</w:t>
            </w:r>
            <w:r w:rsidR="00FF2CA8">
              <w:t xml:space="preserve"> OS (</w:t>
            </w:r>
            <w:r w:rsidR="00FF2CA8">
              <w:rPr>
                <w:rFonts w:ascii="Arial" w:hAnsi="Arial" w:cs="Arial"/>
                <w:sz w:val="20"/>
              </w:rPr>
              <w:t>Tk.)</w:t>
            </w:r>
          </w:p>
        </w:tc>
        <w:tc>
          <w:tcPr>
            <w:tcW w:w="2191" w:type="dxa"/>
            <w:vAlign w:val="center"/>
          </w:tcPr>
          <w:p w:rsidR="00B4340C" w:rsidRDefault="00B4340C" w:rsidP="008C5B16">
            <w:pPr>
              <w:jc w:val="center"/>
            </w:pPr>
            <w:r>
              <w:t>Total</w:t>
            </w:r>
            <w:r w:rsidR="00FF2CA8">
              <w:t xml:space="preserve"> (</w:t>
            </w:r>
            <w:r w:rsidR="00FF2CA8">
              <w:rPr>
                <w:rFonts w:ascii="Arial" w:hAnsi="Arial" w:cs="Arial"/>
                <w:sz w:val="20"/>
              </w:rPr>
              <w:t>Tk.)</w:t>
            </w:r>
          </w:p>
        </w:tc>
      </w:tr>
      <w:tr w:rsidR="00B4340C" w:rsidTr="00231F57">
        <w:trPr>
          <w:trHeight w:val="492"/>
        </w:trPr>
        <w:tc>
          <w:tcPr>
            <w:tcW w:w="1649" w:type="dxa"/>
            <w:vMerge/>
          </w:tcPr>
          <w:p w:rsidR="00B4340C" w:rsidRDefault="00B4340C" w:rsidP="008C5B16"/>
        </w:tc>
        <w:tc>
          <w:tcPr>
            <w:tcW w:w="1523" w:type="dxa"/>
            <w:vAlign w:val="center"/>
          </w:tcPr>
          <w:p w:rsidR="00B4340C" w:rsidRDefault="00B4340C" w:rsidP="008C5B16">
            <w:pPr>
              <w:jc w:val="center"/>
            </w:pPr>
          </w:p>
        </w:tc>
        <w:tc>
          <w:tcPr>
            <w:tcW w:w="2452" w:type="dxa"/>
            <w:vAlign w:val="center"/>
          </w:tcPr>
          <w:p w:rsidR="00B4340C" w:rsidRDefault="00B4340C" w:rsidP="008C5B16">
            <w:pPr>
              <w:jc w:val="center"/>
            </w:pPr>
          </w:p>
        </w:tc>
        <w:tc>
          <w:tcPr>
            <w:tcW w:w="2088" w:type="dxa"/>
            <w:vAlign w:val="center"/>
          </w:tcPr>
          <w:p w:rsidR="00B4340C" w:rsidRDefault="00B4340C" w:rsidP="008C5B16">
            <w:pPr>
              <w:jc w:val="center"/>
            </w:pPr>
          </w:p>
        </w:tc>
        <w:tc>
          <w:tcPr>
            <w:tcW w:w="2191" w:type="dxa"/>
            <w:vAlign w:val="center"/>
          </w:tcPr>
          <w:p w:rsidR="00B4340C" w:rsidRDefault="00B4340C" w:rsidP="008C5B16">
            <w:pPr>
              <w:jc w:val="center"/>
            </w:pPr>
          </w:p>
        </w:tc>
      </w:tr>
      <w:tr w:rsidR="00162FD1" w:rsidTr="00231F57">
        <w:trPr>
          <w:trHeight w:val="501"/>
        </w:trPr>
        <w:tc>
          <w:tcPr>
            <w:tcW w:w="1649" w:type="dxa"/>
            <w:vAlign w:val="center"/>
          </w:tcPr>
          <w:p w:rsidR="00162FD1" w:rsidRDefault="00162FD1" w:rsidP="00162FD1">
            <w:r>
              <w:t>Stock Balance</w:t>
            </w:r>
          </w:p>
        </w:tc>
        <w:tc>
          <w:tcPr>
            <w:tcW w:w="1523" w:type="dxa"/>
            <w:vAlign w:val="center"/>
          </w:tcPr>
          <w:p w:rsidR="00162FD1" w:rsidRDefault="00162FD1" w:rsidP="00162FD1">
            <w:pPr>
              <w:jc w:val="center"/>
            </w:pPr>
            <w:r>
              <w:t>Date</w:t>
            </w:r>
          </w:p>
        </w:tc>
        <w:tc>
          <w:tcPr>
            <w:tcW w:w="2452" w:type="dxa"/>
            <w:vAlign w:val="center"/>
          </w:tcPr>
          <w:p w:rsidR="00162FD1" w:rsidRDefault="00162FD1" w:rsidP="00162FD1">
            <w:pPr>
              <w:jc w:val="center"/>
            </w:pPr>
            <w:r>
              <w:t>Finished Go</w:t>
            </w:r>
            <w:bookmarkStart w:id="0" w:name="_GoBack"/>
            <w:bookmarkEnd w:id="0"/>
            <w:r>
              <w:t>ods (</w:t>
            </w:r>
            <w:r>
              <w:rPr>
                <w:rFonts w:ascii="Arial" w:hAnsi="Arial" w:cs="Arial"/>
                <w:sz w:val="20"/>
              </w:rPr>
              <w:t>Tk.)</w:t>
            </w:r>
          </w:p>
        </w:tc>
        <w:tc>
          <w:tcPr>
            <w:tcW w:w="2088" w:type="dxa"/>
            <w:vAlign w:val="center"/>
          </w:tcPr>
          <w:p w:rsidR="00162FD1" w:rsidRDefault="00162FD1" w:rsidP="00162FD1">
            <w:pPr>
              <w:jc w:val="center"/>
            </w:pPr>
            <w:r>
              <w:t>Free Sample (</w:t>
            </w:r>
            <w:r>
              <w:rPr>
                <w:rFonts w:ascii="Arial" w:hAnsi="Arial" w:cs="Arial"/>
                <w:sz w:val="20"/>
              </w:rPr>
              <w:t>Tk.)</w:t>
            </w:r>
          </w:p>
        </w:tc>
        <w:tc>
          <w:tcPr>
            <w:tcW w:w="2191" w:type="dxa"/>
            <w:vAlign w:val="center"/>
          </w:tcPr>
          <w:p w:rsidR="00162FD1" w:rsidRDefault="00162FD1" w:rsidP="00162FD1">
            <w:pPr>
              <w:jc w:val="center"/>
            </w:pPr>
            <w:r>
              <w:t>Promotional Materials (</w:t>
            </w:r>
            <w:r>
              <w:rPr>
                <w:rFonts w:ascii="Arial" w:hAnsi="Arial" w:cs="Arial"/>
                <w:sz w:val="20"/>
              </w:rPr>
              <w:t>Tk.)</w:t>
            </w:r>
          </w:p>
        </w:tc>
      </w:tr>
      <w:tr w:rsidR="009A5AE0" w:rsidTr="00231F57">
        <w:trPr>
          <w:trHeight w:val="470"/>
        </w:trPr>
        <w:tc>
          <w:tcPr>
            <w:tcW w:w="1649" w:type="dxa"/>
          </w:tcPr>
          <w:p w:rsidR="009A5AE0" w:rsidRDefault="009A5AE0" w:rsidP="008C5B16">
            <w:r>
              <w:t xml:space="preserve">       Human:</w:t>
            </w:r>
          </w:p>
        </w:tc>
        <w:tc>
          <w:tcPr>
            <w:tcW w:w="1523" w:type="dxa"/>
            <w:vMerge w:val="restart"/>
          </w:tcPr>
          <w:p w:rsidR="009A5AE0" w:rsidRDefault="009A5AE0" w:rsidP="008C5B16"/>
        </w:tc>
        <w:tc>
          <w:tcPr>
            <w:tcW w:w="2452" w:type="dxa"/>
          </w:tcPr>
          <w:p w:rsidR="009A5AE0" w:rsidRDefault="009A5AE0" w:rsidP="008C5B16"/>
        </w:tc>
        <w:tc>
          <w:tcPr>
            <w:tcW w:w="2088" w:type="dxa"/>
          </w:tcPr>
          <w:p w:rsidR="009A5AE0" w:rsidRDefault="009A5AE0" w:rsidP="008C5B16"/>
        </w:tc>
        <w:tc>
          <w:tcPr>
            <w:tcW w:w="2191" w:type="dxa"/>
          </w:tcPr>
          <w:p w:rsidR="009A5AE0" w:rsidRDefault="009A5AE0" w:rsidP="008C5B16"/>
        </w:tc>
      </w:tr>
      <w:tr w:rsidR="009A5AE0" w:rsidTr="00231F57">
        <w:trPr>
          <w:trHeight w:val="448"/>
        </w:trPr>
        <w:tc>
          <w:tcPr>
            <w:tcW w:w="1649" w:type="dxa"/>
          </w:tcPr>
          <w:p w:rsidR="009A5AE0" w:rsidRDefault="009A5AE0" w:rsidP="008C5B16">
            <w:r>
              <w:t xml:space="preserve">       Veterinary:</w:t>
            </w:r>
          </w:p>
        </w:tc>
        <w:tc>
          <w:tcPr>
            <w:tcW w:w="1523" w:type="dxa"/>
            <w:vMerge/>
          </w:tcPr>
          <w:p w:rsidR="009A5AE0" w:rsidRDefault="009A5AE0" w:rsidP="008C5B16"/>
        </w:tc>
        <w:tc>
          <w:tcPr>
            <w:tcW w:w="2452" w:type="dxa"/>
          </w:tcPr>
          <w:p w:rsidR="009A5AE0" w:rsidRDefault="009A5AE0" w:rsidP="008C5B16"/>
        </w:tc>
        <w:tc>
          <w:tcPr>
            <w:tcW w:w="2088" w:type="dxa"/>
          </w:tcPr>
          <w:p w:rsidR="009A5AE0" w:rsidRDefault="009A5AE0" w:rsidP="008C5B16"/>
        </w:tc>
        <w:tc>
          <w:tcPr>
            <w:tcW w:w="2191" w:type="dxa"/>
          </w:tcPr>
          <w:p w:rsidR="009A5AE0" w:rsidRDefault="009A5AE0" w:rsidP="008C5B16"/>
        </w:tc>
      </w:tr>
      <w:tr w:rsidR="009A5AE0" w:rsidTr="005E3158">
        <w:trPr>
          <w:trHeight w:val="448"/>
        </w:trPr>
        <w:tc>
          <w:tcPr>
            <w:tcW w:w="3172" w:type="dxa"/>
            <w:gridSpan w:val="2"/>
          </w:tcPr>
          <w:p w:rsidR="009A5AE0" w:rsidRDefault="009A5AE0" w:rsidP="009A5AE0">
            <w:pPr>
              <w:jc w:val="center"/>
            </w:pPr>
            <w:r>
              <w:t>Total</w:t>
            </w:r>
          </w:p>
        </w:tc>
        <w:tc>
          <w:tcPr>
            <w:tcW w:w="2452" w:type="dxa"/>
          </w:tcPr>
          <w:p w:rsidR="009A5AE0" w:rsidRDefault="009A5AE0" w:rsidP="008C5B16"/>
        </w:tc>
        <w:tc>
          <w:tcPr>
            <w:tcW w:w="2088" w:type="dxa"/>
          </w:tcPr>
          <w:p w:rsidR="009A5AE0" w:rsidRDefault="009A5AE0" w:rsidP="008C5B16"/>
        </w:tc>
        <w:tc>
          <w:tcPr>
            <w:tcW w:w="2191" w:type="dxa"/>
          </w:tcPr>
          <w:p w:rsidR="009A5AE0" w:rsidRDefault="009A5AE0" w:rsidP="008C5B16"/>
        </w:tc>
      </w:tr>
    </w:tbl>
    <w:p w:rsidR="00231F57" w:rsidRPr="00231F57" w:rsidRDefault="00231F57" w:rsidP="00231F57">
      <w:pPr>
        <w:rPr>
          <w:b/>
          <w:sz w:val="24"/>
        </w:rPr>
      </w:pPr>
      <w:r w:rsidRPr="00231F57">
        <w:rPr>
          <w:sz w:val="24"/>
        </w:rPr>
        <w:t>Depot</w:t>
      </w:r>
      <w:r>
        <w:rPr>
          <w:b/>
          <w:sz w:val="24"/>
        </w:rPr>
        <w:t xml:space="preserve"> </w:t>
      </w:r>
      <w:r w:rsidRPr="00231F57">
        <w:rPr>
          <w:sz w:val="24"/>
        </w:rPr>
        <w:t>name:</w:t>
      </w:r>
      <w:r w:rsidRPr="00231F57">
        <w:rPr>
          <w:b/>
          <w:sz w:val="24"/>
        </w:rPr>
        <w:t xml:space="preserve"> </w:t>
      </w:r>
    </w:p>
    <w:p w:rsidR="00AA7546" w:rsidRDefault="00AA7546"/>
    <w:p w:rsidR="008C5B16" w:rsidRDefault="008C5B16"/>
    <w:p w:rsidR="00231F57" w:rsidRDefault="00231F57"/>
    <w:p w:rsidR="008C5B16" w:rsidRPr="00231F57" w:rsidRDefault="00231F57">
      <w:pPr>
        <w:rPr>
          <w:b/>
          <w:sz w:val="24"/>
        </w:rPr>
      </w:pPr>
      <w:r w:rsidRPr="00231F57">
        <w:rPr>
          <w:sz w:val="24"/>
        </w:rPr>
        <w:t>Depot</w:t>
      </w:r>
      <w:r>
        <w:rPr>
          <w:b/>
          <w:sz w:val="24"/>
        </w:rPr>
        <w:t xml:space="preserve"> </w:t>
      </w:r>
      <w:r w:rsidRPr="00231F57">
        <w:rPr>
          <w:sz w:val="24"/>
        </w:rPr>
        <w:t>name:</w:t>
      </w:r>
      <w:r w:rsidRPr="00231F57">
        <w:rPr>
          <w:b/>
          <w:sz w:val="24"/>
        </w:rPr>
        <w:t xml:space="preserve"> </w:t>
      </w:r>
    </w:p>
    <w:tbl>
      <w:tblPr>
        <w:tblStyle w:val="TableGrid"/>
        <w:tblW w:w="9755" w:type="dxa"/>
        <w:tblLook w:val="04A0" w:firstRow="1" w:lastRow="0" w:firstColumn="1" w:lastColumn="0" w:noHBand="0" w:noVBand="1"/>
      </w:tblPr>
      <w:tblGrid>
        <w:gridCol w:w="1625"/>
        <w:gridCol w:w="1500"/>
        <w:gridCol w:w="2415"/>
        <w:gridCol w:w="2057"/>
        <w:gridCol w:w="2158"/>
      </w:tblGrid>
      <w:tr w:rsidR="00AA7546" w:rsidTr="00231F57">
        <w:trPr>
          <w:trHeight w:val="432"/>
        </w:trPr>
        <w:tc>
          <w:tcPr>
            <w:tcW w:w="1625" w:type="dxa"/>
            <w:vAlign w:val="center"/>
          </w:tcPr>
          <w:p w:rsidR="00AA7546" w:rsidRDefault="00AA7546" w:rsidP="00AA7546">
            <w:r>
              <w:t>Period:</w:t>
            </w:r>
          </w:p>
        </w:tc>
        <w:tc>
          <w:tcPr>
            <w:tcW w:w="8130" w:type="dxa"/>
            <w:gridSpan w:val="4"/>
            <w:vAlign w:val="center"/>
          </w:tcPr>
          <w:p w:rsidR="00AA7546" w:rsidRDefault="00AA7546" w:rsidP="00AA7546">
            <w:pPr>
              <w:jc w:val="center"/>
            </w:pPr>
          </w:p>
        </w:tc>
      </w:tr>
      <w:tr w:rsidR="00FF2CA8" w:rsidTr="00231F57">
        <w:trPr>
          <w:trHeight w:val="432"/>
        </w:trPr>
        <w:tc>
          <w:tcPr>
            <w:tcW w:w="1625" w:type="dxa"/>
            <w:vMerge w:val="restart"/>
            <w:vAlign w:val="center"/>
          </w:tcPr>
          <w:p w:rsidR="00FF2CA8" w:rsidRDefault="00FF2CA8" w:rsidP="00FF2CA8">
            <w:r>
              <w:t>OS Amount</w:t>
            </w:r>
          </w:p>
        </w:tc>
        <w:tc>
          <w:tcPr>
            <w:tcW w:w="1500" w:type="dxa"/>
            <w:vAlign w:val="center"/>
          </w:tcPr>
          <w:p w:rsidR="00FF2CA8" w:rsidRDefault="00FF2CA8" w:rsidP="00FF2CA8">
            <w:pPr>
              <w:jc w:val="center"/>
            </w:pPr>
            <w:r>
              <w:t>OS Date</w:t>
            </w:r>
          </w:p>
        </w:tc>
        <w:tc>
          <w:tcPr>
            <w:tcW w:w="2415" w:type="dxa"/>
            <w:vAlign w:val="center"/>
          </w:tcPr>
          <w:p w:rsidR="00FF2CA8" w:rsidRPr="00FF2CA8" w:rsidRDefault="00FF2CA8" w:rsidP="00FF2CA8">
            <w:pPr>
              <w:jc w:val="center"/>
              <w:rPr>
                <w:rFonts w:ascii="Arial" w:hAnsi="Arial" w:cs="Arial"/>
                <w:sz w:val="20"/>
              </w:rPr>
            </w:pPr>
            <w:r>
              <w:t>Human OS (</w:t>
            </w:r>
            <w:r>
              <w:rPr>
                <w:rFonts w:ascii="Arial" w:hAnsi="Arial" w:cs="Arial"/>
                <w:sz w:val="20"/>
              </w:rPr>
              <w:t>Tk.)</w:t>
            </w:r>
          </w:p>
        </w:tc>
        <w:tc>
          <w:tcPr>
            <w:tcW w:w="2057" w:type="dxa"/>
            <w:vAlign w:val="center"/>
          </w:tcPr>
          <w:p w:rsidR="00FF2CA8" w:rsidRDefault="00FF2CA8" w:rsidP="00FF2CA8">
            <w:pPr>
              <w:jc w:val="center"/>
            </w:pPr>
            <w:r>
              <w:t>Veterinary OS (</w:t>
            </w:r>
            <w:r>
              <w:rPr>
                <w:rFonts w:ascii="Arial" w:hAnsi="Arial" w:cs="Arial"/>
                <w:sz w:val="20"/>
              </w:rPr>
              <w:t>Tk.)</w:t>
            </w:r>
          </w:p>
        </w:tc>
        <w:tc>
          <w:tcPr>
            <w:tcW w:w="2158" w:type="dxa"/>
            <w:vAlign w:val="center"/>
          </w:tcPr>
          <w:p w:rsidR="00FF2CA8" w:rsidRDefault="00FF2CA8" w:rsidP="00FF2CA8">
            <w:pPr>
              <w:jc w:val="center"/>
            </w:pPr>
            <w:r>
              <w:t>Total (</w:t>
            </w:r>
            <w:r>
              <w:rPr>
                <w:rFonts w:ascii="Arial" w:hAnsi="Arial" w:cs="Arial"/>
                <w:sz w:val="20"/>
              </w:rPr>
              <w:t>Tk.)</w:t>
            </w:r>
          </w:p>
        </w:tc>
      </w:tr>
      <w:tr w:rsidR="00B4340C" w:rsidTr="00231F57">
        <w:trPr>
          <w:trHeight w:val="475"/>
        </w:trPr>
        <w:tc>
          <w:tcPr>
            <w:tcW w:w="1625" w:type="dxa"/>
            <w:vMerge/>
          </w:tcPr>
          <w:p w:rsidR="00B4340C" w:rsidRDefault="00B4340C" w:rsidP="00AA7546"/>
        </w:tc>
        <w:tc>
          <w:tcPr>
            <w:tcW w:w="1500" w:type="dxa"/>
            <w:vAlign w:val="center"/>
          </w:tcPr>
          <w:p w:rsidR="00B4340C" w:rsidRDefault="00B4340C" w:rsidP="00AA7546">
            <w:pPr>
              <w:jc w:val="center"/>
            </w:pPr>
          </w:p>
        </w:tc>
        <w:tc>
          <w:tcPr>
            <w:tcW w:w="2415" w:type="dxa"/>
            <w:vAlign w:val="center"/>
          </w:tcPr>
          <w:p w:rsidR="00B4340C" w:rsidRDefault="00B4340C" w:rsidP="00AA7546">
            <w:pPr>
              <w:jc w:val="center"/>
            </w:pPr>
          </w:p>
        </w:tc>
        <w:tc>
          <w:tcPr>
            <w:tcW w:w="2057" w:type="dxa"/>
            <w:vAlign w:val="center"/>
          </w:tcPr>
          <w:p w:rsidR="00B4340C" w:rsidRDefault="00B4340C" w:rsidP="00AA7546">
            <w:pPr>
              <w:jc w:val="center"/>
            </w:pPr>
          </w:p>
        </w:tc>
        <w:tc>
          <w:tcPr>
            <w:tcW w:w="2158" w:type="dxa"/>
            <w:vAlign w:val="center"/>
          </w:tcPr>
          <w:p w:rsidR="00B4340C" w:rsidRDefault="00B4340C" w:rsidP="00AA7546">
            <w:pPr>
              <w:jc w:val="center"/>
            </w:pPr>
          </w:p>
        </w:tc>
      </w:tr>
      <w:tr w:rsidR="00AA7546" w:rsidTr="00231F57">
        <w:trPr>
          <w:trHeight w:val="483"/>
        </w:trPr>
        <w:tc>
          <w:tcPr>
            <w:tcW w:w="1625" w:type="dxa"/>
            <w:vAlign w:val="center"/>
          </w:tcPr>
          <w:p w:rsidR="00AA7546" w:rsidRDefault="00AA7546" w:rsidP="00AA7546">
            <w:r>
              <w:t>Stock Balance</w:t>
            </w:r>
          </w:p>
        </w:tc>
        <w:tc>
          <w:tcPr>
            <w:tcW w:w="1500" w:type="dxa"/>
            <w:vAlign w:val="center"/>
          </w:tcPr>
          <w:p w:rsidR="00AA7546" w:rsidRDefault="00AA7546" w:rsidP="00AA7546">
            <w:pPr>
              <w:jc w:val="center"/>
            </w:pPr>
            <w:r>
              <w:t>Date</w:t>
            </w:r>
          </w:p>
        </w:tc>
        <w:tc>
          <w:tcPr>
            <w:tcW w:w="2415" w:type="dxa"/>
            <w:vAlign w:val="center"/>
          </w:tcPr>
          <w:p w:rsidR="00AA7546" w:rsidRDefault="00AA7546" w:rsidP="00AA7546">
            <w:pPr>
              <w:jc w:val="center"/>
            </w:pPr>
            <w:r>
              <w:t>Finished Goods</w:t>
            </w:r>
            <w:r w:rsidR="00162FD1">
              <w:t xml:space="preserve"> </w:t>
            </w:r>
            <w:r w:rsidR="00162FD1">
              <w:t>(</w:t>
            </w:r>
            <w:r w:rsidR="00162FD1">
              <w:rPr>
                <w:rFonts w:ascii="Arial" w:hAnsi="Arial" w:cs="Arial"/>
                <w:sz w:val="20"/>
              </w:rPr>
              <w:t>Tk.)</w:t>
            </w:r>
          </w:p>
        </w:tc>
        <w:tc>
          <w:tcPr>
            <w:tcW w:w="2057" w:type="dxa"/>
            <w:vAlign w:val="center"/>
          </w:tcPr>
          <w:p w:rsidR="00AA7546" w:rsidRDefault="00AA7546" w:rsidP="00AA7546">
            <w:pPr>
              <w:jc w:val="center"/>
            </w:pPr>
            <w:r>
              <w:t>Free Sample</w:t>
            </w:r>
            <w:r w:rsidR="00162FD1">
              <w:t xml:space="preserve"> </w:t>
            </w:r>
            <w:r w:rsidR="00162FD1">
              <w:t>(</w:t>
            </w:r>
            <w:r w:rsidR="00162FD1">
              <w:rPr>
                <w:rFonts w:ascii="Arial" w:hAnsi="Arial" w:cs="Arial"/>
                <w:sz w:val="20"/>
              </w:rPr>
              <w:t>Tk.)</w:t>
            </w:r>
          </w:p>
        </w:tc>
        <w:tc>
          <w:tcPr>
            <w:tcW w:w="2158" w:type="dxa"/>
            <w:vAlign w:val="center"/>
          </w:tcPr>
          <w:p w:rsidR="00AA7546" w:rsidRDefault="00AA7546" w:rsidP="00AA7546">
            <w:pPr>
              <w:jc w:val="center"/>
            </w:pPr>
            <w:r>
              <w:t>Promotional Materials</w:t>
            </w:r>
            <w:r w:rsidR="00162FD1">
              <w:t xml:space="preserve"> </w:t>
            </w:r>
            <w:r w:rsidR="00162FD1">
              <w:t>(</w:t>
            </w:r>
            <w:r w:rsidR="00162FD1">
              <w:rPr>
                <w:rFonts w:ascii="Arial" w:hAnsi="Arial" w:cs="Arial"/>
                <w:sz w:val="20"/>
              </w:rPr>
              <w:t>Tk.)</w:t>
            </w:r>
          </w:p>
        </w:tc>
      </w:tr>
      <w:tr w:rsidR="009A5AE0" w:rsidTr="00231F57">
        <w:trPr>
          <w:trHeight w:val="453"/>
        </w:trPr>
        <w:tc>
          <w:tcPr>
            <w:tcW w:w="1625" w:type="dxa"/>
          </w:tcPr>
          <w:p w:rsidR="009A5AE0" w:rsidRDefault="009A5AE0" w:rsidP="00AA7546">
            <w:r>
              <w:t xml:space="preserve">       Human:</w:t>
            </w:r>
          </w:p>
        </w:tc>
        <w:tc>
          <w:tcPr>
            <w:tcW w:w="1500" w:type="dxa"/>
            <w:vMerge w:val="restart"/>
          </w:tcPr>
          <w:p w:rsidR="009A5AE0" w:rsidRDefault="009A5AE0" w:rsidP="00AA7546"/>
        </w:tc>
        <w:tc>
          <w:tcPr>
            <w:tcW w:w="2415" w:type="dxa"/>
          </w:tcPr>
          <w:p w:rsidR="009A5AE0" w:rsidRDefault="009A5AE0" w:rsidP="00AA7546"/>
        </w:tc>
        <w:tc>
          <w:tcPr>
            <w:tcW w:w="2057" w:type="dxa"/>
          </w:tcPr>
          <w:p w:rsidR="009A5AE0" w:rsidRDefault="009A5AE0" w:rsidP="00AA7546"/>
        </w:tc>
        <w:tc>
          <w:tcPr>
            <w:tcW w:w="2158" w:type="dxa"/>
          </w:tcPr>
          <w:p w:rsidR="009A5AE0" w:rsidRDefault="009A5AE0" w:rsidP="00AA7546"/>
        </w:tc>
      </w:tr>
      <w:tr w:rsidR="009A5AE0" w:rsidTr="00231F57">
        <w:trPr>
          <w:trHeight w:val="432"/>
        </w:trPr>
        <w:tc>
          <w:tcPr>
            <w:tcW w:w="1625" w:type="dxa"/>
          </w:tcPr>
          <w:p w:rsidR="009A5AE0" w:rsidRDefault="009A5AE0" w:rsidP="00AA7546">
            <w:r>
              <w:t xml:space="preserve">       Veterinary:</w:t>
            </w:r>
          </w:p>
        </w:tc>
        <w:tc>
          <w:tcPr>
            <w:tcW w:w="1500" w:type="dxa"/>
            <w:vMerge/>
          </w:tcPr>
          <w:p w:rsidR="009A5AE0" w:rsidRDefault="009A5AE0" w:rsidP="00AA7546"/>
        </w:tc>
        <w:tc>
          <w:tcPr>
            <w:tcW w:w="2415" w:type="dxa"/>
          </w:tcPr>
          <w:p w:rsidR="009A5AE0" w:rsidRDefault="009A5AE0" w:rsidP="00AA7546"/>
        </w:tc>
        <w:tc>
          <w:tcPr>
            <w:tcW w:w="2057" w:type="dxa"/>
          </w:tcPr>
          <w:p w:rsidR="009A5AE0" w:rsidRDefault="009A5AE0" w:rsidP="00AA7546"/>
        </w:tc>
        <w:tc>
          <w:tcPr>
            <w:tcW w:w="2158" w:type="dxa"/>
          </w:tcPr>
          <w:p w:rsidR="009A5AE0" w:rsidRDefault="009A5AE0" w:rsidP="00AA7546"/>
        </w:tc>
      </w:tr>
      <w:tr w:rsidR="009A5AE0" w:rsidTr="00D37F4A">
        <w:trPr>
          <w:trHeight w:val="432"/>
        </w:trPr>
        <w:tc>
          <w:tcPr>
            <w:tcW w:w="3125" w:type="dxa"/>
            <w:gridSpan w:val="2"/>
          </w:tcPr>
          <w:p w:rsidR="009A5AE0" w:rsidRDefault="009A5AE0" w:rsidP="009A5AE0">
            <w:pPr>
              <w:jc w:val="center"/>
            </w:pPr>
            <w:r>
              <w:t>Total</w:t>
            </w:r>
          </w:p>
        </w:tc>
        <w:tc>
          <w:tcPr>
            <w:tcW w:w="2415" w:type="dxa"/>
          </w:tcPr>
          <w:p w:rsidR="009A5AE0" w:rsidRDefault="009A5AE0" w:rsidP="00AA7546"/>
        </w:tc>
        <w:tc>
          <w:tcPr>
            <w:tcW w:w="2057" w:type="dxa"/>
          </w:tcPr>
          <w:p w:rsidR="009A5AE0" w:rsidRDefault="009A5AE0" w:rsidP="00AA7546"/>
        </w:tc>
        <w:tc>
          <w:tcPr>
            <w:tcW w:w="2158" w:type="dxa"/>
          </w:tcPr>
          <w:p w:rsidR="009A5AE0" w:rsidRDefault="009A5AE0" w:rsidP="00AA7546"/>
        </w:tc>
      </w:tr>
    </w:tbl>
    <w:p w:rsidR="008A2648" w:rsidRDefault="008A2648"/>
    <w:sectPr w:rsidR="008A2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B2"/>
    <w:rsid w:val="000D0387"/>
    <w:rsid w:val="00162FD1"/>
    <w:rsid w:val="00231F57"/>
    <w:rsid w:val="00316E4F"/>
    <w:rsid w:val="00355AB4"/>
    <w:rsid w:val="004914B2"/>
    <w:rsid w:val="005029D6"/>
    <w:rsid w:val="00807FE7"/>
    <w:rsid w:val="008A2648"/>
    <w:rsid w:val="008C5B16"/>
    <w:rsid w:val="008D5455"/>
    <w:rsid w:val="009A5AE0"/>
    <w:rsid w:val="00AA7546"/>
    <w:rsid w:val="00AE107C"/>
    <w:rsid w:val="00B4340C"/>
    <w:rsid w:val="00BA14C0"/>
    <w:rsid w:val="00BF1518"/>
    <w:rsid w:val="00BF233C"/>
    <w:rsid w:val="00C3222E"/>
    <w:rsid w:val="00DF2BC6"/>
    <w:rsid w:val="00EB1439"/>
    <w:rsid w:val="00F764FA"/>
    <w:rsid w:val="00FF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326F"/>
  <w15:chartTrackingRefBased/>
  <w15:docId w15:val="{2BC8677D-CA8F-47FD-993E-8745DD1E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F764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D0387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0D03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 03395</dc:creator>
  <cp:keywords/>
  <dc:description/>
  <cp:lastModifiedBy>Sajib Sarker 03395</cp:lastModifiedBy>
  <cp:revision>23</cp:revision>
  <cp:lastPrinted>2023-07-03T04:51:00Z</cp:lastPrinted>
  <dcterms:created xsi:type="dcterms:W3CDTF">2023-04-30T04:24:00Z</dcterms:created>
  <dcterms:modified xsi:type="dcterms:W3CDTF">2023-07-03T05:12:00Z</dcterms:modified>
</cp:coreProperties>
</file>