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jc w:val="left"/>
            </w:pPr>
            <w:r>
              <w:drawing>
                <wp:inline xmlns:a="http://schemas.openxmlformats.org/drawingml/2006/main" xmlns:pic="http://schemas.openxmlformats.org/drawingml/2006/picture">
                  <wp:extent cx="1645920" cy="441312"/>
                  <wp:docPr id="1" name="Picture 1"/>
                  <wp:cNvGraphicFramePr>
                    <a:graphicFrameLocks noChangeAspect="1"/>
                  </wp:cNvGraphicFramePr>
                  <a:graphic>
                    <a:graphicData uri="http://schemas.openxmlformats.org/drawingml/2006/picture">
                      <pic:pic>
                        <pic:nvPicPr>
                          <pic:cNvPr id="0" name="cybrcraft_logo.png"/>
                          <pic:cNvPicPr/>
                        </pic:nvPicPr>
                        <pic:blipFill>
                          <a:blip r:embed="rId9"/>
                          <a:stretch>
                            <a:fillRect/>
                          </a:stretch>
                        </pic:blipFill>
                        <pic:spPr>
                          <a:xfrm>
                            <a:off x="0" y="0"/>
                            <a:ext cx="1645920" cy="441312"/>
                          </a:xfrm>
                          <a:prstGeom prst="rect"/>
                        </pic:spPr>
                      </pic:pic>
                    </a:graphicData>
                  </a:graphic>
                </wp:inline>
              </w:drawing>
            </w:r>
          </w:p>
        </w:tc>
        <w:tc>
          <w:tcPr>
            <w:tcW w:type="dxa" w:w="5040"/>
          </w:tcPr>
          <w:p>
            <w:pPr>
              <w:jc w:val="right"/>
            </w:pPr>
            <w:r>
              <w:drawing>
                <wp:inline xmlns:a="http://schemas.openxmlformats.org/drawingml/2006/main" xmlns:pic="http://schemas.openxmlformats.org/drawingml/2006/picture">
                  <wp:extent cx="1828800" cy="568824"/>
                  <wp:docPr id="2" name="Picture 2"/>
                  <wp:cNvGraphicFramePr>
                    <a:graphicFrameLocks noChangeAspect="1"/>
                  </wp:cNvGraphicFramePr>
                  <a:graphic>
                    <a:graphicData uri="http://schemas.openxmlformats.org/drawingml/2006/picture">
                      <pic:pic>
                        <pic:nvPicPr>
                          <pic:cNvPr id="0" name="amardesh_logo.jpg"/>
                          <pic:cNvPicPr/>
                        </pic:nvPicPr>
                        <pic:blipFill>
                          <a:blip r:embed="rId10"/>
                          <a:stretch>
                            <a:fillRect/>
                          </a:stretch>
                        </pic:blipFill>
                        <pic:spPr>
                          <a:xfrm>
                            <a:off x="0" y="0"/>
                            <a:ext cx="1828800" cy="568824"/>
                          </a:xfrm>
                          <a:prstGeom prst="rect"/>
                        </pic:spPr>
                      </pic:pic>
                    </a:graphicData>
                  </a:graphic>
                </wp:inline>
              </w:drawing>
            </w:r>
          </w:p>
        </w:tc>
      </w:tr>
    </w:tbl>
    <w:tbl>
      <w:tblPr>
        <w:tblW w:type="auto" w:w="0"/>
        <w:jc w:val="center"/>
        <w:tblLook w:firstColumn="1" w:firstRow="1" w:lastColumn="0" w:lastRow="0" w:noHBand="0" w:noVBand="1" w:val="04A0"/>
      </w:tblPr>
      <w:tblGrid>
        <w:gridCol w:w="10080"/>
      </w:tblGrid>
      <w:tr>
        <w:tc>
          <w:tcPr>
            <w:tcW w:type="dxa" w:w="10080"/>
            <w:shd w:fill="BA131A"/>
            <w:tcMar>
              <w:top w:w="10" w:type="dxa"/>
              <w:bottom w:w="10" w:type="dxa"/>
              <w:left w:w="0" w:type="dxa"/>
              <w:right w:w="0" w:type="dxa"/>
            </w:tcMar>
          </w:tcPr>
          <w:p>
            <w:pPr>
              <w:spacing w:before="0" w:after="0"/>
            </w:pPr>
          </w:p>
        </w:tc>
      </w:tr>
    </w:tbl>
    <w:p>
      <w:pPr>
        <w:spacing w:before="240" w:after="40"/>
      </w:pPr>
      <w:r>
        <w:rPr>
          <w:rFonts w:ascii="Calibri" w:hAnsi="Calibri"/>
          <w:b/>
          <w:color w:val="0F172A"/>
          <w:sz w:val="40"/>
        </w:rPr>
        <w:t>OFFICIAL MOBILE APP PROPOSAL</w:t>
      </w:r>
    </w:p>
    <w:p>
      <w:pPr>
        <w:spacing w:before="0" w:after="200"/>
      </w:pPr>
      <w:r>
        <w:rPr>
          <w:color w:val="64748B"/>
          <w:sz w:val="22"/>
        </w:rPr>
        <w:t>Daily Amar Desh (দৈনিক আমার দেশ) | Straightforward Executive Pitch</w:t>
      </w:r>
    </w:p>
    <w:tbl>
      <w:tblPr>
        <w:tblW w:type="auto" w:w="0"/>
        <w:jc w:val="center"/>
        <w:tblLayout w:type="fixed"/>
        <w:tblLook w:firstColumn="1" w:firstRow="1" w:lastColumn="0" w:lastRow="0" w:noHBand="0" w:noVBand="1" w:val="04A0"/>
      </w:tblPr>
      <w:tblGrid>
        <w:gridCol w:w="5040"/>
        <w:gridCol w:w="5040"/>
      </w:tblGrid>
      <w:tr>
        <w:tc>
          <w:tcPr>
            <w:tcW w:type="dxa" w:w="5040"/>
            <w:shd w:fill="F8FAFC"/>
            <w:tcMar>
              <w:top w:w="40" w:type="dxa"/>
              <w:bottom w:w="40" w:type="dxa"/>
              <w:left w:w="60" w:type="dxa"/>
              <w:right w:w="60" w:type="dxa"/>
            </w:tcMar>
          </w:tcPr>
          <w:p>
            <w:pPr>
              <w:spacing w:before="0" w:after="0"/>
            </w:pPr>
            <w:r>
              <w:rPr>
                <w:b/>
                <w:color w:val="475569"/>
                <w:sz w:val="17"/>
              </w:rPr>
              <w:t xml:space="preserve">PREPARED FOR: </w:t>
            </w:r>
            <w:r>
              <w:rPr>
                <w:color w:val="0F172A"/>
                <w:sz w:val="17"/>
              </w:rPr>
              <w:t>Mr. Mahmudur Rahman (Editor &amp; Publisher)</w:t>
              <w:br/>
              <w:t>Amar Desh Publication Ltd | Karwan Bazar, Dhaka</w:t>
            </w:r>
          </w:p>
        </w:tc>
        <w:tc>
          <w:tcPr>
            <w:tcW w:type="dxa" w:w="5040"/>
            <w:shd w:fill="F8FAFC"/>
            <w:tcMar>
              <w:top w:w="40" w:type="dxa"/>
              <w:bottom w:w="40" w:type="dxa"/>
              <w:left w:w="60" w:type="dxa"/>
              <w:right w:w="60" w:type="dxa"/>
            </w:tcMar>
          </w:tcPr>
          <w:p>
            <w:pPr>
              <w:spacing w:before="0" w:after="0"/>
            </w:pPr>
            <w:r>
              <w:rPr>
                <w:b/>
                <w:color w:val="475569"/>
                <w:sz w:val="17"/>
              </w:rPr>
              <w:t xml:space="preserve">PREPARED BY: </w:t>
            </w:r>
            <w:r>
              <w:rPr>
                <w:color w:val="0F172A"/>
                <w:sz w:val="17"/>
              </w:rPr>
              <w:t>CybrCraft (https://cybrcraft.com/)</w:t>
              <w:br/>
              <w:t>Email: info@cybrcraft.com | WhatsApp: +880 1967-600402</w:t>
            </w:r>
          </w:p>
        </w:tc>
      </w:tr>
      <w:tr>
        <w:tc>
          <w:tcPr>
            <w:tcW w:type="dxa" w:w="5040"/>
            <w:shd w:fill="F8FAFC"/>
            <w:tcMar>
              <w:top w:w="40" w:type="dxa"/>
              <w:bottom w:w="40" w:type="dxa"/>
              <w:left w:w="60" w:type="dxa"/>
              <w:right w:w="60" w:type="dxa"/>
            </w:tcMar>
          </w:tcPr>
          <w:p>
            <w:pPr>
              <w:spacing w:before="0" w:after="0"/>
            </w:pPr>
            <w:r>
              <w:rPr>
                <w:b/>
                <w:color w:val="475569"/>
                <w:sz w:val="17"/>
              </w:rPr>
              <w:t xml:space="preserve">PROPOSAL REF: </w:t>
            </w:r>
            <w:r>
              <w:rPr>
                <w:color w:val="0F172A"/>
                <w:sz w:val="17"/>
              </w:rPr>
              <w:t>CC-AMARDESH-2026-V2</w:t>
            </w:r>
          </w:p>
        </w:tc>
        <w:tc>
          <w:tcPr>
            <w:tcW w:type="dxa" w:w="5040"/>
            <w:shd w:fill="F8FAFC"/>
            <w:tcMar>
              <w:top w:w="40" w:type="dxa"/>
              <w:bottom w:w="40" w:type="dxa"/>
              <w:left w:w="60" w:type="dxa"/>
              <w:right w:w="60" w:type="dxa"/>
            </w:tcMar>
          </w:tcPr>
          <w:p>
            <w:pPr>
              <w:spacing w:before="0" w:after="0"/>
            </w:pPr>
            <w:r>
              <w:rPr>
                <w:b/>
                <w:color w:val="475569"/>
                <w:sz w:val="17"/>
              </w:rPr>
              <w:t xml:space="preserve">DELIVERY SPEED: </w:t>
            </w:r>
            <w:r>
              <w:rPr>
                <w:color w:val="0F172A"/>
                <w:sz w:val="17"/>
              </w:rPr>
              <w:t>3-Week Direct Store Launch (Demo APK Ready Today)</w:t>
            </w:r>
          </w:p>
        </w:tc>
      </w:tr>
    </w:tbl>
    <w:p>
      <w:pPr>
        <w:spacing w:before="160" w:after="0"/>
      </w:pPr>
    </w:p>
    <w:p>
      <w:pPr>
        <w:spacing w:before="120" w:after="80"/>
      </w:pPr>
      <w:r>
        <w:rPr>
          <w:b/>
          <w:color w:val="BA131A"/>
          <w:sz w:val="26"/>
        </w:rPr>
        <w:t>1. The Core Reality: Why Amar Desh Needs a Mobile App Today</w:t>
      </w:r>
    </w:p>
    <w:p>
      <w:pPr>
        <w:spacing w:after="120"/>
      </w:pPr>
      <w:r>
        <w:t>Amar Desh represents the voice of truth and resistance ('স্বাধীনতার কথা বলে'). After the historic July 2024 uprising, public trust in Mahmudur Rahman and Amar Desh is at an all-time peak. However, the newspaper currently has NO official app on Google Play Store or Apple App Store. Here is why that needs to change immediately:</w:t>
      </w:r>
    </w:p>
    <w:p>
      <w:pPr>
        <w:spacing w:before="40" w:after="60"/>
      </w:pPr>
      <w:r>
        <w:rPr>
          <w:b/>
          <w:color w:val="0F172A"/>
          <w:sz w:val="19"/>
        </w:rPr>
        <w:t xml:space="preserve">• 92% of Readers are on Phones: </w:t>
      </w:r>
      <w:r>
        <w:rPr>
          <w:sz w:val="19"/>
        </w:rPr>
        <w:t>People no longer buy roadside papers like before, nor do they type web URLs into mobile browsers. News is read on smartphone notifications and apps.</w:t>
      </w:r>
    </w:p>
    <w:p>
      <w:pPr>
        <w:spacing w:before="40" w:after="60"/>
      </w:pPr>
      <w:r>
        <w:rPr>
          <w:b/>
          <w:color w:val="0F172A"/>
          <w:sz w:val="19"/>
        </w:rPr>
        <w:t xml:space="preserve">• Bypass Social Media Censorship: </w:t>
      </w:r>
      <w:r>
        <w:rPr>
          <w:sz w:val="19"/>
        </w:rPr>
        <w:t>When you depend on Facebook or Google, their algorithms decide who sees your news. They throttle political news and keep the ad money. A mobile app gives you a direct, uncensorable channel straight to your readers' lock-screens.</w:t>
      </w:r>
    </w:p>
    <w:p>
      <w:pPr>
        <w:spacing w:before="40" w:after="60"/>
      </w:pPr>
      <w:r>
        <w:rPr>
          <w:b/>
          <w:color w:val="0F172A"/>
          <w:sz w:val="19"/>
        </w:rPr>
        <w:t xml:space="preserve">• Reaching the Youth (Gen-Z): </w:t>
      </w:r>
      <w:r>
        <w:rPr>
          <w:sz w:val="19"/>
        </w:rPr>
        <w:t>The student generation that led the revolution respects Amar Desh, but they consume news in seconds on mobile—breaking alerts, audio briefs, and quick reads. Without an app, you lose this generation to unverified social media rumors.</w:t>
      </w:r>
    </w:p>
    <w:p>
      <w:pPr>
        <w:spacing w:before="40" w:after="60"/>
      </w:pPr>
      <w:r>
        <w:rPr>
          <w:b/>
          <w:color w:val="0F172A"/>
          <w:sz w:val="19"/>
        </w:rPr>
        <w:t xml:space="preserve">• Serving the Global Diaspora: </w:t>
      </w:r>
      <w:r>
        <w:rPr>
          <w:sz w:val="19"/>
        </w:rPr>
        <w:t>Millions of proud Bangladeshis in the UK, USA, and Middle East want to read Amar Desh every morning. Physical paper cannot reach them abroad; a mobile app delivers the morning ePaper instantly.</w:t>
      </w:r>
    </w:p>
    <w:p>
      <w:pPr>
        <w:spacing w:before="40" w:after="60"/>
      </w:pPr>
      <w:r>
        <w:rPr>
          <w:b/>
          <w:color w:val="0F172A"/>
          <w:sz w:val="19"/>
        </w:rPr>
        <w:t xml:space="preserve">• Eliminating Fake Apps: </w:t>
      </w:r>
      <w:r>
        <w:rPr>
          <w:sz w:val="19"/>
        </w:rPr>
        <w:t>Because Amar Desh doesn't have an official app, unauthorized clone apps on Google Play are misusing your masthead and earning money off your reputation. An official app reclaims your brand.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520"/>
        <w:gridCol w:w="2520"/>
        <w:gridCol w:w="2520"/>
        <w:gridCol w:w="2520"/>
      </w:tblGrid>
      <w:tr>
        <w:tc>
          <w:tcPr>
            <w:tcW w:type="dxa" w:w="2520"/>
            <w:shd w:fill="FEF2F2"/>
            <w:tcMar>
              <w:top w:w="60" w:type="dxa"/>
              <w:bottom w:w="60" w:type="dxa"/>
              <w:left w:w="40" w:type="dxa"/>
              <w:right w:w="40" w:type="dxa"/>
            </w:tcMar>
          </w:tcPr>
          <w:p>
            <w:pPr>
              <w:spacing w:before="0" w:after="0"/>
              <w:jc w:val="center"/>
            </w:pPr>
            <w:r>
              <w:rPr>
                <w:b/>
                <w:color w:val="BA131A"/>
                <w:sz w:val="24"/>
              </w:rPr>
              <w:t>92%+</w:t>
              <w:br/>
            </w:r>
            <w:r>
              <w:rPr>
                <w:color w:val="475569"/>
                <w:sz w:val="16"/>
              </w:rPr>
              <w:t>Mobile News Readers</w:t>
            </w:r>
          </w:p>
        </w:tc>
        <w:tc>
          <w:tcPr>
            <w:tcW w:type="dxa" w:w="2520"/>
            <w:shd w:fill="FEF2F2"/>
            <w:tcMar>
              <w:top w:w="60" w:type="dxa"/>
              <w:bottom w:w="60" w:type="dxa"/>
              <w:left w:w="40" w:type="dxa"/>
              <w:right w:w="40" w:type="dxa"/>
            </w:tcMar>
          </w:tcPr>
          <w:p>
            <w:pPr>
              <w:spacing w:before="0" w:after="0"/>
              <w:jc w:val="center"/>
            </w:pPr>
            <w:r>
              <w:rPr>
                <w:b/>
                <w:color w:val="BA131A"/>
                <w:sz w:val="24"/>
              </w:rPr>
              <w:t>1,000,000+</w:t>
              <w:br/>
            </w:r>
            <w:r>
              <w:rPr>
                <w:color w:val="475569"/>
                <w:sz w:val="16"/>
              </w:rPr>
              <w:t>Direct Lock-Screen Push</w:t>
            </w:r>
          </w:p>
        </w:tc>
        <w:tc>
          <w:tcPr>
            <w:tcW w:type="dxa" w:w="2520"/>
            <w:shd w:fill="FEF2F2"/>
            <w:tcMar>
              <w:top w:w="60" w:type="dxa"/>
              <w:bottom w:w="60" w:type="dxa"/>
              <w:left w:w="40" w:type="dxa"/>
              <w:right w:w="40" w:type="dxa"/>
            </w:tcMar>
          </w:tcPr>
          <w:p>
            <w:pPr>
              <w:spacing w:before="0" w:after="0"/>
              <w:jc w:val="center"/>
            </w:pPr>
            <w:r>
              <w:rPr>
                <w:b/>
                <w:color w:val="BA131A"/>
                <w:sz w:val="24"/>
              </w:rPr>
              <w:t>0 Extra Work</w:t>
              <w:br/>
            </w:r>
            <w:r>
              <w:rPr>
                <w:color w:val="475569"/>
                <w:sz w:val="16"/>
              </w:rPr>
              <w:t>For Newsroom Staff</w:t>
            </w:r>
          </w:p>
        </w:tc>
        <w:tc>
          <w:tcPr>
            <w:tcW w:type="dxa" w:w="2520"/>
            <w:shd w:fill="FEF2F2"/>
            <w:tcMar>
              <w:top w:w="60" w:type="dxa"/>
              <w:bottom w:w="60" w:type="dxa"/>
              <w:left w:w="40" w:type="dxa"/>
              <w:right w:w="40" w:type="dxa"/>
            </w:tcMar>
          </w:tcPr>
          <w:p>
            <w:pPr>
              <w:spacing w:before="0" w:after="0"/>
              <w:jc w:val="center"/>
            </w:pPr>
            <w:r>
              <w:rPr>
                <w:b/>
                <w:color w:val="BA131A"/>
                <w:sz w:val="24"/>
              </w:rPr>
              <w:t>100% Owned</w:t>
              <w:br/>
            </w:r>
            <w:r>
              <w:rPr>
                <w:color w:val="475569"/>
                <w:sz w:val="16"/>
              </w:rPr>
              <w:t>Full Source Code &amp; IP</w:t>
            </w:r>
          </w:p>
        </w:tc>
      </w:tr>
    </w:tbl>
    <w:p>
      <w:r>
        <w:br w:type="page"/>
      </w:r>
    </w:p>
    <w:p>
      <w:pPr>
        <w:spacing w:before="0" w:after="80"/>
      </w:pPr>
      <w:r>
        <w:rPr>
          <w:b/>
          <w:color w:val="BA131A"/>
          <w:sz w:val="26"/>
        </w:rPr>
        <w:t>2. What We Deliver: Simple, Automated &amp; Live Today</w:t>
      </w:r>
    </w:p>
    <w:tbl>
      <w:tblPr>
        <w:tblW w:type="auto" w:w="0"/>
        <w:jc w:val="center"/>
        <w:tblLook w:firstColumn="1" w:firstRow="1" w:lastColumn="0" w:lastRow="0" w:noHBand="0" w:noVBand="1" w:val="04A0"/>
      </w:tblPr>
      <w:tblGrid>
        <w:gridCol w:w="10080"/>
      </w:tblGrid>
      <w:tr>
        <w:tc>
          <w:tcPr>
            <w:tcW w:type="dxa" w:w="10080"/>
            <w:shd w:fill="F0FDF4"/>
            <w:tcMar>
              <w:top w:w="80" w:type="dxa"/>
              <w:bottom w:w="80" w:type="dxa"/>
              <w:left w:w="100" w:type="dxa"/>
              <w:right w:w="100" w:type="dxa"/>
            </w:tcMar>
          </w:tcPr>
          <w:p>
            <w:pPr>
              <w:spacing w:before="0" w:after="0"/>
            </w:pPr>
            <w:r>
              <w:rPr>
                <w:b/>
                <w:color w:val="166534"/>
                <w:sz w:val="19"/>
              </w:rPr>
              <w:t>★ WE ALREADY BUILT THE DEMO — TEST IT ON YOUR PHONE TODAY:</w:t>
              <w:br/>
            </w:r>
            <w:r>
              <w:rPr>
                <w:color w:val="14532D"/>
                <w:sz w:val="18"/>
              </w:rPr>
              <w:t>We don't pitch abstract slideshows. CybrCraft has already engineered a fully working Android app with real Amar Desh news. Mr. Mahmudur Rahman and your board can install the APK and test it on your personal phones today.</w:t>
            </w:r>
          </w:p>
        </w:tc>
      </w:tr>
    </w:tbl>
    <w:tbl>
      <w:tblPr>
        <w:tblW w:type="auto" w:w="0"/>
        <w:jc w:val="center"/>
        <w:tblLook w:firstColumn="1" w:firstRow="1" w:lastColumn="0" w:lastRow="0" w:noHBand="0" w:noVBand="1" w:val="04A0"/>
      </w:tblPr>
      <w:tblGrid>
        <w:gridCol w:w="10080"/>
      </w:tblGrid>
      <w:tr>
        <w:tc>
          <w:tcPr>
            <w:tcW w:type="dxa" w:w="10080"/>
            <w:shd w:fill="EEF2FF"/>
            <w:tcMar>
              <w:top w:w="80" w:type="dxa"/>
              <w:bottom w:w="80" w:type="dxa"/>
              <w:left w:w="100" w:type="dxa"/>
              <w:right w:w="100" w:type="dxa"/>
            </w:tcMar>
          </w:tcPr>
          <w:p>
            <w:pPr>
              <w:spacing w:before="80" w:after="0"/>
            </w:pPr>
            <w:r>
              <w:rPr>
                <w:b/>
                <w:color w:val="4338CA"/>
                <w:sz w:val="19"/>
              </w:rPr>
              <w:t>ZERO EXTRA WORK FOR YOUR EDITORS:</w:t>
              <w:br/>
            </w:r>
            <w:r>
              <w:rPr>
                <w:color w:val="1E1B4B"/>
                <w:sz w:val="18"/>
              </w:rPr>
              <w:t>Your journalists do NOT need to learn anything new. They post news to your website (dailyamardesh.com) as usual. Our system automatically and instantly updates the app and sends breaking push alerts in seconds.</w:t>
            </w:r>
          </w:p>
        </w:tc>
      </w:tr>
    </w:tbl>
    <w:p>
      <w:pPr>
        <w:spacing w:before="160" w:after="80"/>
      </w:pPr>
      <w:r>
        <w:rPr>
          <w:b/>
          <w:sz w:val="21"/>
        </w:rPr>
        <w:t>The 4 Core Things Readers Get in the App:</w:t>
      </w:r>
    </w:p>
    <w:p>
      <w:pPr>
        <w:spacing w:before="40" w:after="40"/>
      </w:pPr>
      <w:r>
        <w:rPr>
          <w:b/>
          <w:color w:val="0F172A"/>
          <w:sz w:val="19"/>
        </w:rPr>
        <w:t xml:space="preserve">• 1. Instant Breaking News Alerts: </w:t>
      </w:r>
      <w:r>
        <w:rPr>
          <w:sz w:val="19"/>
        </w:rPr>
        <w:t>Send urgent news flashes directly to 1M+ reader lock-screens the moment big news breaks.</w:t>
      </w:r>
    </w:p>
    <w:p>
      <w:pPr>
        <w:spacing w:before="40" w:after="40"/>
      </w:pPr>
      <w:r>
        <w:rPr>
          <w:b/>
          <w:color w:val="0F172A"/>
          <w:sz w:val="19"/>
        </w:rPr>
        <w:t xml:space="preserve">• 2. Digital ePaper Reader (১ম-৮ম পাতা): </w:t>
      </w:r>
      <w:r>
        <w:rPr>
          <w:sz w:val="19"/>
        </w:rPr>
        <w:t>Crisp digital replica of the full print paper for diaspora and traditional print readers.</w:t>
      </w:r>
    </w:p>
    <w:p>
      <w:pPr>
        <w:spacing w:before="40" w:after="40"/>
      </w:pPr>
      <w:r>
        <w:rPr>
          <w:b/>
          <w:color w:val="0F172A"/>
          <w:sz w:val="19"/>
        </w:rPr>
        <w:t xml:space="preserve">• 3. Commuter Audio News (অডিও সংবাদ): </w:t>
      </w:r>
      <w:r>
        <w:rPr>
          <w:sz w:val="19"/>
        </w:rPr>
        <w:t>Readers can listen to news hands-free through earphones while stuck in Dhaka traffic.</w:t>
      </w:r>
    </w:p>
    <w:p>
      <w:pPr>
        <w:spacing w:before="40" w:after="40"/>
      </w:pPr>
      <w:r>
        <w:rPr>
          <w:b/>
          <w:color w:val="0F172A"/>
          <w:sz w:val="19"/>
        </w:rPr>
        <w:t xml:space="preserve">• 4. 7-Day Offline Reading: </w:t>
      </w:r>
      <w:r>
        <w:rPr>
          <w:sz w:val="19"/>
        </w:rPr>
        <w:t>Articles save automatically so people can read during power cuts, travel, or rural network drops.</w:t>
      </w:r>
    </w:p>
    <w:p>
      <w:pPr>
        <w:spacing w:before="120" w:after="80"/>
      </w:pPr>
      <w:r>
        <w:rPr>
          <w:b/>
          <w:sz w:val="20"/>
        </w:rPr>
        <w:t>Why a Native App Beats Mobile Web:</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592"/>
        <w:gridCol w:w="3744"/>
        <w:gridCol w:w="3744"/>
      </w:tblGrid>
      <w:tr>
        <w:tc>
          <w:tcPr>
            <w:tcW w:type="dxa" w:w="3360"/>
            <w:shd w:fill="1E293B"/>
            <w:tcMar>
              <w:top w:w="60" w:type="dxa"/>
              <w:bottom w:w="60" w:type="dxa"/>
              <w:left w:w="60" w:type="dxa"/>
              <w:right w:w="60" w:type="dxa"/>
            </w:tcMar>
          </w:tcPr>
          <w:p>
            <w:r>
              <w:rPr>
                <w:b/>
                <w:color w:val="FFFFFF"/>
                <w:sz w:val="18"/>
              </w:rPr>
              <w:t>Key Capability</w:t>
            </w:r>
          </w:p>
        </w:tc>
        <w:tc>
          <w:tcPr>
            <w:tcW w:type="dxa" w:w="3360"/>
            <w:shd w:fill="1E293B"/>
            <w:tcMar>
              <w:top w:w="60" w:type="dxa"/>
              <w:bottom w:w="60" w:type="dxa"/>
              <w:left w:w="60" w:type="dxa"/>
              <w:right w:w="60" w:type="dxa"/>
            </w:tcMar>
          </w:tcPr>
          <w:p>
            <w:r>
              <w:rPr>
                <w:b/>
                <w:color w:val="FFFFFF"/>
                <w:sz w:val="18"/>
              </w:rPr>
              <w:t>Current Web Portal</w:t>
            </w:r>
          </w:p>
        </w:tc>
        <w:tc>
          <w:tcPr>
            <w:tcW w:type="dxa" w:w="3360"/>
            <w:shd w:fill="1E293B"/>
            <w:tcMar>
              <w:top w:w="60" w:type="dxa"/>
              <w:bottom w:w="60" w:type="dxa"/>
              <w:left w:w="60" w:type="dxa"/>
              <w:right w:w="60" w:type="dxa"/>
            </w:tcMar>
          </w:tcPr>
          <w:p>
            <w:r>
              <w:rPr>
                <w:b/>
                <w:color w:val="FFFFFF"/>
                <w:sz w:val="18"/>
              </w:rPr>
              <w:t>CybrCraft Mobile App</w:t>
            </w:r>
          </w:p>
        </w:tc>
      </w:tr>
      <w:tr>
        <w:tc>
          <w:tcPr>
            <w:tcW w:type="dxa" w:w="3360"/>
            <w:shd w:fill="F8FAFC"/>
            <w:tcMar>
              <w:top w:w="50" w:type="dxa"/>
              <w:bottom w:w="50" w:type="dxa"/>
              <w:left w:w="60" w:type="dxa"/>
              <w:right w:w="60" w:type="dxa"/>
            </w:tcMar>
          </w:tcPr>
          <w:p>
            <w:r>
              <w:rPr>
                <w:b/>
                <w:sz w:val="17"/>
              </w:rPr>
              <w:t>Breaking Alerts</w:t>
            </w:r>
          </w:p>
        </w:tc>
        <w:tc>
          <w:tcPr>
            <w:tcW w:type="dxa" w:w="3360"/>
            <w:shd w:fill="F8FAFC"/>
            <w:tcMar>
              <w:top w:w="50" w:type="dxa"/>
              <w:bottom w:w="50" w:type="dxa"/>
              <w:left w:w="60" w:type="dxa"/>
              <w:right w:w="60" w:type="dxa"/>
            </w:tcMar>
          </w:tcPr>
          <w:p>
            <w:r>
              <w:rPr>
                <w:sz w:val="17"/>
              </w:rPr>
              <w:t>None. Readers must manually visit site.</w:t>
            </w:r>
          </w:p>
        </w:tc>
        <w:tc>
          <w:tcPr>
            <w:tcW w:type="dxa" w:w="3360"/>
            <w:shd w:fill="F8FAFC"/>
            <w:tcMar>
              <w:top w:w="50" w:type="dxa"/>
              <w:bottom w:w="50" w:type="dxa"/>
              <w:left w:w="60" w:type="dxa"/>
              <w:right w:w="60" w:type="dxa"/>
            </w:tcMar>
          </w:tcPr>
          <w:p>
            <w:r>
              <w:rPr>
                <w:b/>
                <w:color w:val="BA131A"/>
                <w:sz w:val="17"/>
              </w:rPr>
              <w:t>Instant push alerts to lock-screen in seconds.</w:t>
            </w:r>
          </w:p>
        </w:tc>
      </w:tr>
      <w:tr>
        <w:tc>
          <w:tcPr>
            <w:tcW w:type="dxa" w:w="3360"/>
            <w:shd w:fill="FFFFFF"/>
            <w:tcMar>
              <w:top w:w="50" w:type="dxa"/>
              <w:bottom w:w="50" w:type="dxa"/>
              <w:left w:w="60" w:type="dxa"/>
              <w:right w:w="60" w:type="dxa"/>
            </w:tcMar>
          </w:tcPr>
          <w:p>
            <w:r>
              <w:rPr>
                <w:b/>
                <w:sz w:val="17"/>
              </w:rPr>
              <w:t>Offline Reading</w:t>
            </w:r>
          </w:p>
        </w:tc>
        <w:tc>
          <w:tcPr>
            <w:tcW w:type="dxa" w:w="3360"/>
            <w:shd w:fill="FFFFFF"/>
            <w:tcMar>
              <w:top w:w="50" w:type="dxa"/>
              <w:bottom w:w="50" w:type="dxa"/>
              <w:left w:w="60" w:type="dxa"/>
              <w:right w:w="60" w:type="dxa"/>
            </w:tcMar>
          </w:tcPr>
          <w:p>
            <w:r>
              <w:rPr>
                <w:sz w:val="17"/>
              </w:rPr>
              <w:t>Zero. Shows 'No Internet' error.</w:t>
            </w:r>
          </w:p>
        </w:tc>
        <w:tc>
          <w:tcPr>
            <w:tcW w:type="dxa" w:w="3360"/>
            <w:shd w:fill="FFFFFF"/>
            <w:tcMar>
              <w:top w:w="50" w:type="dxa"/>
              <w:bottom w:w="50" w:type="dxa"/>
              <w:left w:w="60" w:type="dxa"/>
              <w:right w:w="60" w:type="dxa"/>
            </w:tcMar>
          </w:tcPr>
          <w:p>
            <w:r>
              <w:rPr>
                <w:b/>
                <w:color w:val="BA131A"/>
                <w:sz w:val="17"/>
              </w:rPr>
              <w:t>Automatically readable offline without internet.</w:t>
            </w:r>
          </w:p>
        </w:tc>
      </w:tr>
      <w:tr>
        <w:tc>
          <w:tcPr>
            <w:tcW w:type="dxa" w:w="3360"/>
            <w:shd w:fill="F8FAFC"/>
            <w:tcMar>
              <w:top w:w="50" w:type="dxa"/>
              <w:bottom w:w="50" w:type="dxa"/>
              <w:left w:w="60" w:type="dxa"/>
              <w:right w:w="60" w:type="dxa"/>
            </w:tcMar>
          </w:tcPr>
          <w:p>
            <w:r>
              <w:rPr>
                <w:b/>
                <w:sz w:val="17"/>
              </w:rPr>
              <w:t>ePaper Experience</w:t>
            </w:r>
          </w:p>
        </w:tc>
        <w:tc>
          <w:tcPr>
            <w:tcW w:type="dxa" w:w="3360"/>
            <w:shd w:fill="F8FAFC"/>
            <w:tcMar>
              <w:top w:w="50" w:type="dxa"/>
              <w:bottom w:w="50" w:type="dxa"/>
              <w:left w:w="60" w:type="dxa"/>
              <w:right w:w="60" w:type="dxa"/>
            </w:tcMar>
          </w:tcPr>
          <w:p>
            <w:r>
              <w:rPr>
                <w:sz w:val="17"/>
              </w:rPr>
              <w:t>Slow PDF zooming in mobile browser.</w:t>
            </w:r>
          </w:p>
        </w:tc>
        <w:tc>
          <w:tcPr>
            <w:tcW w:type="dxa" w:w="3360"/>
            <w:shd w:fill="F8FAFC"/>
            <w:tcMar>
              <w:top w:w="50" w:type="dxa"/>
              <w:bottom w:w="50" w:type="dxa"/>
              <w:left w:w="60" w:type="dxa"/>
              <w:right w:w="60" w:type="dxa"/>
            </w:tcMar>
          </w:tcPr>
          <w:p>
            <w:r>
              <w:rPr>
                <w:b/>
                <w:color w:val="BA131A"/>
                <w:sz w:val="17"/>
              </w:rPr>
              <w:t>Smooth page-flip viewer (১ম-৮ম পাতা) with zoom.</w:t>
            </w:r>
          </w:p>
        </w:tc>
      </w:tr>
      <w:tr>
        <w:tc>
          <w:tcPr>
            <w:tcW w:type="dxa" w:w="3360"/>
            <w:shd w:fill="FFFFFF"/>
            <w:tcMar>
              <w:top w:w="50" w:type="dxa"/>
              <w:bottom w:w="50" w:type="dxa"/>
              <w:left w:w="60" w:type="dxa"/>
              <w:right w:w="60" w:type="dxa"/>
            </w:tcMar>
          </w:tcPr>
          <w:p>
            <w:r>
              <w:rPr>
                <w:b/>
                <w:sz w:val="17"/>
              </w:rPr>
              <w:t>Audio News</w:t>
            </w:r>
          </w:p>
        </w:tc>
        <w:tc>
          <w:tcPr>
            <w:tcW w:type="dxa" w:w="3360"/>
            <w:shd w:fill="FFFFFF"/>
            <w:tcMar>
              <w:top w:w="50" w:type="dxa"/>
              <w:bottom w:w="50" w:type="dxa"/>
              <w:left w:w="60" w:type="dxa"/>
              <w:right w:w="60" w:type="dxa"/>
            </w:tcMar>
          </w:tcPr>
          <w:p>
            <w:r>
              <w:rPr>
                <w:sz w:val="17"/>
              </w:rPr>
              <w:t>None. Requires reading small screens.</w:t>
            </w:r>
          </w:p>
        </w:tc>
        <w:tc>
          <w:tcPr>
            <w:tcW w:type="dxa" w:w="3360"/>
            <w:shd w:fill="FFFFFF"/>
            <w:tcMar>
              <w:top w:w="50" w:type="dxa"/>
              <w:bottom w:w="50" w:type="dxa"/>
              <w:left w:w="60" w:type="dxa"/>
              <w:right w:w="60" w:type="dxa"/>
            </w:tcMar>
          </w:tcPr>
          <w:p>
            <w:r>
              <w:rPr>
                <w:b/>
                <w:color w:val="BA131A"/>
                <w:sz w:val="17"/>
              </w:rPr>
              <w:t>Natural Bengali speech reader for Dhaka commutes.</w:t>
            </w:r>
          </w:p>
        </w:tc>
      </w:tr>
    </w:tbl>
    <w:p>
      <w:pPr>
        <w:spacing w:before="120" w:after="0"/>
        <w:jc w:val="center"/>
      </w:pPr>
      <w:r>
        <w:drawing>
          <wp:inline xmlns:a="http://schemas.openxmlformats.org/drawingml/2006/main" xmlns:pic="http://schemas.openxmlformats.org/drawingml/2006/picture">
            <wp:extent cx="5120640" cy="2511083"/>
            <wp:docPr id="3" name="Picture 3"/>
            <wp:cNvGraphicFramePr>
              <a:graphicFrameLocks noChangeAspect="1"/>
            </wp:cNvGraphicFramePr>
            <a:graphic>
              <a:graphicData uri="http://schemas.openxmlformats.org/drawingml/2006/picture">
                <pic:pic>
                  <pic:nvPicPr>
                    <pic:cNvPr id="0" name="engagement_comparison.png"/>
                    <pic:cNvPicPr/>
                  </pic:nvPicPr>
                  <pic:blipFill>
                    <a:blip r:embed="rId11"/>
                    <a:stretch>
                      <a:fillRect/>
                    </a:stretch>
                  </pic:blipFill>
                  <pic:spPr>
                    <a:xfrm>
                      <a:off x="0" y="0"/>
                      <a:ext cx="5120640" cy="2511083"/>
                    </a:xfrm>
                    <a:prstGeom prst="rect"/>
                  </pic:spPr>
                </pic:pic>
              </a:graphicData>
            </a:graphic>
          </wp:inline>
        </w:drawing>
      </w:r>
    </w:p>
    <w:p>
      <w:r>
        <w:br w:type="page"/>
      </w:r>
    </w:p>
    <w:p>
      <w:pPr>
        <w:spacing w:before="0" w:after="80"/>
      </w:pPr>
      <w:r>
        <w:rPr>
          <w:b/>
          <w:color w:val="BA131A"/>
          <w:sz w:val="26"/>
        </w:rPr>
        <w:t>3. Clear Commercial Pricing &amp; 3-Week Delivery</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68"/>
        <w:gridCol w:w="4464"/>
        <w:gridCol w:w="2448"/>
      </w:tblGrid>
      <w:tr>
        <w:tc>
          <w:tcPr>
            <w:tcW w:type="dxa" w:w="3360"/>
            <w:shd w:fill="1E293B"/>
            <w:tcMar>
              <w:top w:w="60" w:type="dxa"/>
              <w:bottom w:w="60" w:type="dxa"/>
              <w:left w:w="60" w:type="dxa"/>
              <w:right w:w="60" w:type="dxa"/>
            </w:tcMar>
          </w:tcPr>
          <w:p>
            <w:r>
              <w:rPr>
                <w:b/>
                <w:color w:val="FFFFFF"/>
                <w:sz w:val="18"/>
              </w:rPr>
              <w:t>Option</w:t>
            </w:r>
          </w:p>
        </w:tc>
        <w:tc>
          <w:tcPr>
            <w:tcW w:type="dxa" w:w="3360"/>
            <w:shd w:fill="1E293B"/>
            <w:tcMar>
              <w:top w:w="60" w:type="dxa"/>
              <w:bottom w:w="60" w:type="dxa"/>
              <w:left w:w="60" w:type="dxa"/>
              <w:right w:w="60" w:type="dxa"/>
            </w:tcMar>
          </w:tcPr>
          <w:p>
            <w:r>
              <w:rPr>
                <w:b/>
                <w:color w:val="FFFFFF"/>
                <w:sz w:val="18"/>
              </w:rPr>
              <w:t>What's Included</w:t>
            </w:r>
          </w:p>
        </w:tc>
        <w:tc>
          <w:tcPr>
            <w:tcW w:type="dxa" w:w="3360"/>
            <w:shd w:fill="1E293B"/>
            <w:tcMar>
              <w:top w:w="60" w:type="dxa"/>
              <w:bottom w:w="60" w:type="dxa"/>
              <w:left w:w="60" w:type="dxa"/>
              <w:right w:w="60" w:type="dxa"/>
            </w:tcMar>
          </w:tcPr>
          <w:p>
            <w:r>
              <w:rPr>
                <w:b/>
                <w:color w:val="FFFFFF"/>
                <w:sz w:val="18"/>
              </w:rPr>
              <w:t>Investment</w:t>
            </w:r>
          </w:p>
        </w:tc>
      </w:tr>
      <w:tr>
        <w:tc>
          <w:tcPr>
            <w:tcW w:type="dxa" w:w="3360"/>
            <w:shd w:fill="F8FAFC"/>
            <w:tcMar>
              <w:top w:w="50" w:type="dxa"/>
              <w:bottom w:w="50" w:type="dxa"/>
              <w:left w:w="60" w:type="dxa"/>
              <w:right w:w="60" w:type="dxa"/>
            </w:tcMar>
          </w:tcPr>
          <w:p>
            <w:r>
              <w:rPr>
                <w:b/>
                <w:sz w:val="17"/>
              </w:rPr>
              <w:t>Option A: Turnkey Handover</w:t>
              <w:br/>
              <w:t>(Recommended)</w:t>
            </w:r>
          </w:p>
        </w:tc>
        <w:tc>
          <w:tcPr>
            <w:tcW w:type="dxa" w:w="3360"/>
            <w:shd w:fill="F8FAFC"/>
            <w:tcMar>
              <w:top w:w="50" w:type="dxa"/>
              <w:bottom w:w="50" w:type="dxa"/>
              <w:left w:w="60" w:type="dxa"/>
              <w:right w:w="60" w:type="dxa"/>
            </w:tcMar>
          </w:tcPr>
          <w:p>
            <w:r>
              <w:rPr>
                <w:sz w:val="17"/>
              </w:rPr>
              <w:t>• Full Android &amp; iOS Apps</w:t>
              <w:br/>
              <w:t>• Automated sync with web portal</w:t>
              <w:br/>
              <w:t>• Breaking push notification setup</w:t>
              <w:br/>
              <w:t>• 100% source code &amp; GitHub handover</w:t>
              <w:br/>
              <w:t>• Complete IP ownership under Amar Desh</w:t>
              <w:br/>
              <w:t>• 3 months free support &amp; bug fixes</w:t>
            </w:r>
          </w:p>
        </w:tc>
        <w:tc>
          <w:tcPr>
            <w:tcW w:type="dxa" w:w="3360"/>
            <w:shd w:fill="F8FAFC"/>
            <w:tcMar>
              <w:top w:w="50" w:type="dxa"/>
              <w:bottom w:w="50" w:type="dxa"/>
              <w:left w:w="60" w:type="dxa"/>
              <w:right w:w="60" w:type="dxa"/>
            </w:tcMar>
          </w:tcPr>
          <w:p>
            <w:r>
              <w:rPr>
                <w:b/>
                <w:color w:val="BA131A"/>
                <w:sz w:val="17"/>
              </w:rPr>
              <w:t>BDT 3,50,000</w:t>
              <w:br/>
              <w:t>(One-Time)</w:t>
              <w:br/>
              <w:br/>
              <w:t>*Negotiable</w:t>
            </w:r>
          </w:p>
        </w:tc>
      </w:tr>
      <w:tr>
        <w:tc>
          <w:tcPr>
            <w:tcW w:type="dxa" w:w="3360"/>
            <w:shd w:fill="FFFFFF"/>
            <w:tcMar>
              <w:top w:w="50" w:type="dxa"/>
              <w:bottom w:w="50" w:type="dxa"/>
              <w:left w:w="60" w:type="dxa"/>
              <w:right w:w="60" w:type="dxa"/>
            </w:tcMar>
          </w:tcPr>
          <w:p>
            <w:r>
              <w:rPr>
                <w:b/>
                <w:sz w:val="17"/>
              </w:rPr>
              <w:t>Option B: Turnkey + Management</w:t>
            </w:r>
          </w:p>
        </w:tc>
        <w:tc>
          <w:tcPr>
            <w:tcW w:type="dxa" w:w="3360"/>
            <w:shd w:fill="FFFFFF"/>
            <w:tcMar>
              <w:top w:w="50" w:type="dxa"/>
              <w:bottom w:w="50" w:type="dxa"/>
              <w:left w:w="60" w:type="dxa"/>
              <w:right w:w="60" w:type="dxa"/>
            </w:tcMar>
          </w:tcPr>
          <w:p>
            <w:r>
              <w:rPr>
                <w:sz w:val="17"/>
              </w:rPr>
              <w:t>• Everything in Option A</w:t>
              <w:br/>
              <w:t>• Ongoing store updates &amp; 24/7 monitoring</w:t>
              <w:br/>
              <w:t>• Guaranteed 4-hour fix SLA</w:t>
            </w:r>
          </w:p>
        </w:tc>
        <w:tc>
          <w:tcPr>
            <w:tcW w:type="dxa" w:w="3360"/>
            <w:shd w:fill="FFFFFF"/>
            <w:tcMar>
              <w:top w:w="50" w:type="dxa"/>
              <w:bottom w:w="50" w:type="dxa"/>
              <w:left w:w="60" w:type="dxa"/>
              <w:right w:w="60" w:type="dxa"/>
            </w:tcMar>
          </w:tcPr>
          <w:p>
            <w:r>
              <w:rPr>
                <w:b/>
                <w:color w:val="BA131A"/>
                <w:sz w:val="17"/>
              </w:rPr>
              <w:t>BDT 2,50,000</w:t>
              <w:br/>
              <w:t>+</w:t>
              <w:br/>
              <w:t>BDT 25,000 / month</w:t>
            </w:r>
          </w:p>
        </w:tc>
      </w:tr>
      <w:tr>
        <w:tc>
          <w:tcPr>
            <w:tcW w:type="dxa" w:w="3360"/>
            <w:shd w:fill="F8FAFC"/>
            <w:tcMar>
              <w:top w:w="50" w:type="dxa"/>
              <w:bottom w:w="50" w:type="dxa"/>
              <w:left w:w="60" w:type="dxa"/>
              <w:right w:w="60" w:type="dxa"/>
            </w:tcMar>
          </w:tcPr>
          <w:p>
            <w:r>
              <w:rPr>
                <w:b/>
                <w:sz w:val="17"/>
              </w:rPr>
              <w:t>Option C: Ad Revenue Share</w:t>
            </w:r>
          </w:p>
        </w:tc>
        <w:tc>
          <w:tcPr>
            <w:tcW w:type="dxa" w:w="3360"/>
            <w:shd w:fill="F8FAFC"/>
            <w:tcMar>
              <w:top w:w="50" w:type="dxa"/>
              <w:bottom w:w="50" w:type="dxa"/>
              <w:left w:w="60" w:type="dxa"/>
              <w:right w:w="60" w:type="dxa"/>
            </w:tcMar>
          </w:tcPr>
          <w:p>
            <w:r>
              <w:rPr>
                <w:sz w:val="17"/>
              </w:rPr>
              <w:t>• Zero upfront development fees</w:t>
              <w:br/>
              <w:t>• CybrCraft builds and maintains</w:t>
              <w:br/>
              <w:t>• Monetized via Amar Desh Ad Desk campaigns</w:t>
            </w:r>
          </w:p>
        </w:tc>
        <w:tc>
          <w:tcPr>
            <w:tcW w:type="dxa" w:w="3360"/>
            <w:shd w:fill="F8FAFC"/>
            <w:tcMar>
              <w:top w:w="50" w:type="dxa"/>
              <w:bottom w:w="50" w:type="dxa"/>
              <w:left w:w="60" w:type="dxa"/>
              <w:right w:w="60" w:type="dxa"/>
            </w:tcMar>
          </w:tcPr>
          <w:p>
            <w:r>
              <w:rPr>
                <w:b/>
                <w:color w:val="BA131A"/>
                <w:sz w:val="17"/>
              </w:rPr>
              <w:t>BDT 0 Upfront</w:t>
              <w:br/>
              <w:t>(Revenue Share)</w:t>
            </w:r>
          </w:p>
        </w:tc>
      </w:tr>
    </w:tbl>
    <w:p>
      <w:pPr>
        <w:spacing w:before="120" w:after="80"/>
      </w:pPr>
      <w:r>
        <w:rPr>
          <w:b/>
          <w:color w:val="0F172A"/>
          <w:sz w:val="19"/>
        </w:rPr>
        <w:t xml:space="preserve">Express 3-Week Launch: </w:t>
      </w:r>
      <w:r>
        <w:rPr>
          <w:color w:val="475569"/>
          <w:sz w:val="18"/>
        </w:rPr>
        <w:t>Week 1: Automated sync setup  |  Week 2: Testing on your phones  |  Week 3: Official Google Play &amp; App Store launch.</w:t>
      </w:r>
    </w:p>
    <w:p>
      <w:pPr>
        <w:spacing w:before="120" w:after="40"/>
      </w:pPr>
      <w:r>
        <w:rPr>
          <w:b/>
          <w:color w:val="BA131A"/>
          <w:sz w:val="22"/>
        </w:rPr>
        <w:t>৪. সম্পাদকীয় বোর্ড ও জনাব মাহমুদুর রহমান-এর সমীপে বিনীত নিবেদন</w:t>
      </w:r>
    </w:p>
    <w:p>
      <w:pPr>
        <w:spacing w:after="120"/>
      </w:pPr>
      <w:r>
        <w:rPr>
          <w:sz w:val="18"/>
        </w:rPr>
        <w:t>শ্রদ্ধেয় সম্পাদক মহোদয়,</w:t>
        <w:br/>
        <w:t>দেশের শতকরা ৯২ ভাগেরও বেশি পাঠক এখন মোবাইলে খবর পড়েন। গুগল প্লে-স্টোর কিংবা অ্যাপল অ্যাপ স্টোরে দৈনিক আমার দেশ-এর নিজস্ব অফিসিয়াল অ্যাপ না থাকায় কোটি পাঠকের কাছে তাৎক্ষণিক ব্রেকিং নিউজ পৌঁছানো যাচ্ছে না এবং সোশ্যাল মিডিয়ার অ্যালগরিদম সংবাদ আটকে দিচ্ছে। একটি নিজস্ব মোবাইল অ্যাপ দৈনিক আমার দেশ-কে সরাসরি পাঠকের হাতের মুঠোয় পৌঁছে দেবে।</w:t>
        <w:br/>
        <w:t>সবচেয়ে বড় বিষয়—আপনার বার্তা বিভাগের কোনো বাড়তি কাজ করতে হবে না; ওয়েবসাইটে খবর প্রকাশের সাথে সাথে তা স্বয়ংক্রিয়ভাবে অ্যাপে চলে আসবে। আমরা কোনো তাত্ত্বিক স্লাইড নয়, বরং সরাসরি ফোনে ব্যবহারযোগ্য একটি পূর্ণাঙ্গ লাইভ ডেমো অ্যাপ তৈরি সম্পন্ন করেছি। আপনার কার্যালয়ে সশরীরে উপস্থিত হয়ে মাত্র ১৫ মিনিটে আপনার ফোনে ডেমো প্রদর্শনের সুযোগ প্রার্থনা করছি।</w:t>
      </w:r>
    </w:p>
    <w:tbl>
      <w:tblPr>
        <w:tblW w:type="auto" w:w="0"/>
        <w:jc w:val="center"/>
        <w:tblLayout w:type="fixed"/>
        <w:tblLook w:firstColumn="1" w:firstRow="1" w:lastColumn="0" w:lastRow="0" w:noHBand="0" w:noVBand="1" w:val="04A0"/>
      </w:tblPr>
      <w:tblGrid>
        <w:gridCol w:w="5040"/>
        <w:gridCol w:w="5040"/>
      </w:tblGrid>
      <w:tr>
        <w:tc>
          <w:tcPr>
            <w:tcW w:type="dxa" w:w="5040"/>
            <w:shd w:fill="F8FAFC"/>
            <w:tcMar>
              <w:top w:w="50" w:type="dxa"/>
              <w:bottom w:w="50" w:type="dxa"/>
              <w:left w:w="60" w:type="dxa"/>
              <w:right w:w="60" w:type="dxa"/>
            </w:tcMar>
          </w:tcPr>
          <w:p>
            <w:pPr>
              <w:spacing w:before="0" w:after="0"/>
            </w:pPr>
            <w:r>
              <w:rPr>
                <w:b/>
                <w:sz w:val="18"/>
              </w:rPr>
              <w:t>NEXT STEP:</w:t>
              <w:br/>
            </w:r>
            <w:r>
              <w:rPr>
                <w:sz w:val="17"/>
              </w:rPr>
              <w:t>Schedule a 15-minute live demo at your Karwan Bazar office (Dhaka Trade Centre, 8th Floor) to test the working APK.</w:t>
            </w:r>
          </w:p>
        </w:tc>
        <w:tc>
          <w:tcPr>
            <w:tcW w:type="dxa" w:w="5040"/>
            <w:shd w:fill="FEF2F2"/>
            <w:tcMar>
              <w:top w:w="50" w:type="dxa"/>
              <w:bottom w:w="50" w:type="dxa"/>
              <w:left w:w="60" w:type="dxa"/>
              <w:right w:w="60" w:type="dxa"/>
            </w:tcMar>
          </w:tcPr>
          <w:p>
            <w:pPr>
              <w:spacing w:before="0" w:after="0"/>
            </w:pPr>
            <w:r>
              <w:rPr>
                <w:b/>
                <w:color w:val="BA131A"/>
                <w:sz w:val="18"/>
              </w:rPr>
              <w:t>CONTACT CYBRCRAFT:</w:t>
              <w:br/>
            </w:r>
            <w:r>
              <w:rPr>
                <w:sz w:val="17"/>
              </w:rPr>
              <w:t>WhatsApp / Call: +880 1967-600402</w:t>
              <w:br/>
              <w:t>Email: info@cybrcraft.com | Web: https://cybrcraft.com/</w:t>
            </w:r>
          </w:p>
        </w:tc>
      </w:tr>
    </w:tbl>
    <w:p>
      <w:pPr>
        <w:spacing w:before="120" w:after="0"/>
      </w:pPr>
      <w:r>
        <w:rPr>
          <w:b/>
          <w:sz w:val="19"/>
        </w:rPr>
        <w:t xml:space="preserve">Team CybrCraft </w:t>
      </w:r>
      <w:r>
        <w:rPr>
          <w:color w:val="64748B"/>
          <w:sz w:val="17"/>
        </w:rPr>
        <w:t>| Enterprise Mobile Solutions | Bashundhara Riverview, Dhaka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