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680"/>
        <w:gridCol w:w="4680"/>
      </w:tblGrid>
      <w:tr w:rsidR="0095120B" w14:paraId="3BAA48EE" w14:textId="77777777">
        <w:trPr>
          <w:jc w:val="center"/>
        </w:trPr>
        <w:tc>
          <w:tcPr>
            <w:tcW w:w="4680" w:type="dxa"/>
          </w:tcPr>
          <w:p w14:paraId="1BB1F16F" w14:textId="77777777" w:rsidR="0095120B" w:rsidRDefault="00000000">
            <w:r>
              <w:rPr>
                <w:noProof/>
              </w:rPr>
              <w:drawing>
                <wp:inline distT="0" distB="0" distL="0" distR="0" wp14:anchorId="254FFC28" wp14:editId="0889401C">
                  <wp:extent cx="2011680" cy="53938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ybrcraft_logo.png"/>
                          <pic:cNvPicPr/>
                        </pic:nvPicPr>
                        <pic:blipFill>
                          <a:blip r:embed="rId6"/>
                          <a:stretch>
                            <a:fillRect/>
                          </a:stretch>
                        </pic:blipFill>
                        <pic:spPr>
                          <a:xfrm>
                            <a:off x="0" y="0"/>
                            <a:ext cx="2011680" cy="539382"/>
                          </a:xfrm>
                          <a:prstGeom prst="rect">
                            <a:avLst/>
                          </a:prstGeom>
                        </pic:spPr>
                      </pic:pic>
                    </a:graphicData>
                  </a:graphic>
                </wp:inline>
              </w:drawing>
            </w:r>
          </w:p>
        </w:tc>
        <w:tc>
          <w:tcPr>
            <w:tcW w:w="4680" w:type="dxa"/>
          </w:tcPr>
          <w:p w14:paraId="1487E008" w14:textId="77777777" w:rsidR="0095120B" w:rsidRDefault="00000000">
            <w:pPr>
              <w:jc w:val="right"/>
            </w:pPr>
            <w:r>
              <w:rPr>
                <w:noProof/>
              </w:rPr>
              <w:drawing>
                <wp:inline distT="0" distB="0" distL="0" distR="0" wp14:anchorId="146D20C8" wp14:editId="398F4B62">
                  <wp:extent cx="2194560" cy="682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mardesh_logo.jpg"/>
                          <pic:cNvPicPr/>
                        </pic:nvPicPr>
                        <pic:blipFill>
                          <a:blip r:embed="rId7"/>
                          <a:stretch>
                            <a:fillRect/>
                          </a:stretch>
                        </pic:blipFill>
                        <pic:spPr>
                          <a:xfrm>
                            <a:off x="0" y="0"/>
                            <a:ext cx="2194560" cy="682589"/>
                          </a:xfrm>
                          <a:prstGeom prst="rect">
                            <a:avLst/>
                          </a:prstGeom>
                        </pic:spPr>
                      </pic:pic>
                    </a:graphicData>
                  </a:graphic>
                </wp:inline>
              </w:drawing>
            </w:r>
          </w:p>
        </w:tc>
      </w:tr>
    </w:tbl>
    <w:p w14:paraId="0EBCAAE1" w14:textId="77777777" w:rsidR="0095120B" w:rsidRDefault="0095120B">
      <w:pPr>
        <w:spacing w:before="720"/>
      </w:pPr>
    </w:p>
    <w:tbl>
      <w:tblPr>
        <w:tblW w:w="0" w:type="auto"/>
        <w:jc w:val="center"/>
        <w:tblLook w:val="04A0" w:firstRow="1" w:lastRow="0" w:firstColumn="1" w:lastColumn="0" w:noHBand="0" w:noVBand="1"/>
      </w:tblPr>
      <w:tblGrid>
        <w:gridCol w:w="9360"/>
      </w:tblGrid>
      <w:tr w:rsidR="0095120B" w14:paraId="1265D269" w14:textId="77777777">
        <w:trPr>
          <w:jc w:val="center"/>
        </w:trPr>
        <w:tc>
          <w:tcPr>
            <w:tcW w:w="9360" w:type="dxa"/>
            <w:shd w:val="clear" w:color="auto" w:fill="DC2626"/>
            <w:tcMar>
              <w:top w:w="20" w:type="dxa"/>
              <w:left w:w="0" w:type="dxa"/>
              <w:bottom w:w="20" w:type="dxa"/>
              <w:right w:w="0" w:type="dxa"/>
            </w:tcMar>
          </w:tcPr>
          <w:p w14:paraId="76F43A19" w14:textId="77777777" w:rsidR="0095120B" w:rsidRDefault="0095120B">
            <w:pPr>
              <w:spacing w:after="0"/>
            </w:pPr>
          </w:p>
        </w:tc>
      </w:tr>
    </w:tbl>
    <w:p w14:paraId="6745CD66" w14:textId="77777777" w:rsidR="0095120B" w:rsidRDefault="00000000">
      <w:pPr>
        <w:spacing w:before="600" w:after="160"/>
      </w:pPr>
      <w:r>
        <w:rPr>
          <w:b/>
          <w:color w:val="0F172A"/>
          <w:sz w:val="52"/>
        </w:rPr>
        <w:t>PROJECT PROPOSAL:</w:t>
      </w:r>
      <w:r>
        <w:rPr>
          <w:b/>
          <w:color w:val="0F172A"/>
          <w:sz w:val="52"/>
        </w:rPr>
        <w:br/>
        <w:t>OFFICIAL MOBILE APP ECOSYSTEM</w:t>
      </w:r>
    </w:p>
    <w:p w14:paraId="7BE5B84A" w14:textId="77777777" w:rsidR="0095120B" w:rsidRDefault="00000000">
      <w:pPr>
        <w:spacing w:after="560"/>
      </w:pPr>
      <w:r>
        <w:rPr>
          <w:color w:val="64748B"/>
          <w:sz w:val="26"/>
        </w:rPr>
        <w:t>Live Interactive Demo, One-Stop Automated Backend Integration &amp; Official Store Launch for Daily Amar Desh (দৈনিক আমার দেশ)</w:t>
      </w:r>
    </w:p>
    <w:tbl>
      <w:tblPr>
        <w:tblW w:w="0" w:type="auto"/>
        <w:jc w:val="center"/>
        <w:tblLook w:val="04A0" w:firstRow="1" w:lastRow="0" w:firstColumn="1" w:lastColumn="0" w:noHBand="0" w:noVBand="1"/>
      </w:tblPr>
      <w:tblGrid>
        <w:gridCol w:w="9360"/>
      </w:tblGrid>
      <w:tr w:rsidR="0095120B" w14:paraId="2C4DC950" w14:textId="77777777">
        <w:trPr>
          <w:jc w:val="center"/>
        </w:trPr>
        <w:tc>
          <w:tcPr>
            <w:tcW w:w="9360" w:type="dxa"/>
            <w:shd w:val="clear" w:color="auto" w:fill="FEF2F2"/>
            <w:tcMar>
              <w:top w:w="140" w:type="dxa"/>
              <w:left w:w="200" w:type="dxa"/>
              <w:bottom w:w="140" w:type="dxa"/>
              <w:right w:w="200" w:type="dxa"/>
            </w:tcMar>
          </w:tcPr>
          <w:p w14:paraId="36DBE0DA" w14:textId="77777777" w:rsidR="0095120B" w:rsidRDefault="00000000">
            <w:pPr>
              <w:spacing w:after="0"/>
            </w:pPr>
            <w:r>
              <w:rPr>
                <w:b/>
                <w:color w:val="B91C1C"/>
                <w:sz w:val="20"/>
              </w:rPr>
              <w:t xml:space="preserve">★ TWO-PHASE DELIVERY MODEL: </w:t>
            </w:r>
            <w:r>
              <w:rPr>
                <w:color w:val="7F1D1D"/>
                <w:sz w:val="19"/>
              </w:rPr>
              <w:t>1) Phase 1 (Live Demo PoC): Fully functional Android APK available today for board review. 2) Phase 2 (Production): Direct secure official backend/CMS integration with zero extra manual newsroom effort &amp; stack modernization support.</w:t>
            </w:r>
          </w:p>
        </w:tc>
      </w:tr>
    </w:tbl>
    <w:p w14:paraId="3F30CBCB" w14:textId="77777777" w:rsidR="0095120B" w:rsidRDefault="0095120B">
      <w:pPr>
        <w:spacing w:before="700"/>
      </w:pPr>
    </w:p>
    <w:tbl>
      <w:tblPr>
        <w:tblW w:w="0" w:type="auto"/>
        <w:jc w:val="center"/>
        <w:tblLayout w:type="fixed"/>
        <w:tblLook w:val="04A0" w:firstRow="1" w:lastRow="0" w:firstColumn="1" w:lastColumn="0" w:noHBand="0" w:noVBand="1"/>
      </w:tblPr>
      <w:tblGrid>
        <w:gridCol w:w="4680"/>
        <w:gridCol w:w="4680"/>
      </w:tblGrid>
      <w:tr w:rsidR="0095120B" w14:paraId="0C3BA385" w14:textId="77777777">
        <w:trPr>
          <w:jc w:val="center"/>
        </w:trPr>
        <w:tc>
          <w:tcPr>
            <w:tcW w:w="4680" w:type="dxa"/>
            <w:tcMar>
              <w:top w:w="70" w:type="dxa"/>
              <w:left w:w="50" w:type="dxa"/>
              <w:bottom w:w="70" w:type="dxa"/>
              <w:right w:w="50" w:type="dxa"/>
            </w:tcMar>
          </w:tcPr>
          <w:p w14:paraId="4E06FA65" w14:textId="77777777" w:rsidR="0095120B" w:rsidRDefault="00000000">
            <w:pPr>
              <w:spacing w:after="0"/>
            </w:pPr>
            <w:r>
              <w:rPr>
                <w:b/>
                <w:color w:val="475569"/>
                <w:sz w:val="19"/>
              </w:rPr>
              <w:t>PREPARED FOR:</w:t>
            </w:r>
          </w:p>
        </w:tc>
        <w:tc>
          <w:tcPr>
            <w:tcW w:w="4680" w:type="dxa"/>
            <w:tcMar>
              <w:top w:w="70" w:type="dxa"/>
              <w:left w:w="50" w:type="dxa"/>
              <w:bottom w:w="70" w:type="dxa"/>
              <w:right w:w="50" w:type="dxa"/>
            </w:tcMar>
          </w:tcPr>
          <w:p w14:paraId="7CC0D1C0" w14:textId="77777777" w:rsidR="0095120B" w:rsidRDefault="00000000">
            <w:pPr>
              <w:spacing w:after="0"/>
            </w:pPr>
            <w:r>
              <w:rPr>
                <w:color w:val="0F172A"/>
                <w:sz w:val="19"/>
              </w:rPr>
              <w:t>Mr. Mahmudur Rahman (Editor &amp; Publisher / সম্পাদক ও প্রকাশক)</w:t>
            </w:r>
            <w:r>
              <w:rPr>
                <w:color w:val="0F172A"/>
                <w:sz w:val="19"/>
              </w:rPr>
              <w:br/>
              <w:t>Amar Desh Publication Limited (আমার দেশ পাবলিকেশন লিমিটেড)</w:t>
            </w:r>
            <w:r>
              <w:rPr>
                <w:color w:val="0F172A"/>
                <w:sz w:val="19"/>
              </w:rPr>
              <w:br/>
              <w:t>Dhaka Trade Centre (8th Floor), Karwan Bazar, Dhaka-1215</w:t>
            </w:r>
          </w:p>
        </w:tc>
      </w:tr>
      <w:tr w:rsidR="0095120B" w14:paraId="6D203A7C" w14:textId="77777777">
        <w:trPr>
          <w:jc w:val="center"/>
        </w:trPr>
        <w:tc>
          <w:tcPr>
            <w:tcW w:w="4680" w:type="dxa"/>
            <w:tcMar>
              <w:top w:w="70" w:type="dxa"/>
              <w:left w:w="50" w:type="dxa"/>
              <w:bottom w:w="70" w:type="dxa"/>
              <w:right w:w="50" w:type="dxa"/>
            </w:tcMar>
          </w:tcPr>
          <w:p w14:paraId="66FCE707" w14:textId="77777777" w:rsidR="0095120B" w:rsidRDefault="00000000">
            <w:pPr>
              <w:spacing w:after="0"/>
            </w:pPr>
            <w:r>
              <w:rPr>
                <w:b/>
                <w:color w:val="475569"/>
                <w:sz w:val="19"/>
              </w:rPr>
              <w:t>PREPARED BY:</w:t>
            </w:r>
          </w:p>
        </w:tc>
        <w:tc>
          <w:tcPr>
            <w:tcW w:w="4680" w:type="dxa"/>
            <w:tcMar>
              <w:top w:w="70" w:type="dxa"/>
              <w:left w:w="50" w:type="dxa"/>
              <w:bottom w:w="70" w:type="dxa"/>
              <w:right w:w="50" w:type="dxa"/>
            </w:tcMar>
          </w:tcPr>
          <w:p w14:paraId="0F37DCD9" w14:textId="77777777" w:rsidR="0095120B" w:rsidRDefault="00000000">
            <w:pPr>
              <w:spacing w:after="0"/>
            </w:pPr>
            <w:r>
              <w:rPr>
                <w:color w:val="0F172A"/>
                <w:sz w:val="19"/>
              </w:rPr>
              <w:t>CybrCraft (https://cybrcraft.com/)</w:t>
            </w:r>
            <w:r>
              <w:rPr>
                <w:color w:val="0F172A"/>
                <w:sz w:val="19"/>
              </w:rPr>
              <w:br/>
              <w:t>Bashundhara Riverview, Dhaka, Bangladesh</w:t>
            </w:r>
            <w:r>
              <w:rPr>
                <w:color w:val="0F172A"/>
                <w:sz w:val="19"/>
              </w:rPr>
              <w:br/>
              <w:t>Email: info@cybrcraft.com | WhatsApp: +880 1967-600402</w:t>
            </w:r>
          </w:p>
        </w:tc>
      </w:tr>
      <w:tr w:rsidR="0095120B" w14:paraId="058B24E8" w14:textId="77777777">
        <w:trPr>
          <w:jc w:val="center"/>
        </w:trPr>
        <w:tc>
          <w:tcPr>
            <w:tcW w:w="4680" w:type="dxa"/>
            <w:tcMar>
              <w:top w:w="70" w:type="dxa"/>
              <w:left w:w="50" w:type="dxa"/>
              <w:bottom w:w="70" w:type="dxa"/>
              <w:right w:w="50" w:type="dxa"/>
            </w:tcMar>
          </w:tcPr>
          <w:p w14:paraId="08709618" w14:textId="77777777" w:rsidR="0095120B" w:rsidRDefault="00000000">
            <w:pPr>
              <w:spacing w:after="0"/>
            </w:pPr>
            <w:r>
              <w:rPr>
                <w:b/>
                <w:color w:val="475569"/>
                <w:sz w:val="19"/>
              </w:rPr>
              <w:t>PROPOSAL REF:</w:t>
            </w:r>
          </w:p>
        </w:tc>
        <w:tc>
          <w:tcPr>
            <w:tcW w:w="4680" w:type="dxa"/>
            <w:tcMar>
              <w:top w:w="70" w:type="dxa"/>
              <w:left w:w="50" w:type="dxa"/>
              <w:bottom w:w="70" w:type="dxa"/>
              <w:right w:w="50" w:type="dxa"/>
            </w:tcMar>
          </w:tcPr>
          <w:p w14:paraId="623AD1B0" w14:textId="77777777" w:rsidR="0095120B" w:rsidRDefault="00000000">
            <w:pPr>
              <w:spacing w:after="0"/>
            </w:pPr>
            <w:r>
              <w:rPr>
                <w:color w:val="0F172A"/>
                <w:sz w:val="19"/>
              </w:rPr>
              <w:t>CC-PRP-2026-AMARDESH-01</w:t>
            </w:r>
          </w:p>
        </w:tc>
      </w:tr>
      <w:tr w:rsidR="0095120B" w14:paraId="1FC1A06C" w14:textId="77777777">
        <w:trPr>
          <w:jc w:val="center"/>
        </w:trPr>
        <w:tc>
          <w:tcPr>
            <w:tcW w:w="4680" w:type="dxa"/>
            <w:tcMar>
              <w:top w:w="70" w:type="dxa"/>
              <w:left w:w="50" w:type="dxa"/>
              <w:bottom w:w="70" w:type="dxa"/>
              <w:right w:w="50" w:type="dxa"/>
            </w:tcMar>
          </w:tcPr>
          <w:p w14:paraId="46139533" w14:textId="77777777" w:rsidR="0095120B" w:rsidRDefault="00000000">
            <w:pPr>
              <w:spacing w:after="0"/>
            </w:pPr>
            <w:r>
              <w:rPr>
                <w:b/>
                <w:color w:val="475569"/>
                <w:sz w:val="19"/>
              </w:rPr>
              <w:t>SUBMISSION DATE:</w:t>
            </w:r>
          </w:p>
        </w:tc>
        <w:tc>
          <w:tcPr>
            <w:tcW w:w="4680" w:type="dxa"/>
            <w:tcMar>
              <w:top w:w="70" w:type="dxa"/>
              <w:left w:w="50" w:type="dxa"/>
              <w:bottom w:w="70" w:type="dxa"/>
              <w:right w:w="50" w:type="dxa"/>
            </w:tcMar>
          </w:tcPr>
          <w:p w14:paraId="784F92DA" w14:textId="77777777" w:rsidR="0095120B" w:rsidRDefault="00000000">
            <w:pPr>
              <w:spacing w:after="0"/>
            </w:pPr>
            <w:r>
              <w:rPr>
                <w:color w:val="0F172A"/>
                <w:sz w:val="19"/>
              </w:rPr>
              <w:t>October 2026 | Version 1.1.0 (Pitch Ready)</w:t>
            </w:r>
          </w:p>
        </w:tc>
      </w:tr>
    </w:tbl>
    <w:p w14:paraId="62340003" w14:textId="77777777" w:rsidR="0095120B" w:rsidRDefault="00000000">
      <w:r>
        <w:br w:type="page"/>
      </w:r>
    </w:p>
    <w:p w14:paraId="7FF15671" w14:textId="77777777" w:rsidR="0095120B" w:rsidRDefault="00000000">
      <w:pPr>
        <w:pStyle w:val="Heading1"/>
      </w:pPr>
      <w:r>
        <w:rPr>
          <w:rFonts w:ascii="Calibri" w:hAnsi="Calibri"/>
          <w:color w:val="0F172A"/>
          <w:sz w:val="36"/>
        </w:rPr>
        <w:lastRenderedPageBreak/>
        <w:t>1. Executive Summary &amp; Delivery Strategy</w:t>
      </w:r>
    </w:p>
    <w:p w14:paraId="688E27B5" w14:textId="77777777" w:rsidR="0095120B" w:rsidRDefault="00000000">
      <w:pPr>
        <w:spacing w:after="160"/>
      </w:pPr>
      <w:r>
        <w:t>Daily Amar Desh (দৈনিক আমার দেশ), founded under the motto 'স্বাধীনতার কথা বলে' (Speaks of Independence) and guided by the uncompromising leadership of Editor and Publisher Mahmudur Rahman, is one of Bangladesh’s most courageous and widely followed national dailies. Following the historic July 2024 uprising and the paper’s triumphant return, reader loyalty has reached an all-time peak across Bangladesh and the international diaspora.</w:t>
      </w:r>
    </w:p>
    <w:p w14:paraId="309631EE" w14:textId="77777777" w:rsidR="0095120B" w:rsidRDefault="00000000">
      <w:pPr>
        <w:spacing w:after="240"/>
      </w:pPr>
      <w:r>
        <w:t>While Amar Desh has established an active web portal (dailyamardesh.com) and an e-paper portal (eamardesh.com), the publication currently has NO official native mobile application on the Google Play Store or Apple App Store. In a media market where over 92% of readers consume news exclusively on smartphones, this creates critical gaps in breaking news delivery, reader retention, and brand protection.</w:t>
      </w:r>
    </w:p>
    <w:tbl>
      <w:tblPr>
        <w:tblW w:w="0" w:type="auto"/>
        <w:jc w:val="center"/>
        <w:tblBorders>
          <w:top w:val="single" w:sz="4" w:space="0" w:color="E2E8F0"/>
          <w:bottom w:val="single" w:sz="4" w:space="0" w:color="E2E8F0"/>
          <w:insideH w:val="single" w:sz="4" w:space="0" w:color="E2E8F0"/>
        </w:tblBorders>
        <w:tblLayout w:type="fixed"/>
        <w:tblLook w:val="04A0" w:firstRow="1" w:lastRow="0" w:firstColumn="1" w:lastColumn="0" w:noHBand="0" w:noVBand="1"/>
      </w:tblPr>
      <w:tblGrid>
        <w:gridCol w:w="3096"/>
        <w:gridCol w:w="3096"/>
        <w:gridCol w:w="3096"/>
      </w:tblGrid>
      <w:tr w:rsidR="0095120B" w14:paraId="6E771678" w14:textId="77777777">
        <w:trPr>
          <w:jc w:val="center"/>
        </w:trPr>
        <w:tc>
          <w:tcPr>
            <w:tcW w:w="3096" w:type="dxa"/>
            <w:shd w:val="clear" w:color="auto" w:fill="F8FAFC"/>
            <w:tcMar>
              <w:top w:w="120" w:type="dxa"/>
              <w:left w:w="100" w:type="dxa"/>
              <w:bottom w:w="120" w:type="dxa"/>
              <w:right w:w="100" w:type="dxa"/>
            </w:tcMar>
          </w:tcPr>
          <w:p w14:paraId="0D0655E0" w14:textId="77777777" w:rsidR="0095120B" w:rsidRDefault="00000000">
            <w:pPr>
              <w:spacing w:after="40"/>
              <w:jc w:val="center"/>
            </w:pPr>
            <w:r>
              <w:rPr>
                <w:b/>
                <w:color w:val="DC2626"/>
                <w:sz w:val="36"/>
              </w:rPr>
              <w:t>92%+</w:t>
            </w:r>
            <w:r>
              <w:rPr>
                <w:b/>
                <w:color w:val="DC2626"/>
                <w:sz w:val="36"/>
              </w:rPr>
              <w:br/>
            </w:r>
            <w:r>
              <w:rPr>
                <w:b/>
                <w:color w:val="0F172A"/>
                <w:sz w:val="19"/>
              </w:rPr>
              <w:t>Mobile Readership</w:t>
            </w:r>
            <w:r>
              <w:rPr>
                <w:b/>
                <w:color w:val="0F172A"/>
                <w:sz w:val="19"/>
              </w:rPr>
              <w:br/>
            </w:r>
            <w:r>
              <w:rPr>
                <w:color w:val="64748B"/>
                <w:sz w:val="16"/>
              </w:rPr>
              <w:t>Primary consumption mode in BD</w:t>
            </w:r>
          </w:p>
        </w:tc>
        <w:tc>
          <w:tcPr>
            <w:tcW w:w="3096" w:type="dxa"/>
            <w:shd w:val="clear" w:color="auto" w:fill="F8FAFC"/>
            <w:tcMar>
              <w:top w:w="120" w:type="dxa"/>
              <w:left w:w="100" w:type="dxa"/>
              <w:bottom w:w="120" w:type="dxa"/>
              <w:right w:w="100" w:type="dxa"/>
            </w:tcMar>
          </w:tcPr>
          <w:p w14:paraId="471920C1" w14:textId="77777777" w:rsidR="0095120B" w:rsidRDefault="00000000">
            <w:pPr>
              <w:spacing w:after="40"/>
              <w:jc w:val="center"/>
            </w:pPr>
            <w:r>
              <w:rPr>
                <w:b/>
                <w:color w:val="DC2626"/>
                <w:sz w:val="36"/>
              </w:rPr>
              <w:t>&lt; 1.2s</w:t>
            </w:r>
            <w:r>
              <w:rPr>
                <w:b/>
                <w:color w:val="DC2626"/>
                <w:sz w:val="36"/>
              </w:rPr>
              <w:br/>
            </w:r>
            <w:r>
              <w:rPr>
                <w:b/>
                <w:color w:val="0F172A"/>
                <w:sz w:val="19"/>
              </w:rPr>
              <w:t>Cold Launch Speed</w:t>
            </w:r>
            <w:r>
              <w:rPr>
                <w:b/>
                <w:color w:val="0F172A"/>
                <w:sz w:val="19"/>
              </w:rPr>
              <w:br/>
            </w:r>
            <w:r>
              <w:rPr>
                <w:color w:val="64748B"/>
                <w:sz w:val="16"/>
              </w:rPr>
              <w:t>Instant news delivery without lag</w:t>
            </w:r>
          </w:p>
        </w:tc>
        <w:tc>
          <w:tcPr>
            <w:tcW w:w="3096" w:type="dxa"/>
            <w:shd w:val="clear" w:color="auto" w:fill="F8FAFC"/>
            <w:tcMar>
              <w:top w:w="120" w:type="dxa"/>
              <w:left w:w="100" w:type="dxa"/>
              <w:bottom w:w="120" w:type="dxa"/>
              <w:right w:w="100" w:type="dxa"/>
            </w:tcMar>
          </w:tcPr>
          <w:p w14:paraId="2A0A76AA" w14:textId="77777777" w:rsidR="0095120B" w:rsidRDefault="00000000">
            <w:pPr>
              <w:spacing w:after="40"/>
              <w:jc w:val="center"/>
            </w:pPr>
            <w:r>
              <w:rPr>
                <w:b/>
                <w:color w:val="DC2626"/>
                <w:sz w:val="36"/>
              </w:rPr>
              <w:t>7 Days</w:t>
            </w:r>
            <w:r>
              <w:rPr>
                <w:b/>
                <w:color w:val="DC2626"/>
                <w:sz w:val="36"/>
              </w:rPr>
              <w:br/>
            </w:r>
            <w:r>
              <w:rPr>
                <w:b/>
                <w:color w:val="0F172A"/>
                <w:sz w:val="19"/>
              </w:rPr>
              <w:t>Offline SQLite Cache</w:t>
            </w:r>
            <w:r>
              <w:rPr>
                <w:b/>
                <w:color w:val="0F172A"/>
                <w:sz w:val="19"/>
              </w:rPr>
              <w:br/>
            </w:r>
            <w:r>
              <w:rPr>
                <w:color w:val="64748B"/>
                <w:sz w:val="16"/>
              </w:rPr>
              <w:t>Full-text reading with zero internet</w:t>
            </w:r>
          </w:p>
        </w:tc>
      </w:tr>
      <w:tr w:rsidR="0095120B" w14:paraId="3CC7D008" w14:textId="77777777">
        <w:trPr>
          <w:jc w:val="center"/>
        </w:trPr>
        <w:tc>
          <w:tcPr>
            <w:tcW w:w="3096" w:type="dxa"/>
            <w:shd w:val="clear" w:color="auto" w:fill="F8FAFC"/>
            <w:tcMar>
              <w:top w:w="120" w:type="dxa"/>
              <w:left w:w="100" w:type="dxa"/>
              <w:bottom w:w="120" w:type="dxa"/>
              <w:right w:w="100" w:type="dxa"/>
            </w:tcMar>
          </w:tcPr>
          <w:p w14:paraId="69A5FB11" w14:textId="77777777" w:rsidR="0095120B" w:rsidRDefault="00000000">
            <w:pPr>
              <w:spacing w:after="40"/>
              <w:jc w:val="center"/>
            </w:pPr>
            <w:r>
              <w:rPr>
                <w:b/>
                <w:color w:val="DC2626"/>
                <w:sz w:val="36"/>
              </w:rPr>
              <w:t>0 Manual</w:t>
            </w:r>
            <w:r>
              <w:rPr>
                <w:b/>
                <w:color w:val="DC2626"/>
                <w:sz w:val="36"/>
              </w:rPr>
              <w:br/>
            </w:r>
            <w:r>
              <w:rPr>
                <w:b/>
                <w:color w:val="0F172A"/>
                <w:sz w:val="19"/>
              </w:rPr>
              <w:t>Newsroom Work</w:t>
            </w:r>
            <w:r>
              <w:rPr>
                <w:b/>
                <w:color w:val="0F172A"/>
                <w:sz w:val="19"/>
              </w:rPr>
              <w:br/>
            </w:r>
            <w:r>
              <w:rPr>
                <w:color w:val="64748B"/>
                <w:sz w:val="16"/>
              </w:rPr>
              <w:t>100% automated CMS sync</w:t>
            </w:r>
          </w:p>
        </w:tc>
        <w:tc>
          <w:tcPr>
            <w:tcW w:w="3096" w:type="dxa"/>
            <w:shd w:val="clear" w:color="auto" w:fill="F8FAFC"/>
            <w:tcMar>
              <w:top w:w="120" w:type="dxa"/>
              <w:left w:w="100" w:type="dxa"/>
              <w:bottom w:w="120" w:type="dxa"/>
              <w:right w:w="100" w:type="dxa"/>
            </w:tcMar>
          </w:tcPr>
          <w:p w14:paraId="1F9DB696" w14:textId="77777777" w:rsidR="0095120B" w:rsidRDefault="00000000">
            <w:pPr>
              <w:spacing w:after="40"/>
              <w:jc w:val="center"/>
            </w:pPr>
            <w:r>
              <w:rPr>
                <w:b/>
                <w:color w:val="DC2626"/>
                <w:sz w:val="36"/>
              </w:rPr>
              <w:t>2-3 Wks</w:t>
            </w:r>
            <w:r>
              <w:rPr>
                <w:b/>
                <w:color w:val="DC2626"/>
                <w:sz w:val="36"/>
              </w:rPr>
              <w:br/>
            </w:r>
            <w:r>
              <w:rPr>
                <w:b/>
                <w:color w:val="0F172A"/>
                <w:sz w:val="19"/>
              </w:rPr>
              <w:t>Rapid Turnaround</w:t>
            </w:r>
            <w:r>
              <w:rPr>
                <w:b/>
                <w:color w:val="0F172A"/>
                <w:sz w:val="19"/>
              </w:rPr>
              <w:br/>
            </w:r>
            <w:r>
              <w:rPr>
                <w:color w:val="64748B"/>
                <w:sz w:val="16"/>
              </w:rPr>
              <w:t>Working prototype ready today</w:t>
            </w:r>
          </w:p>
        </w:tc>
        <w:tc>
          <w:tcPr>
            <w:tcW w:w="3096" w:type="dxa"/>
            <w:shd w:val="clear" w:color="auto" w:fill="F8FAFC"/>
            <w:tcMar>
              <w:top w:w="120" w:type="dxa"/>
              <w:left w:w="100" w:type="dxa"/>
              <w:bottom w:w="120" w:type="dxa"/>
              <w:right w:w="100" w:type="dxa"/>
            </w:tcMar>
          </w:tcPr>
          <w:p w14:paraId="00725231" w14:textId="77777777" w:rsidR="0095120B" w:rsidRDefault="00000000">
            <w:pPr>
              <w:spacing w:after="40"/>
              <w:jc w:val="center"/>
            </w:pPr>
            <w:r>
              <w:rPr>
                <w:b/>
                <w:color w:val="DC2626"/>
                <w:sz w:val="36"/>
              </w:rPr>
              <w:t>100%</w:t>
            </w:r>
            <w:r>
              <w:rPr>
                <w:b/>
                <w:color w:val="DC2626"/>
                <w:sz w:val="36"/>
              </w:rPr>
              <w:br/>
            </w:r>
            <w:r>
              <w:rPr>
                <w:b/>
                <w:color w:val="0F172A"/>
                <w:sz w:val="19"/>
              </w:rPr>
              <w:t>Source Ownership</w:t>
            </w:r>
            <w:r>
              <w:rPr>
                <w:b/>
                <w:color w:val="0F172A"/>
                <w:sz w:val="19"/>
              </w:rPr>
              <w:br/>
            </w:r>
            <w:r>
              <w:rPr>
                <w:color w:val="64748B"/>
                <w:sz w:val="16"/>
              </w:rPr>
              <w:t>Full IP handover to Amar Desh</w:t>
            </w:r>
          </w:p>
        </w:tc>
      </w:tr>
    </w:tbl>
    <w:p w14:paraId="58849F85" w14:textId="77777777" w:rsidR="0095120B" w:rsidRDefault="0095120B"/>
    <w:tbl>
      <w:tblPr>
        <w:tblW w:w="0" w:type="auto"/>
        <w:jc w:val="center"/>
        <w:tblLook w:val="04A0" w:firstRow="1" w:lastRow="0" w:firstColumn="1" w:lastColumn="0" w:noHBand="0" w:noVBand="1"/>
      </w:tblPr>
      <w:tblGrid>
        <w:gridCol w:w="9360"/>
      </w:tblGrid>
      <w:tr w:rsidR="0095120B" w14:paraId="5D12BC01" w14:textId="77777777">
        <w:trPr>
          <w:jc w:val="center"/>
        </w:trPr>
        <w:tc>
          <w:tcPr>
            <w:tcW w:w="9360" w:type="dxa"/>
            <w:shd w:val="clear" w:color="auto" w:fill="EEF2FF"/>
            <w:tcMar>
              <w:top w:w="140" w:type="dxa"/>
              <w:left w:w="180" w:type="dxa"/>
              <w:bottom w:w="140" w:type="dxa"/>
              <w:right w:w="180" w:type="dxa"/>
            </w:tcMar>
          </w:tcPr>
          <w:p w14:paraId="72E883BC" w14:textId="77777777" w:rsidR="0095120B" w:rsidRDefault="00000000">
            <w:pPr>
              <w:spacing w:after="0"/>
            </w:pPr>
            <w:r>
              <w:rPr>
                <w:b/>
                <w:color w:val="4338CA"/>
              </w:rPr>
              <w:t xml:space="preserve">ONE-STOP SOLUTION (ZERO MANUAL NEWSROOM OVERHEAD): </w:t>
            </w:r>
            <w:r>
              <w:rPr>
                <w:color w:val="1E1B4B"/>
              </w:rPr>
              <w:t>Our current app is a live interactive Demo/PoC enabling immediate testing. Upon project confirmation, the production app will not rely on scraping; it will connect directly to Daily Amar Desh's official backend/CMS via secure APIs. Amar Desh journalists and editors will not perform any extra manual work—publishing in the web CMS will automatically, securely, and instantaneously sync to the mobile app. CybrCraft will handle any server-side API or stack modernization required.</w:t>
            </w:r>
          </w:p>
        </w:tc>
      </w:tr>
    </w:tbl>
    <w:p w14:paraId="32C3642E" w14:textId="77777777" w:rsidR="0095120B" w:rsidRDefault="0095120B">
      <w:pPr>
        <w:spacing w:after="280"/>
      </w:pPr>
    </w:p>
    <w:p w14:paraId="0CE70F2E" w14:textId="77777777" w:rsidR="0095120B" w:rsidRDefault="00000000">
      <w:pPr>
        <w:pStyle w:val="Heading1"/>
      </w:pPr>
      <w:r>
        <w:rPr>
          <w:rFonts w:ascii="Calibri" w:hAnsi="Calibri"/>
          <w:color w:val="0F172A"/>
          <w:sz w:val="36"/>
        </w:rPr>
        <w:t>2. The Business Opportunity &amp; Market Benchmark</w:t>
      </w:r>
    </w:p>
    <w:p w14:paraId="173E22B8" w14:textId="77777777" w:rsidR="0095120B" w:rsidRDefault="00000000">
      <w:r>
        <w:t>Relying solely on a mobile web browser creates multiple points of friction that degrade reader engagement. The chart below illustrates the quantified performance advantages of deploying an official native mobile app:</w:t>
      </w:r>
    </w:p>
    <w:p w14:paraId="45C69980" w14:textId="77777777" w:rsidR="0095120B" w:rsidRDefault="00000000">
      <w:pPr>
        <w:jc w:val="center"/>
      </w:pPr>
      <w:r>
        <w:rPr>
          <w:noProof/>
        </w:rPr>
        <w:lastRenderedPageBreak/>
        <w:drawing>
          <wp:inline distT="0" distB="0" distL="0" distR="0" wp14:anchorId="494BC751" wp14:editId="7B2A4AA9">
            <wp:extent cx="5669280" cy="29205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_comparison.png"/>
                    <pic:cNvPicPr/>
                  </pic:nvPicPr>
                  <pic:blipFill>
                    <a:blip r:embed="rId8"/>
                    <a:stretch>
                      <a:fillRect/>
                    </a:stretch>
                  </pic:blipFill>
                  <pic:spPr>
                    <a:xfrm>
                      <a:off x="0" y="0"/>
                      <a:ext cx="5669280" cy="2920538"/>
                    </a:xfrm>
                    <a:prstGeom prst="rect">
                      <a:avLst/>
                    </a:prstGeom>
                  </pic:spPr>
                </pic:pic>
              </a:graphicData>
            </a:graphic>
          </wp:inline>
        </w:drawing>
      </w:r>
    </w:p>
    <w:p w14:paraId="6EFBA73A" w14:textId="77777777" w:rsidR="0095120B" w:rsidRDefault="00000000">
      <w:pPr>
        <w:spacing w:before="40" w:after="280"/>
        <w:jc w:val="center"/>
      </w:pPr>
      <w:r>
        <w:rPr>
          <w:i/>
          <w:color w:val="64748B"/>
          <w:sz w:val="17"/>
        </w:rPr>
        <w:t>Figure 1: Digital Performance Benchmark — Mobile Web Browser vs. Official Mobile App</w:t>
      </w: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20"/>
        <w:gridCol w:w="3120"/>
        <w:gridCol w:w="3120"/>
      </w:tblGrid>
      <w:tr w:rsidR="0095120B" w14:paraId="3DE9A437" w14:textId="77777777">
        <w:trPr>
          <w:jc w:val="center"/>
        </w:trPr>
        <w:tc>
          <w:tcPr>
            <w:tcW w:w="3120" w:type="dxa"/>
            <w:shd w:val="clear" w:color="auto" w:fill="1E293B"/>
            <w:tcMar>
              <w:top w:w="100" w:type="dxa"/>
              <w:left w:w="100" w:type="dxa"/>
              <w:bottom w:w="100" w:type="dxa"/>
              <w:right w:w="100" w:type="dxa"/>
            </w:tcMar>
          </w:tcPr>
          <w:p w14:paraId="474B5335" w14:textId="77777777" w:rsidR="0095120B" w:rsidRDefault="00000000">
            <w:pPr>
              <w:spacing w:after="0"/>
            </w:pPr>
            <w:r>
              <w:rPr>
                <w:b/>
                <w:color w:val="FFFFFF"/>
                <w:sz w:val="19"/>
              </w:rPr>
              <w:t>Strategic Metric</w:t>
            </w:r>
          </w:p>
        </w:tc>
        <w:tc>
          <w:tcPr>
            <w:tcW w:w="3120" w:type="dxa"/>
            <w:shd w:val="clear" w:color="auto" w:fill="1E293B"/>
            <w:tcMar>
              <w:top w:w="100" w:type="dxa"/>
              <w:left w:w="100" w:type="dxa"/>
              <w:bottom w:w="100" w:type="dxa"/>
              <w:right w:w="100" w:type="dxa"/>
            </w:tcMar>
          </w:tcPr>
          <w:p w14:paraId="2FC3EAE7" w14:textId="77777777" w:rsidR="0095120B" w:rsidRDefault="00000000">
            <w:pPr>
              <w:spacing w:after="0"/>
            </w:pPr>
            <w:r>
              <w:rPr>
                <w:b/>
                <w:color w:val="FFFFFF"/>
                <w:sz w:val="19"/>
              </w:rPr>
              <w:t>Current Mobile Web Portal</w:t>
            </w:r>
          </w:p>
        </w:tc>
        <w:tc>
          <w:tcPr>
            <w:tcW w:w="3120" w:type="dxa"/>
            <w:shd w:val="clear" w:color="auto" w:fill="1E293B"/>
            <w:tcMar>
              <w:top w:w="100" w:type="dxa"/>
              <w:left w:w="100" w:type="dxa"/>
              <w:bottom w:w="100" w:type="dxa"/>
              <w:right w:w="100" w:type="dxa"/>
            </w:tcMar>
          </w:tcPr>
          <w:p w14:paraId="0A1760CF" w14:textId="77777777" w:rsidR="0095120B" w:rsidRDefault="00000000">
            <w:pPr>
              <w:spacing w:after="0"/>
            </w:pPr>
            <w:r>
              <w:rPr>
                <w:b/>
                <w:color w:val="FFFFFF"/>
                <w:sz w:val="19"/>
              </w:rPr>
              <w:t>CybrCraft Native Mobile App</w:t>
            </w:r>
          </w:p>
        </w:tc>
      </w:tr>
      <w:tr w:rsidR="0095120B" w14:paraId="49591DC3" w14:textId="77777777">
        <w:trPr>
          <w:jc w:val="center"/>
        </w:trPr>
        <w:tc>
          <w:tcPr>
            <w:tcW w:w="3120" w:type="dxa"/>
            <w:shd w:val="clear" w:color="auto" w:fill="F8FAFC"/>
            <w:tcMar>
              <w:top w:w="80" w:type="dxa"/>
              <w:left w:w="100" w:type="dxa"/>
              <w:bottom w:w="80" w:type="dxa"/>
              <w:right w:w="100" w:type="dxa"/>
            </w:tcMar>
          </w:tcPr>
          <w:p w14:paraId="474DA29A" w14:textId="77777777" w:rsidR="0095120B" w:rsidRDefault="00000000">
            <w:pPr>
              <w:spacing w:after="0"/>
            </w:pPr>
            <w:r>
              <w:rPr>
                <w:b/>
                <w:color w:val="0F172A"/>
                <w:sz w:val="18"/>
              </w:rPr>
              <w:t>Push Notifications</w:t>
            </w:r>
          </w:p>
        </w:tc>
        <w:tc>
          <w:tcPr>
            <w:tcW w:w="3120" w:type="dxa"/>
            <w:shd w:val="clear" w:color="auto" w:fill="F8FAFC"/>
            <w:tcMar>
              <w:top w:w="80" w:type="dxa"/>
              <w:left w:w="100" w:type="dxa"/>
              <w:bottom w:w="80" w:type="dxa"/>
              <w:right w:w="100" w:type="dxa"/>
            </w:tcMar>
          </w:tcPr>
          <w:p w14:paraId="0863D8DF" w14:textId="77777777" w:rsidR="0095120B" w:rsidRDefault="00000000">
            <w:pPr>
              <w:spacing w:after="0"/>
            </w:pPr>
            <w:r>
              <w:rPr>
                <w:sz w:val="18"/>
              </w:rPr>
              <w:t>None. Readers discover breaking news via social media algorithms.</w:t>
            </w:r>
          </w:p>
        </w:tc>
        <w:tc>
          <w:tcPr>
            <w:tcW w:w="3120" w:type="dxa"/>
            <w:shd w:val="clear" w:color="auto" w:fill="F8FAFC"/>
            <w:tcMar>
              <w:top w:w="80" w:type="dxa"/>
              <w:left w:w="100" w:type="dxa"/>
              <w:bottom w:w="80" w:type="dxa"/>
              <w:right w:w="100" w:type="dxa"/>
            </w:tcMar>
          </w:tcPr>
          <w:p w14:paraId="79839E34" w14:textId="77777777" w:rsidR="0095120B" w:rsidRDefault="00000000">
            <w:pPr>
              <w:spacing w:after="0"/>
            </w:pPr>
            <w:r>
              <w:rPr>
                <w:color w:val="166534"/>
                <w:sz w:val="18"/>
              </w:rPr>
              <w:t>Real-time FCM push alerts reach 1,000,000+ devices in seconds.</w:t>
            </w:r>
          </w:p>
        </w:tc>
      </w:tr>
      <w:tr w:rsidR="0095120B" w14:paraId="29194E4C" w14:textId="77777777">
        <w:trPr>
          <w:jc w:val="center"/>
        </w:trPr>
        <w:tc>
          <w:tcPr>
            <w:tcW w:w="3120" w:type="dxa"/>
            <w:shd w:val="clear" w:color="auto" w:fill="FFFFFF"/>
            <w:tcMar>
              <w:top w:w="80" w:type="dxa"/>
              <w:left w:w="100" w:type="dxa"/>
              <w:bottom w:w="80" w:type="dxa"/>
              <w:right w:w="100" w:type="dxa"/>
            </w:tcMar>
          </w:tcPr>
          <w:p w14:paraId="7AD798D4" w14:textId="77777777" w:rsidR="0095120B" w:rsidRDefault="00000000">
            <w:pPr>
              <w:spacing w:after="0"/>
            </w:pPr>
            <w:r>
              <w:rPr>
                <w:b/>
                <w:color w:val="0F172A"/>
                <w:sz w:val="18"/>
              </w:rPr>
              <w:t>Offline Accessibility</w:t>
            </w:r>
          </w:p>
        </w:tc>
        <w:tc>
          <w:tcPr>
            <w:tcW w:w="3120" w:type="dxa"/>
            <w:shd w:val="clear" w:color="auto" w:fill="FFFFFF"/>
            <w:tcMar>
              <w:top w:w="80" w:type="dxa"/>
              <w:left w:w="100" w:type="dxa"/>
              <w:bottom w:w="80" w:type="dxa"/>
              <w:right w:w="100" w:type="dxa"/>
            </w:tcMar>
          </w:tcPr>
          <w:p w14:paraId="3C0EF8CC" w14:textId="77777777" w:rsidR="0095120B" w:rsidRDefault="00000000">
            <w:pPr>
              <w:spacing w:after="0"/>
            </w:pPr>
            <w:r>
              <w:rPr>
                <w:sz w:val="18"/>
              </w:rPr>
              <w:t>Zero. Without 4G/WiFi, web browser displays 'No Internet'.</w:t>
            </w:r>
          </w:p>
        </w:tc>
        <w:tc>
          <w:tcPr>
            <w:tcW w:w="3120" w:type="dxa"/>
            <w:shd w:val="clear" w:color="auto" w:fill="FFFFFF"/>
            <w:tcMar>
              <w:top w:w="80" w:type="dxa"/>
              <w:left w:w="100" w:type="dxa"/>
              <w:bottom w:w="80" w:type="dxa"/>
              <w:right w:w="100" w:type="dxa"/>
            </w:tcMar>
          </w:tcPr>
          <w:p w14:paraId="256B86A6" w14:textId="77777777" w:rsidR="0095120B" w:rsidRDefault="00000000">
            <w:pPr>
              <w:spacing w:after="0"/>
            </w:pPr>
            <w:r>
              <w:rPr>
                <w:color w:val="166534"/>
                <w:sz w:val="18"/>
              </w:rPr>
              <w:t>SQLite relational database stores up to 500 articles for 7-day offline reading.</w:t>
            </w:r>
          </w:p>
        </w:tc>
      </w:tr>
      <w:tr w:rsidR="0095120B" w14:paraId="0756F99B" w14:textId="77777777">
        <w:trPr>
          <w:jc w:val="center"/>
        </w:trPr>
        <w:tc>
          <w:tcPr>
            <w:tcW w:w="3120" w:type="dxa"/>
            <w:shd w:val="clear" w:color="auto" w:fill="F8FAFC"/>
            <w:tcMar>
              <w:top w:w="80" w:type="dxa"/>
              <w:left w:w="100" w:type="dxa"/>
              <w:bottom w:w="80" w:type="dxa"/>
              <w:right w:w="100" w:type="dxa"/>
            </w:tcMar>
          </w:tcPr>
          <w:p w14:paraId="4ADD71BB" w14:textId="77777777" w:rsidR="0095120B" w:rsidRDefault="00000000">
            <w:pPr>
              <w:spacing w:after="0"/>
            </w:pPr>
            <w:r>
              <w:rPr>
                <w:b/>
                <w:color w:val="0F172A"/>
                <w:sz w:val="18"/>
              </w:rPr>
              <w:t>ePaper Experience</w:t>
            </w:r>
          </w:p>
        </w:tc>
        <w:tc>
          <w:tcPr>
            <w:tcW w:w="3120" w:type="dxa"/>
            <w:shd w:val="clear" w:color="auto" w:fill="F8FAFC"/>
            <w:tcMar>
              <w:top w:w="80" w:type="dxa"/>
              <w:left w:w="100" w:type="dxa"/>
              <w:bottom w:w="80" w:type="dxa"/>
              <w:right w:w="100" w:type="dxa"/>
            </w:tcMar>
          </w:tcPr>
          <w:p w14:paraId="2C60EEA6" w14:textId="77777777" w:rsidR="0095120B" w:rsidRDefault="00000000">
            <w:pPr>
              <w:spacing w:after="0"/>
            </w:pPr>
            <w:r>
              <w:rPr>
                <w:sz w:val="18"/>
              </w:rPr>
              <w:t>Clunky PDF browser zooming with high memory overhead.</w:t>
            </w:r>
          </w:p>
        </w:tc>
        <w:tc>
          <w:tcPr>
            <w:tcW w:w="3120" w:type="dxa"/>
            <w:shd w:val="clear" w:color="auto" w:fill="F8FAFC"/>
            <w:tcMar>
              <w:top w:w="80" w:type="dxa"/>
              <w:left w:w="100" w:type="dxa"/>
              <w:bottom w:w="80" w:type="dxa"/>
              <w:right w:w="100" w:type="dxa"/>
            </w:tcMar>
          </w:tcPr>
          <w:p w14:paraId="1DB0165F" w14:textId="77777777" w:rsidR="0095120B" w:rsidRDefault="00000000">
            <w:pPr>
              <w:spacing w:after="0"/>
            </w:pPr>
            <w:r>
              <w:rPr>
                <w:color w:val="166534"/>
                <w:sz w:val="18"/>
              </w:rPr>
              <w:t>Native page-flip viewer (১ম-৮ম পাতা) with smooth hardware-accelerated pinch-zoom.</w:t>
            </w:r>
          </w:p>
        </w:tc>
      </w:tr>
      <w:tr w:rsidR="0095120B" w14:paraId="118FCB72" w14:textId="77777777">
        <w:trPr>
          <w:jc w:val="center"/>
        </w:trPr>
        <w:tc>
          <w:tcPr>
            <w:tcW w:w="3120" w:type="dxa"/>
            <w:shd w:val="clear" w:color="auto" w:fill="FFFFFF"/>
            <w:tcMar>
              <w:top w:w="80" w:type="dxa"/>
              <w:left w:w="100" w:type="dxa"/>
              <w:bottom w:w="80" w:type="dxa"/>
              <w:right w:w="100" w:type="dxa"/>
            </w:tcMar>
          </w:tcPr>
          <w:p w14:paraId="2EB2608A" w14:textId="77777777" w:rsidR="0095120B" w:rsidRDefault="00000000">
            <w:pPr>
              <w:spacing w:after="0"/>
            </w:pPr>
            <w:r>
              <w:rPr>
                <w:b/>
                <w:color w:val="0F172A"/>
                <w:sz w:val="18"/>
              </w:rPr>
              <w:t>Commuter Audio News</w:t>
            </w:r>
          </w:p>
        </w:tc>
        <w:tc>
          <w:tcPr>
            <w:tcW w:w="3120" w:type="dxa"/>
            <w:shd w:val="clear" w:color="auto" w:fill="FFFFFF"/>
            <w:tcMar>
              <w:top w:w="80" w:type="dxa"/>
              <w:left w:w="100" w:type="dxa"/>
              <w:bottom w:w="80" w:type="dxa"/>
              <w:right w:w="100" w:type="dxa"/>
            </w:tcMar>
          </w:tcPr>
          <w:p w14:paraId="0C2E4E93" w14:textId="77777777" w:rsidR="0095120B" w:rsidRDefault="00000000">
            <w:pPr>
              <w:spacing w:after="0"/>
            </w:pPr>
            <w:r>
              <w:rPr>
                <w:sz w:val="18"/>
              </w:rPr>
              <w:t>Manual reading required on small mobile screens.</w:t>
            </w:r>
          </w:p>
        </w:tc>
        <w:tc>
          <w:tcPr>
            <w:tcW w:w="3120" w:type="dxa"/>
            <w:shd w:val="clear" w:color="auto" w:fill="FFFFFF"/>
            <w:tcMar>
              <w:top w:w="80" w:type="dxa"/>
              <w:left w:w="100" w:type="dxa"/>
              <w:bottom w:w="80" w:type="dxa"/>
              <w:right w:w="100" w:type="dxa"/>
            </w:tcMar>
          </w:tcPr>
          <w:p w14:paraId="678918F8" w14:textId="77777777" w:rsidR="0095120B" w:rsidRDefault="00000000">
            <w:pPr>
              <w:spacing w:after="0"/>
            </w:pPr>
            <w:r>
              <w:rPr>
                <w:color w:val="166534"/>
                <w:sz w:val="18"/>
              </w:rPr>
              <w:t>Natural Bengali Text-to-Speech (TTS) with play, pause, and speed multiplier.</w:t>
            </w:r>
          </w:p>
        </w:tc>
      </w:tr>
      <w:tr w:rsidR="0095120B" w14:paraId="04B80B34" w14:textId="77777777">
        <w:trPr>
          <w:jc w:val="center"/>
        </w:trPr>
        <w:tc>
          <w:tcPr>
            <w:tcW w:w="3120" w:type="dxa"/>
            <w:shd w:val="clear" w:color="auto" w:fill="F8FAFC"/>
            <w:tcMar>
              <w:top w:w="80" w:type="dxa"/>
              <w:left w:w="100" w:type="dxa"/>
              <w:bottom w:w="80" w:type="dxa"/>
              <w:right w:w="100" w:type="dxa"/>
            </w:tcMar>
          </w:tcPr>
          <w:p w14:paraId="547C96BA" w14:textId="77777777" w:rsidR="0095120B" w:rsidRDefault="00000000">
            <w:pPr>
              <w:spacing w:after="0"/>
            </w:pPr>
            <w:r>
              <w:rPr>
                <w:b/>
                <w:color w:val="0F172A"/>
                <w:sz w:val="18"/>
              </w:rPr>
              <w:t>Brand Protection</w:t>
            </w:r>
          </w:p>
        </w:tc>
        <w:tc>
          <w:tcPr>
            <w:tcW w:w="3120" w:type="dxa"/>
            <w:shd w:val="clear" w:color="auto" w:fill="F8FAFC"/>
            <w:tcMar>
              <w:top w:w="80" w:type="dxa"/>
              <w:left w:w="100" w:type="dxa"/>
              <w:bottom w:w="80" w:type="dxa"/>
              <w:right w:w="100" w:type="dxa"/>
            </w:tcMar>
          </w:tcPr>
          <w:p w14:paraId="4AAF2DE5" w14:textId="77777777" w:rsidR="0095120B" w:rsidRDefault="00000000">
            <w:pPr>
              <w:spacing w:after="0"/>
            </w:pPr>
            <w:r>
              <w:rPr>
                <w:sz w:val="18"/>
              </w:rPr>
              <w:t>Unofficial aggregators on Google Play exploit the trademark.</w:t>
            </w:r>
          </w:p>
        </w:tc>
        <w:tc>
          <w:tcPr>
            <w:tcW w:w="3120" w:type="dxa"/>
            <w:shd w:val="clear" w:color="auto" w:fill="F8FAFC"/>
            <w:tcMar>
              <w:top w:w="80" w:type="dxa"/>
              <w:left w:w="100" w:type="dxa"/>
              <w:bottom w:w="80" w:type="dxa"/>
              <w:right w:w="100" w:type="dxa"/>
            </w:tcMar>
          </w:tcPr>
          <w:p w14:paraId="3D80793E" w14:textId="77777777" w:rsidR="0095120B" w:rsidRDefault="00000000">
            <w:pPr>
              <w:spacing w:after="0"/>
            </w:pPr>
            <w:r>
              <w:rPr>
                <w:color w:val="166534"/>
                <w:sz w:val="18"/>
              </w:rPr>
              <w:t>Official verified publisher profile certified under Amar Desh Publication Ltd.</w:t>
            </w:r>
          </w:p>
        </w:tc>
      </w:tr>
    </w:tbl>
    <w:p w14:paraId="23928EE7" w14:textId="77777777" w:rsidR="0095120B" w:rsidRDefault="0095120B">
      <w:pPr>
        <w:spacing w:after="280"/>
      </w:pPr>
    </w:p>
    <w:tbl>
      <w:tblPr>
        <w:tblW w:w="0" w:type="auto"/>
        <w:jc w:val="center"/>
        <w:tblBorders>
          <w:top w:val="single" w:sz="4" w:space="0" w:color="CBD5E1"/>
          <w:bottom w:val="single" w:sz="4" w:space="0" w:color="CBD5E1"/>
          <w:insideH w:val="single" w:sz="4" w:space="0" w:color="CBD5E1"/>
        </w:tblBorders>
        <w:tblLayout w:type="fixed"/>
        <w:tblLook w:val="04A0" w:firstRow="1" w:lastRow="0" w:firstColumn="1" w:lastColumn="0" w:noHBand="0" w:noVBand="1"/>
      </w:tblPr>
      <w:tblGrid>
        <w:gridCol w:w="3120"/>
        <w:gridCol w:w="3120"/>
        <w:gridCol w:w="3120"/>
      </w:tblGrid>
      <w:tr w:rsidR="0095120B" w14:paraId="045A6D3D" w14:textId="77777777">
        <w:trPr>
          <w:jc w:val="center"/>
        </w:trPr>
        <w:tc>
          <w:tcPr>
            <w:tcW w:w="3120" w:type="dxa"/>
            <w:shd w:val="clear" w:color="auto" w:fill="FFFFFF"/>
            <w:tcMar>
              <w:top w:w="80" w:type="dxa"/>
              <w:left w:w="90" w:type="dxa"/>
              <w:bottom w:w="80" w:type="dxa"/>
              <w:right w:w="90" w:type="dxa"/>
            </w:tcMar>
          </w:tcPr>
          <w:p w14:paraId="7ED532F1" w14:textId="77777777" w:rsidR="0095120B" w:rsidRDefault="00000000">
            <w:pPr>
              <w:spacing w:after="0"/>
            </w:pPr>
            <w:r>
              <w:rPr>
                <w:b/>
                <w:color w:val="0F172A"/>
                <w:sz w:val="18"/>
              </w:rPr>
              <w:t>2. ই-পেপার (ePaper Gallery)</w:t>
            </w:r>
          </w:p>
        </w:tc>
        <w:tc>
          <w:tcPr>
            <w:tcW w:w="3120" w:type="dxa"/>
            <w:shd w:val="clear" w:color="auto" w:fill="FFFFFF"/>
            <w:tcMar>
              <w:top w:w="80" w:type="dxa"/>
              <w:left w:w="90" w:type="dxa"/>
              <w:bottom w:w="80" w:type="dxa"/>
              <w:right w:w="90" w:type="dxa"/>
            </w:tcMar>
          </w:tcPr>
          <w:p w14:paraId="54104056" w14:textId="77777777" w:rsidR="0095120B" w:rsidRDefault="00000000">
            <w:pPr>
              <w:spacing w:after="0"/>
            </w:pPr>
            <w:r>
              <w:rPr>
                <w:sz w:val="18"/>
              </w:rPr>
              <w:t>• Multi-page navigation (১ম-৮ম পাতা)</w:t>
            </w:r>
            <w:r>
              <w:rPr>
                <w:sz w:val="18"/>
              </w:rPr>
              <w:br/>
              <w:t>• Crisp pinch-to-zoom &amp; pan</w:t>
            </w:r>
            <w:r>
              <w:rPr>
                <w:sz w:val="18"/>
              </w:rPr>
              <w:br/>
              <w:t>• Single-tap offline edition download</w:t>
            </w:r>
            <w:r>
              <w:rPr>
                <w:sz w:val="18"/>
              </w:rPr>
              <w:br/>
              <w:t>• Direct sync with eamardesh.com</w:t>
            </w:r>
          </w:p>
        </w:tc>
        <w:tc>
          <w:tcPr>
            <w:tcW w:w="3120" w:type="dxa"/>
            <w:shd w:val="clear" w:color="auto" w:fill="FFFFFF"/>
            <w:tcMar>
              <w:top w:w="80" w:type="dxa"/>
              <w:left w:w="90" w:type="dxa"/>
              <w:bottom w:w="80" w:type="dxa"/>
              <w:right w:w="90" w:type="dxa"/>
            </w:tcMar>
          </w:tcPr>
          <w:p w14:paraId="0E80F597" w14:textId="77777777" w:rsidR="0095120B" w:rsidRDefault="00000000">
            <w:pPr>
              <w:spacing w:after="0"/>
            </w:pPr>
            <w:r>
              <w:rPr>
                <w:sz w:val="18"/>
              </w:rPr>
              <w:t>Replicates the print newspaper experience digitally; high reader retention for print loyalists.</w:t>
            </w:r>
          </w:p>
        </w:tc>
      </w:tr>
      <w:tr w:rsidR="0095120B" w14:paraId="15F58ACE" w14:textId="77777777">
        <w:trPr>
          <w:jc w:val="center"/>
        </w:trPr>
        <w:tc>
          <w:tcPr>
            <w:tcW w:w="3120" w:type="dxa"/>
            <w:shd w:val="clear" w:color="auto" w:fill="F8FAFC"/>
            <w:tcMar>
              <w:top w:w="80" w:type="dxa"/>
              <w:left w:w="90" w:type="dxa"/>
              <w:bottom w:w="80" w:type="dxa"/>
              <w:right w:w="90" w:type="dxa"/>
            </w:tcMar>
          </w:tcPr>
          <w:p w14:paraId="1C1D664C" w14:textId="77777777" w:rsidR="0095120B" w:rsidRDefault="00000000">
            <w:pPr>
              <w:spacing w:after="0"/>
            </w:pPr>
            <w:r>
              <w:rPr>
                <w:b/>
                <w:color w:val="0F172A"/>
                <w:sz w:val="18"/>
              </w:rPr>
              <w:t>3. ভিডিও (Multimedia Hub)</w:t>
            </w:r>
          </w:p>
        </w:tc>
        <w:tc>
          <w:tcPr>
            <w:tcW w:w="3120" w:type="dxa"/>
            <w:shd w:val="clear" w:color="auto" w:fill="F8FAFC"/>
            <w:tcMar>
              <w:top w:w="80" w:type="dxa"/>
              <w:left w:w="90" w:type="dxa"/>
              <w:bottom w:w="80" w:type="dxa"/>
              <w:right w:w="90" w:type="dxa"/>
            </w:tcMar>
          </w:tcPr>
          <w:p w14:paraId="2EEA40BC" w14:textId="77777777" w:rsidR="0095120B" w:rsidRDefault="00000000">
            <w:pPr>
              <w:spacing w:after="0"/>
            </w:pPr>
            <w:r>
              <w:rPr>
                <w:sz w:val="18"/>
              </w:rPr>
              <w:t>• In-app streaming of Amar Desh YouTube news</w:t>
            </w:r>
            <w:r>
              <w:rPr>
                <w:sz w:val="18"/>
              </w:rPr>
              <w:br/>
              <w:t>• Category filters (National, Talkshow, Analysis)</w:t>
            </w:r>
            <w:r>
              <w:rPr>
                <w:sz w:val="18"/>
              </w:rPr>
              <w:br/>
            </w:r>
            <w:r>
              <w:rPr>
                <w:sz w:val="18"/>
              </w:rPr>
              <w:lastRenderedPageBreak/>
              <w:t>• Zero ads interruption</w:t>
            </w:r>
          </w:p>
        </w:tc>
        <w:tc>
          <w:tcPr>
            <w:tcW w:w="3120" w:type="dxa"/>
            <w:shd w:val="clear" w:color="auto" w:fill="F8FAFC"/>
            <w:tcMar>
              <w:top w:w="80" w:type="dxa"/>
              <w:left w:w="90" w:type="dxa"/>
              <w:bottom w:w="80" w:type="dxa"/>
              <w:right w:w="90" w:type="dxa"/>
            </w:tcMar>
          </w:tcPr>
          <w:p w14:paraId="6BC23EF1" w14:textId="77777777" w:rsidR="0095120B" w:rsidRDefault="00000000">
            <w:pPr>
              <w:spacing w:after="0"/>
            </w:pPr>
            <w:r>
              <w:rPr>
                <w:sz w:val="18"/>
              </w:rPr>
              <w:lastRenderedPageBreak/>
              <w:t>Empowers younger, mobile-first audiences who prefer video and audio journalism.</w:t>
            </w:r>
          </w:p>
        </w:tc>
      </w:tr>
      <w:tr w:rsidR="0095120B" w14:paraId="3AC220DF" w14:textId="77777777">
        <w:trPr>
          <w:jc w:val="center"/>
        </w:trPr>
        <w:tc>
          <w:tcPr>
            <w:tcW w:w="3120" w:type="dxa"/>
            <w:shd w:val="clear" w:color="auto" w:fill="FFFFFF"/>
            <w:tcMar>
              <w:top w:w="80" w:type="dxa"/>
              <w:left w:w="90" w:type="dxa"/>
              <w:bottom w:w="80" w:type="dxa"/>
              <w:right w:w="90" w:type="dxa"/>
            </w:tcMar>
          </w:tcPr>
          <w:p w14:paraId="07DAC001" w14:textId="77777777" w:rsidR="0095120B" w:rsidRDefault="00000000">
            <w:pPr>
              <w:spacing w:after="0"/>
            </w:pPr>
            <w:r>
              <w:rPr>
                <w:b/>
                <w:color w:val="0F172A"/>
                <w:sz w:val="18"/>
              </w:rPr>
              <w:t>4. সেভ (Saved &amp; Offline)</w:t>
            </w:r>
          </w:p>
        </w:tc>
        <w:tc>
          <w:tcPr>
            <w:tcW w:w="3120" w:type="dxa"/>
            <w:shd w:val="clear" w:color="auto" w:fill="FFFFFF"/>
            <w:tcMar>
              <w:top w:w="80" w:type="dxa"/>
              <w:left w:w="90" w:type="dxa"/>
              <w:bottom w:w="80" w:type="dxa"/>
              <w:right w:w="90" w:type="dxa"/>
            </w:tcMar>
          </w:tcPr>
          <w:p w14:paraId="6E049E8F" w14:textId="77777777" w:rsidR="0095120B" w:rsidRDefault="00000000">
            <w:pPr>
              <w:spacing w:after="0"/>
            </w:pPr>
            <w:r>
              <w:rPr>
                <w:sz w:val="18"/>
              </w:rPr>
              <w:t>• Persistent bookmark library</w:t>
            </w:r>
            <w:r>
              <w:rPr>
                <w:sz w:val="18"/>
              </w:rPr>
              <w:br/>
              <w:t>• SQLite 7-day automatic LRU cache</w:t>
            </w:r>
            <w:r>
              <w:rPr>
                <w:sz w:val="18"/>
              </w:rPr>
              <w:br/>
              <w:t>• Full-text search across cached stories</w:t>
            </w:r>
          </w:p>
        </w:tc>
        <w:tc>
          <w:tcPr>
            <w:tcW w:w="3120" w:type="dxa"/>
            <w:shd w:val="clear" w:color="auto" w:fill="FFFFFF"/>
            <w:tcMar>
              <w:top w:w="80" w:type="dxa"/>
              <w:left w:w="90" w:type="dxa"/>
              <w:bottom w:w="80" w:type="dxa"/>
              <w:right w:w="90" w:type="dxa"/>
            </w:tcMar>
          </w:tcPr>
          <w:p w14:paraId="4243B6A1" w14:textId="77777777" w:rsidR="0095120B" w:rsidRDefault="00000000">
            <w:pPr>
              <w:spacing w:after="0"/>
            </w:pPr>
            <w:r>
              <w:rPr>
                <w:sz w:val="18"/>
              </w:rPr>
              <w:t>Ensures reading continuity during power cuts, transit, or rural connectivity drops.</w:t>
            </w:r>
          </w:p>
        </w:tc>
      </w:tr>
      <w:tr w:rsidR="0095120B" w14:paraId="38B3DF58" w14:textId="77777777">
        <w:trPr>
          <w:jc w:val="center"/>
        </w:trPr>
        <w:tc>
          <w:tcPr>
            <w:tcW w:w="3120" w:type="dxa"/>
            <w:shd w:val="clear" w:color="auto" w:fill="F8FAFC"/>
            <w:tcMar>
              <w:top w:w="80" w:type="dxa"/>
              <w:left w:w="90" w:type="dxa"/>
              <w:bottom w:w="80" w:type="dxa"/>
              <w:right w:w="90" w:type="dxa"/>
            </w:tcMar>
          </w:tcPr>
          <w:p w14:paraId="4473D172" w14:textId="77777777" w:rsidR="0095120B" w:rsidRDefault="00000000">
            <w:pPr>
              <w:spacing w:after="0"/>
            </w:pPr>
            <w:r>
              <w:rPr>
                <w:b/>
                <w:color w:val="0F172A"/>
                <w:sz w:val="18"/>
              </w:rPr>
              <w:t>5. মেনু (Catalog &amp; Settings)</w:t>
            </w:r>
          </w:p>
        </w:tc>
        <w:tc>
          <w:tcPr>
            <w:tcW w:w="3120" w:type="dxa"/>
            <w:shd w:val="clear" w:color="auto" w:fill="F8FAFC"/>
            <w:tcMar>
              <w:top w:w="80" w:type="dxa"/>
              <w:left w:w="90" w:type="dxa"/>
              <w:bottom w:w="80" w:type="dxa"/>
              <w:right w:w="90" w:type="dxa"/>
            </w:tcMar>
          </w:tcPr>
          <w:p w14:paraId="2A36D25D" w14:textId="77777777" w:rsidR="0095120B" w:rsidRDefault="00000000">
            <w:pPr>
              <w:spacing w:after="0"/>
            </w:pPr>
            <w:r>
              <w:rPr>
                <w:sz w:val="18"/>
              </w:rPr>
              <w:t>• 14-vertical category directory</w:t>
            </w:r>
            <w:r>
              <w:rPr>
                <w:sz w:val="18"/>
              </w:rPr>
              <w:br/>
              <w:t>• Dark Mode / Light Mode toggle</w:t>
            </w:r>
            <w:r>
              <w:rPr>
                <w:sz w:val="18"/>
              </w:rPr>
              <w:br/>
              <w:t>• Bengali typography scaling (A- / A+)</w:t>
            </w:r>
            <w:r>
              <w:rPr>
                <w:sz w:val="18"/>
              </w:rPr>
              <w:br/>
              <w:t>• HQ contact &amp; social links</w:t>
            </w:r>
          </w:p>
        </w:tc>
        <w:tc>
          <w:tcPr>
            <w:tcW w:w="3120" w:type="dxa"/>
            <w:shd w:val="clear" w:color="auto" w:fill="F8FAFC"/>
            <w:tcMar>
              <w:top w:w="80" w:type="dxa"/>
              <w:left w:w="90" w:type="dxa"/>
              <w:bottom w:w="80" w:type="dxa"/>
              <w:right w:w="90" w:type="dxa"/>
            </w:tcMar>
          </w:tcPr>
          <w:p w14:paraId="14310C5C" w14:textId="77777777" w:rsidR="0095120B" w:rsidRDefault="00000000">
            <w:pPr>
              <w:spacing w:after="0"/>
            </w:pPr>
            <w:r>
              <w:rPr>
                <w:sz w:val="18"/>
              </w:rPr>
              <w:t>Complete reader comfort, accessibility, and direct connectivity to Amar Desh publication office.</w:t>
            </w:r>
          </w:p>
        </w:tc>
      </w:tr>
    </w:tbl>
    <w:p w14:paraId="678BF61A" w14:textId="77777777" w:rsidR="0095120B" w:rsidRDefault="0095120B">
      <w:pPr>
        <w:spacing w:after="280"/>
      </w:pPr>
    </w:p>
    <w:p w14:paraId="3F08B9E3" w14:textId="77777777" w:rsidR="0095120B" w:rsidRDefault="00000000">
      <w:pPr>
        <w:pStyle w:val="Heading1"/>
      </w:pPr>
      <w:r>
        <w:rPr>
          <w:rFonts w:ascii="Calibri" w:hAnsi="Calibri"/>
          <w:color w:val="0F172A"/>
          <w:sz w:val="36"/>
        </w:rPr>
        <w:t>5. Project Timeline &amp; Rapid Delivery Roadmap</w:t>
      </w:r>
    </w:p>
    <w:p w14:paraId="4CD00A89" w14:textId="77777777" w:rsidR="0095120B" w:rsidRDefault="00000000">
      <w:r>
        <w:t>Because CybrCraft has already engineered and verified the frontend and mobile architecture in the Demo PoC, the standard development timeline of 3 to 4 months is compressed down to an express 3-week delivery window:</w:t>
      </w:r>
    </w:p>
    <w:p w14:paraId="64311823" w14:textId="77777777" w:rsidR="0095120B" w:rsidRDefault="00000000">
      <w:pPr>
        <w:jc w:val="center"/>
      </w:pPr>
      <w:r>
        <w:rPr>
          <w:noProof/>
        </w:rPr>
        <w:drawing>
          <wp:inline distT="0" distB="0" distL="0" distR="0" wp14:anchorId="499CD76B" wp14:editId="2100FE76">
            <wp:extent cx="5669280" cy="246050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eline_roadmap.png"/>
                    <pic:cNvPicPr/>
                  </pic:nvPicPr>
                  <pic:blipFill>
                    <a:blip r:embed="rId9"/>
                    <a:stretch>
                      <a:fillRect/>
                    </a:stretch>
                  </pic:blipFill>
                  <pic:spPr>
                    <a:xfrm>
                      <a:off x="0" y="0"/>
                      <a:ext cx="5669280" cy="2460506"/>
                    </a:xfrm>
                    <a:prstGeom prst="rect">
                      <a:avLst/>
                    </a:prstGeom>
                  </pic:spPr>
                </pic:pic>
              </a:graphicData>
            </a:graphic>
          </wp:inline>
        </w:drawing>
      </w:r>
    </w:p>
    <w:p w14:paraId="4A77E5E8" w14:textId="77777777" w:rsidR="0095120B" w:rsidRDefault="00000000">
      <w:pPr>
        <w:spacing w:before="40" w:after="280"/>
        <w:jc w:val="center"/>
      </w:pPr>
      <w:r>
        <w:rPr>
          <w:i/>
          <w:color w:val="64748B"/>
          <w:sz w:val="17"/>
        </w:rPr>
        <w:t>Figure 7: 3-Week Express Delivery Schedule &amp; Milestones</w:t>
      </w:r>
    </w:p>
    <w:p w14:paraId="74BBE466" w14:textId="77777777" w:rsidR="0095120B" w:rsidRDefault="00000000">
      <w:r>
        <w:br w:type="page"/>
      </w:r>
    </w:p>
    <w:p w14:paraId="38472AF3" w14:textId="77777777" w:rsidR="0095120B" w:rsidRDefault="0095120B">
      <w:pPr>
        <w:spacing w:after="280"/>
      </w:pPr>
    </w:p>
    <w:p w14:paraId="1D477DBA" w14:textId="77777777" w:rsidR="0095120B" w:rsidRDefault="00000000">
      <w:pPr>
        <w:pStyle w:val="Heading1"/>
      </w:pPr>
      <w:r>
        <w:rPr>
          <w:rFonts w:ascii="Calibri" w:hAnsi="Calibri"/>
          <w:color w:val="DC2626"/>
          <w:sz w:val="32"/>
        </w:rPr>
        <w:t>7. সম্পাদকীয় বোর্ড ও জনাব মাহমুদুর রহমান-এর সমীপে নিবেদন</w:t>
      </w:r>
    </w:p>
    <w:p w14:paraId="5AAF0D0E" w14:textId="77777777" w:rsidR="0095120B" w:rsidRDefault="00000000">
      <w:pPr>
        <w:spacing w:after="160"/>
      </w:pPr>
      <w:r>
        <w:t>শ্রদ্ধেয় সম্পাদক ও প্রকাশক মহোদয়,</w:t>
      </w:r>
      <w:r>
        <w:br/>
        <w:t>‘স্বাধীনতার কথা বলে’— আপসহীন সাংবাদিকতার প্রতীক ‘দৈনিক আমার দেশ’ দীর্ঘ সংগ্রাম ও জুলাই ২০২৪-এর ঐতিহাসিক গণঅভ্যুত্থানের পর কোটি পাঠকের হৃদয়ে পুনরুজ্জীবিত হয়েছে। স্বাধীন বাংলাদেশের মুক্ত চিন্তার অগ্রযাত্রায় আপনার বলিষ্ঠ নেতৃত্ব অনস্বীকার্য।</w:t>
      </w:r>
    </w:p>
    <w:p w14:paraId="0894ACAE" w14:textId="77777777" w:rsidR="0095120B" w:rsidRDefault="00000000">
      <w:pPr>
        <w:spacing w:after="160"/>
      </w:pPr>
      <w:r>
        <w:t>বর্তমানে গুগল প্লে-স্টোর কিংবা অ্যাপল অ্যাপ স্টোরে দৈনিক আমার দেশ-এর কোনো অফিসিয়াল মোবাইল অ্যাপ্লিকেশন না থাকায় পাঠকদের জন্য ব্রেকিং নিউজ পুশ অ্যালার্ট এবং অফলাইন রিডিং নিশ্চিত করা সম্ভব হচ্ছে না। সাইবারক্রাফট (CybrCraft) শুধুমাত্র কোনো তাত্ত্বিক পরিকল্পনা নয়, বরং সরাসরি ফোনে ব্যবহারযোগ্য একটি পূর্ণাঙ্গ পরীক্ষামূলক অ্যান্ড্রয়েড ডেমো এপিকে (Demo APK) তৈরি সম্পন্ন করেছে।</w:t>
      </w:r>
    </w:p>
    <w:p w14:paraId="4AB1337A" w14:textId="77777777" w:rsidR="0095120B" w:rsidRDefault="00000000">
      <w:pPr>
        <w:spacing w:after="280"/>
      </w:pPr>
      <w:r>
        <w:t>প্রকল্প চূড়ান্তকরণের পর অ্যাপটি কোনো স্ক্র্যাপিং করবে না; বরং ‘দৈনিক আমার দেশ’-এর অফিসিয়াল ব্যাকএন্ড/সিএমএস-এর সাথে সরাসরি ও সুরক্ষিত এপিআই-এর মাধ্যমে যুক্ত হবে। আপনার বার্তা দলের কোনো বাড়তি কাজ করতে হবে না—ওয়েবে সংবাদ প্রকাশিত হওয়ার সাথে সাথে তা স্বয়ংক্রিয়ভাবে অ্যাপে চলে আসবে। ব্যাকএন্ডে কোনো টেক স্ট্যাক আপগ্রেডেশন প্রয়োজন হলে তা-ও সাইবারক্রাফট বাস্তবায়ন করবে। আমরা কারওয়ান বাজারের ঢাকা ট্রেড সেন্টারে আপনার কার্যালয়ে সশরীরে উপস্থিত হয়ে মাত্র ১৫ মিনিটের একটি সংক্ষিপ্ত লাইভ ডেমো প্রদর্শনের সুযোগ প্রার্থনা করছি।</w:t>
      </w:r>
    </w:p>
    <w:p w14:paraId="0B10A5DE" w14:textId="77777777" w:rsidR="0095120B" w:rsidRDefault="00000000">
      <w:pPr>
        <w:pStyle w:val="Heading1"/>
      </w:pPr>
      <w:r>
        <w:rPr>
          <w:rFonts w:ascii="Calibri" w:hAnsi="Calibri"/>
          <w:color w:val="0F172A"/>
          <w:sz w:val="36"/>
        </w:rPr>
        <w:t>8. About CybrCraft &amp; Next Steps</w:t>
      </w:r>
    </w:p>
    <w:p w14:paraId="18B7E142" w14:textId="77777777" w:rsidR="0095120B" w:rsidRDefault="00000000">
      <w:r>
        <w:t>CybrCraft (https://cybrcraft.com/) is a leading digital engineering and application development agency headquartered in Dhaka, Bangladesh. With over 50+ completed software projects and a proven track record across scalable web and mobile ecosystems, CybrCraft combines deep technical rigor with dedicated 24/7 post-launch support.</w:t>
      </w:r>
    </w:p>
    <w:tbl>
      <w:tblPr>
        <w:tblW w:w="0" w:type="auto"/>
        <w:jc w:val="center"/>
        <w:tblLayout w:type="fixed"/>
        <w:tblLook w:val="04A0" w:firstRow="1" w:lastRow="0" w:firstColumn="1" w:lastColumn="0" w:noHBand="0" w:noVBand="1"/>
      </w:tblPr>
      <w:tblGrid>
        <w:gridCol w:w="4680"/>
        <w:gridCol w:w="4680"/>
      </w:tblGrid>
      <w:tr w:rsidR="0095120B" w14:paraId="4AF8E3EF" w14:textId="77777777">
        <w:trPr>
          <w:jc w:val="center"/>
        </w:trPr>
        <w:tc>
          <w:tcPr>
            <w:tcW w:w="4680" w:type="dxa"/>
            <w:shd w:val="clear" w:color="auto" w:fill="F8FAFC"/>
            <w:tcMar>
              <w:top w:w="120" w:type="dxa"/>
              <w:left w:w="120" w:type="dxa"/>
              <w:bottom w:w="120" w:type="dxa"/>
              <w:right w:w="120" w:type="dxa"/>
            </w:tcMar>
          </w:tcPr>
          <w:p w14:paraId="61496FE0" w14:textId="77777777" w:rsidR="0095120B" w:rsidRDefault="00000000">
            <w:pPr>
              <w:spacing w:after="0"/>
            </w:pPr>
            <w:r>
              <w:rPr>
                <w:b/>
                <w:color w:val="0F172A"/>
                <w:sz w:val="20"/>
              </w:rPr>
              <w:t>CYBRCRAFT LEADERSHIP:</w:t>
            </w:r>
            <w:r>
              <w:rPr>
                <w:b/>
                <w:color w:val="0F172A"/>
                <w:sz w:val="20"/>
              </w:rPr>
              <w:br/>
            </w:r>
            <w:r>
              <w:rPr>
                <w:sz w:val="18"/>
              </w:rPr>
              <w:t>Agency: CybrCraft</w:t>
            </w:r>
            <w:r>
              <w:rPr>
                <w:sz w:val="18"/>
              </w:rPr>
              <w:br/>
              <w:t>Website: https://cybrcraft.com/</w:t>
            </w:r>
            <w:r>
              <w:rPr>
                <w:sz w:val="18"/>
              </w:rPr>
              <w:br/>
              <w:t>Email: info@cybrcraft.com</w:t>
            </w:r>
            <w:r>
              <w:rPr>
                <w:sz w:val="18"/>
              </w:rPr>
              <w:br/>
              <w:t>Mobile / WhatsApp: +880 1967-600402</w:t>
            </w:r>
            <w:r>
              <w:rPr>
                <w:sz w:val="18"/>
              </w:rPr>
              <w:br/>
              <w:t>Office: Bashundhara Riverview, Dhaka</w:t>
            </w:r>
          </w:p>
        </w:tc>
        <w:tc>
          <w:tcPr>
            <w:tcW w:w="4680" w:type="dxa"/>
            <w:shd w:val="clear" w:color="auto" w:fill="FEF2F2"/>
            <w:tcMar>
              <w:top w:w="120" w:type="dxa"/>
              <w:left w:w="120" w:type="dxa"/>
              <w:bottom w:w="120" w:type="dxa"/>
              <w:right w:w="120" w:type="dxa"/>
            </w:tcMar>
          </w:tcPr>
          <w:p w14:paraId="5955C87A" w14:textId="77777777" w:rsidR="0095120B" w:rsidRDefault="00000000">
            <w:pPr>
              <w:spacing w:after="0"/>
            </w:pPr>
            <w:r>
              <w:rPr>
                <w:b/>
                <w:color w:val="B91C1C"/>
                <w:sz w:val="20"/>
              </w:rPr>
              <w:t>TARGET CLIENT OFFICE:</w:t>
            </w:r>
            <w:r>
              <w:rPr>
                <w:b/>
                <w:color w:val="B91C1C"/>
                <w:sz w:val="20"/>
              </w:rPr>
              <w:br/>
            </w:r>
            <w:r>
              <w:rPr>
                <w:sz w:val="18"/>
              </w:rPr>
              <w:t>Client: Amar Desh Publication Limited</w:t>
            </w:r>
            <w:r>
              <w:rPr>
                <w:sz w:val="18"/>
              </w:rPr>
              <w:br/>
              <w:t>Editor &amp; Publisher: Mahmudur Rahman</w:t>
            </w:r>
            <w:r>
              <w:rPr>
                <w:sz w:val="18"/>
              </w:rPr>
              <w:br/>
              <w:t>Office: Dhaka Trade Centre (8th Floor), Karwan Bazar</w:t>
            </w:r>
            <w:r>
              <w:rPr>
                <w:sz w:val="18"/>
              </w:rPr>
              <w:br/>
              <w:t>IT Dept: +880-1332-837513</w:t>
            </w:r>
            <w:r>
              <w:rPr>
                <w:sz w:val="18"/>
              </w:rPr>
              <w:br/>
              <w:t>Email: info@dailyamardesh.com</w:t>
            </w:r>
          </w:p>
        </w:tc>
      </w:tr>
    </w:tbl>
    <w:p w14:paraId="494D2C14" w14:textId="77777777" w:rsidR="0095120B" w:rsidRDefault="0095120B">
      <w:pPr>
        <w:spacing w:after="400"/>
      </w:pPr>
    </w:p>
    <w:p w14:paraId="30A0D674" w14:textId="77777777" w:rsidR="0095120B" w:rsidRDefault="00000000">
      <w:r>
        <w:rPr>
          <w:b/>
          <w:color w:val="475569"/>
          <w:sz w:val="20"/>
        </w:rPr>
        <w:t>SUBMITTED BY:</w:t>
      </w:r>
      <w:r>
        <w:rPr>
          <w:b/>
          <w:color w:val="475569"/>
          <w:sz w:val="20"/>
        </w:rPr>
        <w:br/>
      </w:r>
      <w:r>
        <w:rPr>
          <w:b/>
          <w:color w:val="475569"/>
          <w:sz w:val="20"/>
        </w:rPr>
        <w:br/>
      </w:r>
      <w:r>
        <w:rPr>
          <w:b/>
          <w:color w:val="0F172A"/>
          <w:sz w:val="24"/>
        </w:rPr>
        <w:t>Team CybrCraft</w:t>
      </w:r>
      <w:r>
        <w:rPr>
          <w:b/>
          <w:color w:val="0F172A"/>
          <w:sz w:val="24"/>
        </w:rPr>
        <w:br/>
      </w:r>
      <w:r>
        <w:rPr>
          <w:color w:val="64748B"/>
          <w:sz w:val="20"/>
        </w:rPr>
        <w:t>Enterprise Solutions &amp; Mobile Engineering</w:t>
      </w:r>
      <w:r>
        <w:rPr>
          <w:color w:val="64748B"/>
          <w:sz w:val="20"/>
        </w:rPr>
        <w:br/>
        <w:t>CybrCraft | https://cybrcraft.com/</w:t>
      </w:r>
    </w:p>
    <w:sectPr w:rsidR="0095120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7010204">
    <w:abstractNumId w:val="8"/>
  </w:num>
  <w:num w:numId="2" w16cid:durableId="688019745">
    <w:abstractNumId w:val="6"/>
  </w:num>
  <w:num w:numId="3" w16cid:durableId="1844781592">
    <w:abstractNumId w:val="5"/>
  </w:num>
  <w:num w:numId="4" w16cid:durableId="1371883946">
    <w:abstractNumId w:val="4"/>
  </w:num>
  <w:num w:numId="5" w16cid:durableId="446848801">
    <w:abstractNumId w:val="7"/>
  </w:num>
  <w:num w:numId="6" w16cid:durableId="937522669">
    <w:abstractNumId w:val="3"/>
  </w:num>
  <w:num w:numId="7" w16cid:durableId="1724869183">
    <w:abstractNumId w:val="2"/>
  </w:num>
  <w:num w:numId="8" w16cid:durableId="28069870">
    <w:abstractNumId w:val="1"/>
  </w:num>
  <w:num w:numId="9" w16cid:durableId="1239355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1D1B"/>
    <w:rsid w:val="00326F90"/>
    <w:rsid w:val="0095120B"/>
    <w:rsid w:val="009A58F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6D3090"/>
  <w14:defaultImageDpi w14:val="300"/>
  <w15:docId w15:val="{98A5744B-8526-409A-8651-6879607F5A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1073</Words>
  <Characters>6117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Deen Team 03</cp:lastModifiedBy>
  <cp:revision>2</cp:revision>
  <dcterms:created xsi:type="dcterms:W3CDTF">2013-12-23T23:15:00Z</dcterms:created>
  <dcterms:modified xsi:type="dcterms:W3CDTF">2026-10-08T06:20:00Z</dcterms:modified>
  <cp:category/>
</cp:coreProperties>
</file>