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3F" w:rsidRDefault="000B6788" w:rsidP="00FD2493">
      <w:bookmarkStart w:id="0" w:name="_gjdgxs" w:colFirst="0" w:colLast="0"/>
      <w:bookmarkEnd w:id="0"/>
      <w:r>
        <w:t xml:space="preserve">String related problems </w:t>
      </w:r>
    </w:p>
    <w:p w:rsidR="00DB103F" w:rsidRDefault="000B6788">
      <w:pPr>
        <w:pStyle w:val="normal0"/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(Total 15 questions)</w:t>
      </w:r>
    </w:p>
    <w:p w:rsidR="00DB103F" w:rsidRDefault="00DB103F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11385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40"/>
        <w:gridCol w:w="9870"/>
        <w:gridCol w:w="975"/>
      </w:tblGrid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SL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</w:t>
            </w: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Difficulty levels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find the length of a string without using any library function.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0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15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 w:rsidP="000B6788">
                  <w:r>
                    <w:t>“</w:t>
                  </w:r>
                  <w:proofErr w:type="spellStart"/>
                  <w:r>
                    <w:t>Abc</w:t>
                  </w:r>
                  <w:proofErr w:type="spellEnd"/>
                  <w: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13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concatenate two strings without using any library function.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1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”</w:t>
                  </w:r>
                </w:p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“123abc”</w:t>
                  </w:r>
                </w:p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“*A*B”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“123abc*A*B”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how many vowels are there in a string.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2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4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“Are you READY yet?”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the number of words in a string.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3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4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find the reverse of a string.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4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ydnA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eman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yM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“*&amp;*&amp;7 321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cbA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**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convert lowercase string to uppercase.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5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“&amp; I am 20 years old”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“&amp; I AM 20 YEARS OLD”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toggle the case of each character in a string.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6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mY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“&amp; I am 20 Years old”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“&amp;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AM 20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yEARS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OLD”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sort a string array in alphabetic order.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7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  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AMadeimnnsyy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  &amp;&amp;**1237Abc”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the occurrences of a character in a string regardless of its case.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8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‘a’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“WELCOME to CSE, everyone”</w:t>
                  </w:r>
                </w:p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‘E’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6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check whether a string is a palindrome or not.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9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lastRenderedPageBreak/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name is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andy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no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“madam”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**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11.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add the digits in a string.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a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“I am 20 years old”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13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12.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count occurrences of a word in a string.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b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“I liked the story about the sad giant”</w:t>
                  </w:r>
                </w:p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“the”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2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“It is what it is”</w:t>
                  </w:r>
                </w:p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“it”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13.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remove all repeated characters in a string.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c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like programming in C”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lkeprogamnC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“My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nameisAd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14.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find the maximum occurring character in a string.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d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“Welcome to CSE”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E (or e)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mmmttssarrrddd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D (or d)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mmmttssarrrDDd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D (or d)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DB103F">
        <w:tc>
          <w:tcPr>
            <w:tcW w:w="54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15.</w:t>
            </w:r>
          </w:p>
        </w:tc>
        <w:tc>
          <w:tcPr>
            <w:tcW w:w="9870" w:type="dxa"/>
          </w:tcPr>
          <w:p w:rsidR="00DB103F" w:rsidRDefault="000B6788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Write a program in C to reverse the words in a string.</w:t>
            </w:r>
          </w:p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tbl>
            <w:tblPr>
              <w:tblStyle w:val="ae"/>
              <w:tblW w:w="96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4835"/>
              <w:gridCol w:w="4835"/>
            </w:tblGrid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“My name is  Andy”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“Andy  is name My”</w:t>
                  </w:r>
                </w:p>
              </w:tc>
            </w:tr>
            <w:tr w:rsidR="00DB103F"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 123 7&amp;*&amp;*”</w:t>
                  </w:r>
                </w:p>
              </w:tc>
              <w:tc>
                <w:tcPr>
                  <w:tcW w:w="48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B103F" w:rsidRDefault="000B6788">
                  <w:pPr>
                    <w:pStyle w:val="normal0"/>
                    <w:widowControl w:val="0"/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 xml:space="preserve">“7&amp;*&amp;* 123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B103F" w:rsidRDefault="00DB103F">
            <w:pPr>
              <w:pStyle w:val="normal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DB103F" w:rsidRDefault="000B6788">
            <w:pPr>
              <w:pStyle w:val="normal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***</w:t>
            </w:r>
          </w:p>
        </w:tc>
      </w:tr>
    </w:tbl>
    <w:p w:rsidR="00DB103F" w:rsidRDefault="00DB103F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DB103F" w:rsidRDefault="00DB103F">
      <w:pPr>
        <w:pStyle w:val="normal0"/>
      </w:pPr>
    </w:p>
    <w:sectPr w:rsidR="00DB103F" w:rsidSect="00DB1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03F"/>
    <w:rsid w:val="000B6788"/>
    <w:rsid w:val="00230036"/>
    <w:rsid w:val="00DB103F"/>
    <w:rsid w:val="00FD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36"/>
  </w:style>
  <w:style w:type="paragraph" w:styleId="Heading1">
    <w:name w:val="heading 1"/>
    <w:basedOn w:val="normal0"/>
    <w:next w:val="normal0"/>
    <w:rsid w:val="00DB10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10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10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10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103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10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103F"/>
  </w:style>
  <w:style w:type="paragraph" w:styleId="Title">
    <w:name w:val="Title"/>
    <w:basedOn w:val="normal0"/>
    <w:next w:val="normal0"/>
    <w:rsid w:val="00DB103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B103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DB103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Legend Computer</cp:lastModifiedBy>
  <cp:revision>3</cp:revision>
  <dcterms:created xsi:type="dcterms:W3CDTF">2023-09-04T04:01:00Z</dcterms:created>
  <dcterms:modified xsi:type="dcterms:W3CDTF">2023-09-07T02:28:00Z</dcterms:modified>
</cp:coreProperties>
</file>