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9682gajdlm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W1: Phase 1</w:t>
      </w:r>
      <w:r w:rsidDel="00000000" w:rsidR="00000000" w:rsidRPr="00000000">
        <w:rPr>
          <w:rtl w:val="0"/>
        </w:rPr>
      </w:r>
    </w:p>
    <w:p w:rsidR="00000000" w:rsidDel="00000000" w:rsidP="00000000" w:rsidRDefault="00000000" w:rsidRPr="00000000" w14:paraId="00000002">
      <w:pPr>
        <w:pStyle w:val="Heading1"/>
        <w:spacing w:after="200" w:before="240" w:line="276" w:lineRule="auto"/>
        <w:jc w:val="both"/>
        <w:rPr>
          <w:rFonts w:ascii="Inter" w:cs="Inter" w:eastAsia="Inter" w:hAnsi="Inter"/>
          <w:b w:val="1"/>
          <w:bCs w:val="1"/>
          <w:color w:val="038e43"/>
          <w:sz w:val="28"/>
          <w:szCs w:val="28"/>
        </w:rPr>
      </w:pPr>
      <w:bookmarkStart w:colFirst="0" w:colLast="0" w:name="_sp8kmc9lamz9"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after="200" w:before="240" w:line="276" w:lineRule="auto"/>
        <w:rPr>
          <w:rFonts w:ascii="Inter" w:cs="Inter" w:eastAsia="Inter" w:hAnsi="Inter"/>
          <w:b w:val="1"/>
          <w:bCs w:val="1"/>
          <w:color w:val="038e43"/>
          <w:sz w:val="56"/>
          <w:szCs w:val="56"/>
        </w:rPr>
      </w:pPr>
      <w:bookmarkStart w:colFirst="0" w:colLast="0" w:name="_n00d96t5z0m4" w:id="2"/>
      <w:bookmarkEnd w:id="2"/>
      <w:r w:rsidDel="00000000" w:rsidR="00000000" w:rsidRPr="00000000">
        <w:rPr>
          <w:rFonts w:ascii="Inter" w:cs="Inter" w:eastAsia="Inter" w:hAnsi="Inter"/>
          <w:b w:val="1"/>
          <w:bCs w:val="1"/>
          <w:color w:val="038e43"/>
          <w:sz w:val="28"/>
          <w:szCs w:val="28"/>
          <w:rtl w:val="0"/>
        </w:rPr>
        <w:br w:type="textWrapping"/>
      </w:r>
      <w:r w:rsidDel="00000000" w:rsidR="00000000" w:rsidRPr="00000000">
        <w:rPr>
          <w:rFonts w:ascii="Inter" w:cs="Inter" w:eastAsia="Inter" w:hAnsi="Inter"/>
          <w:b w:val="1"/>
          <w:bCs w:val="1"/>
          <w:color w:val="038e43"/>
          <w:sz w:val="56"/>
          <w:szCs w:val="56"/>
          <w:rtl w:val="0"/>
        </w:rPr>
        <w:t xml:space="preserve">Medicaid Data Automation</w:t>
      </w:r>
    </w:p>
    <w:p w:rsidR="00000000" w:rsidDel="00000000" w:rsidP="00000000" w:rsidRDefault="00000000" w:rsidRPr="00000000" w14:paraId="00000005">
      <w:pPr>
        <w:pStyle w:val="Title"/>
        <w:spacing w:after="200" w:before="240" w:line="276" w:lineRule="auto"/>
        <w:jc w:val="both"/>
        <w:rPr>
          <w:rFonts w:ascii="Inter" w:cs="Inter" w:eastAsia="Inter" w:hAnsi="Inter"/>
          <w:sz w:val="36"/>
          <w:szCs w:val="36"/>
        </w:rPr>
      </w:pPr>
      <w:bookmarkStart w:colFirst="0" w:colLast="0" w:name="_gbmggxwefffy" w:id="3"/>
      <w:bookmarkEnd w:id="3"/>
      <w:r w:rsidDel="00000000" w:rsidR="00000000" w:rsidRPr="00000000">
        <w:rPr>
          <w:rFonts w:ascii="Inter" w:cs="Inter" w:eastAsia="Inter" w:hAnsi="Inter"/>
          <w:sz w:val="36"/>
          <w:szCs w:val="36"/>
          <w:rtl w:val="0"/>
        </w:rPr>
        <w:t xml:space="preserve">Policy Pilots</w:t>
      </w:r>
    </w:p>
    <w:p w:rsidR="00000000" w:rsidDel="00000000" w:rsidP="00000000" w:rsidRDefault="00000000" w:rsidRPr="00000000" w14:paraId="00000006">
      <w:pPr>
        <w:rPr/>
      </w:pPr>
      <w:r w:rsidDel="00000000" w:rsidR="00000000" w:rsidRPr="00000000">
        <w:rPr>
          <w:rtl w:val="0"/>
        </w:rPr>
        <w:t xml:space="preserve">Team Members: Saajan Shrestha , Sushant Tha, Sudip Kunwar, Bibek Dhakal, Sajid Ansari </w:t>
      </w:r>
    </w:p>
    <w:p w:rsidR="00000000" w:rsidDel="00000000" w:rsidP="00000000" w:rsidRDefault="00000000" w:rsidRPr="00000000" w14:paraId="00000007">
      <w:pPr>
        <w:rPr/>
      </w:pPr>
      <w:r w:rsidDel="00000000" w:rsidR="00000000" w:rsidRPr="00000000">
        <w:rPr>
          <w:rtl w:val="0"/>
        </w:rPr>
        <w:t xml:space="preserve">One-Line Pitch: An agentic AI system that automatically discovers, extracts, and standardizes Medicaid fee schedule data across U.S. states while preserving historical versions.</w:t>
      </w:r>
    </w:p>
    <w:p w:rsidR="00000000" w:rsidDel="00000000" w:rsidP="00000000" w:rsidRDefault="00000000" w:rsidRPr="00000000" w14:paraId="00000008">
      <w:pPr>
        <w:pStyle w:val="Heading1"/>
        <w:spacing w:after="200" w:before="240" w:line="276" w:lineRule="auto"/>
        <w:jc w:val="both"/>
        <w:rPr>
          <w:rFonts w:ascii="Inter" w:cs="Inter" w:eastAsia="Inter" w:hAnsi="Inter"/>
          <w:b w:val="1"/>
          <w:bCs w:val="1"/>
          <w:color w:val="038e43"/>
          <w:sz w:val="28"/>
          <w:szCs w:val="28"/>
        </w:rPr>
      </w:pPr>
      <w:bookmarkStart w:colFirst="0" w:colLast="0" w:name="_6nqy1isox7iz" w:id="4"/>
      <w:bookmarkEnd w:id="4"/>
      <w:r w:rsidDel="00000000" w:rsidR="00000000" w:rsidRPr="00000000">
        <w:rPr>
          <w:rFonts w:ascii="Inter" w:cs="Inter" w:eastAsia="Inter" w:hAnsi="Inter"/>
          <w:b w:val="1"/>
          <w:bCs w:val="1"/>
          <w:color w:val="038e43"/>
          <w:sz w:val="28"/>
          <w:szCs w:val="28"/>
          <w:rtl w:val="0"/>
        </w:rPr>
        <w:br w:type="textWrapping"/>
      </w:r>
    </w:p>
    <w:p w:rsidR="00000000" w:rsidDel="00000000" w:rsidP="00000000" w:rsidRDefault="00000000" w:rsidRPr="00000000" w14:paraId="00000009">
      <w:pPr>
        <w:pStyle w:val="Heading1"/>
        <w:spacing w:after="200" w:before="240" w:line="276" w:lineRule="auto"/>
        <w:jc w:val="both"/>
        <w:rPr>
          <w:rFonts w:ascii="Inter" w:cs="Inter" w:eastAsia="Inter" w:hAnsi="Inter"/>
          <w:b w:val="1"/>
          <w:bCs w:val="1"/>
          <w:color w:val="038e43"/>
          <w:sz w:val="28"/>
          <w:szCs w:val="28"/>
        </w:rPr>
      </w:pPr>
      <w:bookmarkStart w:colFirst="0" w:colLast="0" w:name="_g6xvbo7cc4fs" w:id="5"/>
      <w:bookmarkEnd w:id="5"/>
      <w:r w:rsidDel="00000000" w:rsidR="00000000" w:rsidRPr="00000000">
        <w:rPr>
          <w:rtl w:val="0"/>
        </w:rPr>
      </w:r>
    </w:p>
    <w:p w:rsidR="00000000" w:rsidDel="00000000" w:rsidP="00000000" w:rsidRDefault="00000000" w:rsidRPr="00000000" w14:paraId="0000000A">
      <w:pPr>
        <w:pStyle w:val="Heading1"/>
        <w:spacing w:after="200" w:before="240" w:line="276" w:lineRule="auto"/>
        <w:jc w:val="both"/>
        <w:rPr>
          <w:rFonts w:ascii="Inter" w:cs="Inter" w:eastAsia="Inter" w:hAnsi="Inter"/>
          <w:b w:val="1"/>
          <w:bCs w:val="1"/>
          <w:color w:val="038e43"/>
          <w:sz w:val="28"/>
          <w:szCs w:val="28"/>
        </w:rPr>
      </w:pPr>
      <w:bookmarkStart w:colFirst="0" w:colLast="0" w:name="_qpbzaog8w1mv" w:id="6"/>
      <w:bookmarkEnd w:id="6"/>
      <w:r w:rsidDel="00000000" w:rsidR="00000000" w:rsidRPr="00000000">
        <w:rPr>
          <w:rtl w:val="0"/>
        </w:rPr>
      </w:r>
    </w:p>
    <w:p w:rsidR="00000000" w:rsidDel="00000000" w:rsidP="00000000" w:rsidRDefault="00000000" w:rsidRPr="00000000" w14:paraId="0000000B">
      <w:pPr>
        <w:pStyle w:val="Heading1"/>
        <w:spacing w:after="200" w:before="240" w:line="276" w:lineRule="auto"/>
        <w:jc w:val="both"/>
        <w:rPr>
          <w:rFonts w:ascii="Inter" w:cs="Inter" w:eastAsia="Inter" w:hAnsi="Inter"/>
          <w:b w:val="1"/>
          <w:bCs w:val="1"/>
          <w:color w:val="038e43"/>
          <w:sz w:val="28"/>
          <w:szCs w:val="28"/>
        </w:rPr>
      </w:pPr>
      <w:bookmarkStart w:colFirst="0" w:colLast="0" w:name="_w17m3ng3hi2t" w:id="7"/>
      <w:bookmarkEnd w:id="7"/>
      <w:r w:rsidDel="00000000" w:rsidR="00000000" w:rsidRPr="00000000">
        <w:rPr>
          <w:rtl w:val="0"/>
        </w:rPr>
      </w:r>
    </w:p>
    <w:p w:rsidR="00000000" w:rsidDel="00000000" w:rsidP="00000000" w:rsidRDefault="00000000" w:rsidRPr="00000000" w14:paraId="0000000C">
      <w:pPr>
        <w:pStyle w:val="Heading1"/>
        <w:spacing w:after="200" w:before="240" w:line="276" w:lineRule="auto"/>
        <w:jc w:val="both"/>
        <w:rPr>
          <w:rFonts w:ascii="Inter" w:cs="Inter" w:eastAsia="Inter" w:hAnsi="Inter"/>
          <w:b w:val="1"/>
          <w:bCs w:val="1"/>
          <w:color w:val="038e43"/>
          <w:sz w:val="28"/>
          <w:szCs w:val="28"/>
        </w:rPr>
      </w:pPr>
      <w:bookmarkStart w:colFirst="0" w:colLast="0" w:name="_r4srkx59qtc6" w:id="8"/>
      <w:bookmarkEnd w:id="8"/>
      <w:r w:rsidDel="00000000" w:rsidR="00000000" w:rsidRPr="00000000">
        <w:rPr>
          <w:rtl w:val="0"/>
        </w:rPr>
      </w:r>
    </w:p>
    <w:p w:rsidR="00000000" w:rsidDel="00000000" w:rsidP="00000000" w:rsidRDefault="00000000" w:rsidRPr="00000000" w14:paraId="0000000D">
      <w:pPr>
        <w:pStyle w:val="Heading1"/>
        <w:spacing w:after="200" w:before="240" w:line="276" w:lineRule="auto"/>
        <w:jc w:val="both"/>
        <w:rPr>
          <w:rFonts w:ascii="Inter" w:cs="Inter" w:eastAsia="Inter" w:hAnsi="Inter"/>
          <w:b w:val="1"/>
          <w:bCs w:val="1"/>
          <w:color w:val="038e43"/>
          <w:sz w:val="28"/>
          <w:szCs w:val="28"/>
        </w:rPr>
      </w:pPr>
      <w:bookmarkStart w:colFirst="0" w:colLast="0" w:name="_m2i0ztuu3xil" w:id="9"/>
      <w:bookmarkEnd w:id="9"/>
      <w:r w:rsidDel="00000000" w:rsidR="00000000" w:rsidRPr="00000000">
        <w:rPr>
          <w:rtl w:val="0"/>
        </w:rPr>
      </w:r>
    </w:p>
    <w:p w:rsidR="00000000" w:rsidDel="00000000" w:rsidP="00000000" w:rsidRDefault="00000000" w:rsidRPr="00000000" w14:paraId="0000000E">
      <w:pPr>
        <w:pStyle w:val="Heading1"/>
        <w:spacing w:after="200" w:before="240" w:line="276" w:lineRule="auto"/>
        <w:jc w:val="both"/>
        <w:rPr>
          <w:rFonts w:ascii="Inter" w:cs="Inter" w:eastAsia="Inter" w:hAnsi="Inter"/>
          <w:b w:val="1"/>
          <w:bCs w:val="1"/>
          <w:color w:val="038e43"/>
          <w:sz w:val="28"/>
          <w:szCs w:val="28"/>
        </w:rPr>
      </w:pPr>
      <w:bookmarkStart w:colFirst="0" w:colLast="0" w:name="_iclzclb3p8iq" w:id="10"/>
      <w:bookmarkEnd w:id="10"/>
      <w:r w:rsidDel="00000000" w:rsidR="00000000" w:rsidRPr="00000000">
        <w:rPr>
          <w:rtl w:val="0"/>
        </w:rPr>
      </w:r>
    </w:p>
    <w:p w:rsidR="00000000" w:rsidDel="00000000" w:rsidP="00000000" w:rsidRDefault="00000000" w:rsidRPr="00000000" w14:paraId="0000000F">
      <w:pPr>
        <w:pStyle w:val="Heading1"/>
        <w:spacing w:after="200" w:before="240" w:line="276" w:lineRule="auto"/>
        <w:jc w:val="both"/>
        <w:rPr>
          <w:rFonts w:ascii="Inter" w:cs="Inter" w:eastAsia="Inter" w:hAnsi="Inter"/>
          <w:b w:val="1"/>
          <w:bCs w:val="1"/>
          <w:color w:val="038e43"/>
          <w:sz w:val="28"/>
          <w:szCs w:val="28"/>
        </w:rPr>
      </w:pPr>
      <w:bookmarkStart w:colFirst="0" w:colLast="0" w:name="_dj16px3pf1cl" w:id="11"/>
      <w:bookmarkEnd w:id="11"/>
      <w:r w:rsidDel="00000000" w:rsidR="00000000" w:rsidRPr="00000000">
        <w:rPr>
          <w:rtl w:val="0"/>
        </w:rPr>
      </w:r>
    </w:p>
    <w:p w:rsidR="00000000" w:rsidDel="00000000" w:rsidP="00000000" w:rsidRDefault="00000000" w:rsidRPr="00000000" w14:paraId="00000010">
      <w:pPr>
        <w:pStyle w:val="Heading1"/>
        <w:spacing w:after="200" w:before="240" w:line="276" w:lineRule="auto"/>
        <w:jc w:val="both"/>
        <w:rPr>
          <w:rFonts w:ascii="Inter" w:cs="Inter" w:eastAsia="Inter" w:hAnsi="Inter"/>
          <w:b w:val="1"/>
          <w:bCs w:val="1"/>
          <w:color w:val="038e43"/>
          <w:sz w:val="28"/>
          <w:szCs w:val="28"/>
        </w:rPr>
      </w:pPr>
      <w:bookmarkStart w:colFirst="0" w:colLast="0" w:name="_b8kc0qo3oi62" w:id="12"/>
      <w:bookmarkEnd w:id="12"/>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80" w:line="276" w:lineRule="auto"/>
        <w:jc w:val="both"/>
        <w:rPr/>
      </w:pPr>
      <w:bookmarkStart w:colFirst="0" w:colLast="0" w:name="_jst87lsl4yfk" w:id="13"/>
      <w:bookmarkEnd w:id="13"/>
      <w:r w:rsidDel="00000000" w:rsidR="00000000" w:rsidRPr="00000000">
        <w:rPr>
          <w:rtl w:val="0"/>
        </w:rPr>
        <w:t xml:space="preserve">Phase 1: Ideation &amp; Problem Discovery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nemlffdvymsz" w:id="14"/>
      <w:bookmarkEnd w:id="14"/>
      <w:r w:rsidDel="00000000" w:rsidR="00000000" w:rsidRPr="00000000">
        <w:rPr>
          <w:rtl w:val="0"/>
        </w:rPr>
        <w:t xml:space="preserve">1.1 Executive Summary</w:t>
      </w:r>
    </w:p>
    <w:p w:rsidR="00000000" w:rsidDel="00000000" w:rsidP="00000000" w:rsidRDefault="00000000" w:rsidRPr="00000000" w14:paraId="00000015">
      <w:pPr>
        <w:rPr/>
      </w:pPr>
      <w:r w:rsidDel="00000000" w:rsidR="00000000" w:rsidRPr="00000000">
        <w:rPr>
          <w:rtl w:val="0"/>
        </w:rPr>
        <w:t xml:space="preserve">Medicaid healthcare reference data such as fee schedules, reimbursement rates, and drug lists are published independently by each U.S. state across different websites, file formats, and update cycles. These datasets frequently change in structure, naming conventions, and locations, making data ingestion extremely difficult &amp; unreliable. Organizations that rely on Medicaid data for analytics, reimbursement modeling, compliance reporting, and financial systems must repeatedly build custom integrations for each state and maintain them as formats evolve.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User Personas:</w:t>
      </w:r>
    </w:p>
    <w:p w:rsidR="00000000" w:rsidDel="00000000" w:rsidP="00000000" w:rsidRDefault="00000000" w:rsidRPr="00000000" w14:paraId="00000018">
      <w:pPr>
        <w:rPr/>
      </w:pPr>
      <w:r w:rsidDel="00000000" w:rsidR="00000000" w:rsidRPr="00000000">
        <w:rPr>
          <w:rtl w:val="0"/>
        </w:rPr>
        <w:t xml:space="preserve">Healthcare Data Engineers – responsible for ingesting and maintaining Medicaid datasets.</w:t>
      </w:r>
    </w:p>
    <w:p w:rsidR="00000000" w:rsidDel="00000000" w:rsidP="00000000" w:rsidRDefault="00000000" w:rsidRPr="00000000" w14:paraId="00000019">
      <w:pPr>
        <w:rPr/>
      </w:pPr>
      <w:r w:rsidDel="00000000" w:rsidR="00000000" w:rsidRPr="00000000">
        <w:rPr>
          <w:rtl w:val="0"/>
        </w:rPr>
        <w:t xml:space="preserve">Healthcare Policy Analysts – who need reliable fee schedules and reimbursement data for research and compliance. </w:t>
      </w:r>
    </w:p>
    <w:p w:rsidR="00000000" w:rsidDel="00000000" w:rsidP="00000000" w:rsidRDefault="00000000" w:rsidRPr="00000000" w14:paraId="0000001A">
      <w:pPr>
        <w:rPr/>
      </w:pPr>
      <w:r w:rsidDel="00000000" w:rsidR="00000000" w:rsidRPr="00000000">
        <w:rPr>
          <w:rtl w:val="0"/>
        </w:rPr>
        <w:t xml:space="preserve">Healthcare Analytics Teams – who require standardized multi‑state data for modeling and reporting.</w:t>
      </w:r>
    </w:p>
    <w:p w:rsidR="00000000" w:rsidDel="00000000" w:rsidP="00000000" w:rsidRDefault="00000000" w:rsidRPr="00000000" w14:paraId="0000001B">
      <w:pPr>
        <w:rPr/>
      </w:pPr>
      <w:r w:rsidDel="00000000" w:rsidR="00000000" w:rsidRPr="00000000">
        <w:rPr>
          <w:rtl w:val="0"/>
        </w:rPr>
        <w:t xml:space="preserve">Solution Hypothesis:We believe that by building an agentic, LLM‑assisted data discovery, ingestion and normalization platform, we will help healthcare data teams automatically discover, extract, and standardize Medicaid datasets across states while preserving historical versions and ensuring auditability.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batwj1my30x0" w:id="15"/>
      <w:bookmarkEnd w:id="15"/>
      <w:r w:rsidDel="00000000" w:rsidR="00000000" w:rsidRPr="00000000">
        <w:rPr>
          <w:rtl w:val="0"/>
        </w:rPr>
        <w:t xml:space="preserve">1.2 Project Vision</w:t>
      </w:r>
    </w:p>
    <w:p w:rsidR="00000000" w:rsidDel="00000000" w:rsidP="00000000" w:rsidRDefault="00000000" w:rsidRPr="00000000" w14:paraId="0000001E">
      <w:pPr>
        <w:rPr/>
      </w:pPr>
      <w:r w:rsidDel="00000000" w:rsidR="00000000" w:rsidRPr="00000000">
        <w:rPr>
          <w:rtl w:val="0"/>
        </w:rPr>
        <w:t xml:space="preserve">In the near future, the platform will function as a scalable data intelligence layer for Medicaid reference data. Autonomous agents will continuously monitor state Medicaid portals, detect new fee schedules or updates, extract structured data from heterogeneous formats such as Excel, PDF, and HTML, and map the data into a unified canonical schema. The system will maintain full historical lineage and provide clean, state‑agnostic datasets that can directly power analytics, compliance reporting, and financial modeling.</w:t>
      </w:r>
    </w:p>
    <w:p w:rsidR="00000000" w:rsidDel="00000000" w:rsidP="00000000" w:rsidRDefault="00000000" w:rsidRPr="00000000" w14:paraId="0000001F">
      <w:pPr>
        <w:pStyle w:val="Heading2"/>
        <w:rPr/>
      </w:pPr>
      <w:bookmarkStart w:colFirst="0" w:colLast="0" w:name="_9nug8tc9tc5b" w:id="16"/>
      <w:bookmarkEnd w:id="16"/>
      <w:r w:rsidDel="00000000" w:rsidR="00000000" w:rsidRPr="00000000">
        <w:rPr>
          <w:rtl w:val="0"/>
        </w:rPr>
      </w:r>
    </w:p>
    <w:p w:rsidR="00000000" w:rsidDel="00000000" w:rsidP="00000000" w:rsidRDefault="00000000" w:rsidRPr="00000000" w14:paraId="00000020">
      <w:pPr>
        <w:pStyle w:val="Heading2"/>
        <w:rPr/>
      </w:pPr>
      <w:bookmarkStart w:colFirst="0" w:colLast="0" w:name="_ezoubvpijo02" w:id="17"/>
      <w:bookmarkEnd w:id="17"/>
      <w:r w:rsidDel="00000000" w:rsidR="00000000" w:rsidRPr="00000000">
        <w:rPr>
          <w:rtl w:val="0"/>
        </w:rPr>
        <w:t xml:space="preserve">1.3 The Problem Statement</w:t>
      </w:r>
    </w:p>
    <w:p w:rsidR="00000000" w:rsidDel="00000000" w:rsidP="00000000" w:rsidRDefault="00000000" w:rsidRPr="00000000" w14:paraId="00000021">
      <w:pPr>
        <w:rPr/>
      </w:pPr>
      <w:r w:rsidDel="00000000" w:rsidR="00000000" w:rsidRPr="00000000">
        <w:rPr>
          <w:rtl w:val="0"/>
        </w:rPr>
        <w:t xml:space="preserve">Healthcare organizations lack a reliable and scalable way to maintain a unified, historical, multi‑state Medicaid fee schedule dataset due to inconsistent publishing formats, changing URLs, schema drift, and fragmented state portals.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97fhz6rsx3t2" w:id="18"/>
      <w:bookmarkEnd w:id="18"/>
      <w:r w:rsidDel="00000000" w:rsidR="00000000" w:rsidRPr="00000000">
        <w:rPr>
          <w:rtl w:val="0"/>
        </w:rPr>
        <w:t xml:space="preserve">1.4 Primary Value Proposition</w:t>
      </w:r>
    </w:p>
    <w:p w:rsidR="00000000" w:rsidDel="00000000" w:rsidP="00000000" w:rsidRDefault="00000000" w:rsidRPr="00000000" w14:paraId="00000024">
      <w:pPr>
        <w:rPr/>
      </w:pPr>
      <w:r w:rsidDel="00000000" w:rsidR="00000000" w:rsidRPr="00000000">
        <w:rPr>
          <w:rtl w:val="0"/>
        </w:rPr>
        <w:t xml:space="preserve">The system provides a unified, automated pipeline that continuously discovers, extracts, and standardizes Medicaid healthcare datasets across states. It significantly reduces manual engineering effort, improves data reliability, preserves historical lineage, and enables faster analytics, reimbursement modeling, and regulatory compliance.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fihklink2zmi" w:id="19"/>
      <w:bookmarkEnd w:id="19"/>
      <w:r w:rsidDel="00000000" w:rsidR="00000000" w:rsidRPr="00000000">
        <w:rPr>
          <w:rtl w:val="0"/>
        </w:rPr>
        <w:t xml:space="preserve">1.5 Market Research &amp; Differentiation</w:t>
      </w:r>
    </w:p>
    <w:p w:rsidR="00000000" w:rsidDel="00000000" w:rsidP="00000000" w:rsidRDefault="00000000" w:rsidRPr="00000000" w14:paraId="00000027">
      <w:pPr>
        <w:rPr/>
      </w:pPr>
      <w:r w:rsidDel="00000000" w:rsidR="00000000" w:rsidRPr="00000000">
        <w:rPr>
          <w:rtl w:val="0"/>
        </w:rPr>
        <w:t xml:space="preserve">Existing Solutions: Current approaches typically rely on manual downloads, Excel processing, custom web scrapers, or expensive healthcare data vendors. These solutions are brittle, difficult to maintain, and rarely preserve complete historical lineage.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proposed system uses an agentic architecture with specialized AI agents for source discovery, data extraction, and semantic normalization. Instead of relying on fixed file structures, the system understands data semantically, making it resilient to schema drift and layout changes. Additionally, the platform preserves raw source files and transformation metadata to ensure complete traceability and auditability.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qr8jaafpv0"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W2: Phase 1</w:t>
      </w:r>
      <w:r w:rsidDel="00000000" w:rsidR="00000000" w:rsidRPr="00000000">
        <w:rPr>
          <w:rtl w:val="0"/>
        </w:rPr>
      </w:r>
    </w:p>
    <w:p w:rsidR="00000000" w:rsidDel="00000000" w:rsidP="00000000" w:rsidRDefault="00000000" w:rsidRPr="00000000" w14:paraId="0000002E">
      <w:pPr>
        <w:spacing w:before="480"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b w:val="1"/>
          <w:bCs w:val="1"/>
          <w:color w:val="1e3a5f"/>
          <w:sz w:val="80"/>
          <w:szCs w:val="80"/>
          <w:rtl w:val="0"/>
        </w:rPr>
        <w:t xml:space="preserve">SENTINEL-STATE</w:t>
      </w:r>
      <w:r w:rsidDel="00000000" w:rsidR="00000000" w:rsidRPr="00000000">
        <w:rPr>
          <w:rtl w:val="0"/>
        </w:rPr>
      </w:r>
    </w:p>
    <w:p w:rsidR="00000000" w:rsidDel="00000000" w:rsidP="00000000" w:rsidRDefault="00000000" w:rsidRPr="00000000" w14:paraId="00000030">
      <w:pPr>
        <w:spacing w:after="60" w:line="240" w:lineRule="auto"/>
        <w:rPr/>
      </w:pPr>
      <w:r w:rsidDel="00000000" w:rsidR="00000000" w:rsidRPr="00000000">
        <w:rPr>
          <w:color w:val="2e75b6"/>
          <w:sz w:val="38"/>
          <w:szCs w:val="38"/>
          <w:rtl w:val="0"/>
        </w:rPr>
        <w:t xml:space="preserve">Enterprise Architecture for Multi-State Medicaid Data</w:t>
      </w:r>
      <w:r w:rsidDel="00000000" w:rsidR="00000000" w:rsidRPr="00000000">
        <w:rPr>
          <w:rtl w:val="0"/>
        </w:rPr>
      </w:r>
    </w:p>
    <w:p w:rsidR="00000000" w:rsidDel="00000000" w:rsidP="00000000" w:rsidRDefault="00000000" w:rsidRPr="00000000" w14:paraId="00000031">
      <w:pPr>
        <w:spacing w:after="60" w:line="240" w:lineRule="auto"/>
        <w:rPr/>
      </w:pPr>
      <w:r w:rsidDel="00000000" w:rsidR="00000000" w:rsidRPr="00000000">
        <w:rPr>
          <w:color w:val="555555"/>
          <w:sz w:val="26"/>
          <w:szCs w:val="26"/>
          <w:rtl w:val="0"/>
        </w:rPr>
        <w:t xml:space="preserve">Component Interaction, Data Flow &amp; Technical Design Reference</w:t>
      </w:r>
      <w:r w:rsidDel="00000000" w:rsidR="00000000" w:rsidRPr="00000000">
        <w:rPr>
          <w:rtl w:val="0"/>
        </w:rPr>
      </w:r>
    </w:p>
    <w:p w:rsidR="00000000" w:rsidDel="00000000" w:rsidP="00000000" w:rsidRDefault="00000000" w:rsidRPr="00000000" w14:paraId="00000032">
      <w:pPr>
        <w:pBdr>
          <w:bottom w:color="2e75b6" w:space="0" w:sz="12" w:val="single"/>
        </w:pBdr>
        <w:spacing w:after="60" w:before="80" w:line="240" w:lineRule="auto"/>
        <w:rPr/>
      </w:pPr>
      <w:r w:rsidDel="00000000" w:rsidR="00000000" w:rsidRPr="00000000">
        <w:rPr>
          <w:color w:val="888888"/>
          <w:sz w:val="20"/>
          <w:szCs w:val="20"/>
          <w:rtl w:val="0"/>
        </w:rPr>
        <w:t xml:space="preserve">Version 2.0  |  Includes System Architecture &amp; Sequence Flow Diagrams  |  Classification: Confidential</w:t>
      </w:r>
      <w:r w:rsidDel="00000000" w:rsidR="00000000" w:rsidRPr="00000000">
        <w:rPr>
          <w:rtl w:val="0"/>
        </w:rPr>
      </w:r>
    </w:p>
    <w:p w:rsidR="00000000" w:rsidDel="00000000" w:rsidP="00000000" w:rsidRDefault="00000000" w:rsidRPr="00000000" w14:paraId="00000033">
      <w:pPr>
        <w:spacing w:before="8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8f4fd" w:val="clear"/>
            <w:tcMar>
              <w:top w:w="120.0" w:type="dxa"/>
              <w:left w:w="200.0" w:type="dxa"/>
              <w:bottom w:w="120.0" w:type="dxa"/>
              <w:right w:w="200.0" w:type="dxa"/>
            </w:tcMar>
          </w:tcPr>
          <w:p w:rsidR="00000000" w:rsidDel="00000000" w:rsidP="00000000" w:rsidRDefault="00000000" w:rsidRPr="00000000" w14:paraId="00000034">
            <w:pPr>
              <w:spacing w:after="60" w:line="240" w:lineRule="auto"/>
              <w:rPr/>
            </w:pPr>
            <w:r w:rsidDel="00000000" w:rsidR="00000000" w:rsidRPr="00000000">
              <w:rPr>
                <w:b w:val="1"/>
                <w:bCs w:val="1"/>
                <w:color w:val="1e3a5f"/>
                <w:rtl w:val="0"/>
              </w:rPr>
              <w:t xml:space="preserve">How to Read This Document</w:t>
            </w: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color w:val="333333"/>
                <w:sz w:val="21"/>
                <w:szCs w:val="21"/>
                <w:rtl w:val="0"/>
              </w:rPr>
              <w:t xml:space="preserve">This document is structured for progressive reading. Start with the Executive Summary for a high-level mental model. Study Figure 1 (System Architecture) to understand how all components connect spatially. Then follow Figure 2 (Sequence Flow) to understand the step-by-step runtime behavior. Deep-dive sections on each agent, the data lifecycle, and the HITL workflow follow for reference.</w:t>
            </w:r>
            <w:r w:rsidDel="00000000" w:rsidR="00000000" w:rsidRPr="00000000">
              <w:rPr>
                <w:rtl w:val="0"/>
              </w:rPr>
            </w:r>
          </w:p>
        </w:tc>
      </w:tr>
    </w:tbl>
    <w:p w:rsidR="00000000" w:rsidDel="00000000" w:rsidP="00000000" w:rsidRDefault="00000000" w:rsidRPr="00000000" w14:paraId="00000036">
      <w:pPr>
        <w:spacing w:before="160"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1. Executive Summary</w:t>
      </w:r>
    </w:p>
    <w:p w:rsidR="00000000" w:rsidDel="00000000" w:rsidP="00000000" w:rsidRDefault="00000000" w:rsidRPr="00000000" w14:paraId="00000039">
      <w:pPr>
        <w:spacing w:after="80" w:before="80" w:line="240" w:lineRule="auto"/>
        <w:rPr/>
      </w:pPr>
      <w:r w:rsidDel="00000000" w:rsidR="00000000" w:rsidRPr="00000000">
        <w:rPr>
          <w:b w:val="1"/>
          <w:bCs w:val="1"/>
          <w:color w:val="111111"/>
          <w:rtl w:val="0"/>
        </w:rPr>
        <w:t xml:space="preserve">Sentinel-State</w:t>
      </w:r>
      <w:r w:rsidDel="00000000" w:rsidR="00000000" w:rsidRPr="00000000">
        <w:rPr>
          <w:color w:val="333333"/>
          <w:rtl w:val="0"/>
        </w:rPr>
        <w:t xml:space="preserve"> is an agentic, LLM-powered data orchestration platform built to solve one of the most persistent challenges in U.S. healthcare operations: the fragmented, inconsistent, and constantly-changing landscape of Medicaid fee schedules across 50 states.</w:t>
      </w:r>
      <w:r w:rsidDel="00000000" w:rsidR="00000000" w:rsidRPr="00000000">
        <w:rPr>
          <w:rtl w:val="0"/>
        </w:rPr>
      </w:r>
    </w:p>
    <w:p w:rsidR="00000000" w:rsidDel="00000000" w:rsidP="00000000" w:rsidRDefault="00000000" w:rsidRPr="00000000" w14:paraId="0000003A">
      <w:pPr>
        <w:spacing w:before="80" w:line="240" w:lineRule="auto"/>
        <w:rPr/>
      </w:pPr>
      <w:r w:rsidDel="00000000" w:rsidR="00000000" w:rsidRPr="00000000">
        <w:rPr>
          <w:rtl w:val="0"/>
        </w:rPr>
      </w:r>
    </w:p>
    <w:p w:rsidR="00000000" w:rsidDel="00000000" w:rsidP="00000000" w:rsidRDefault="00000000" w:rsidRPr="00000000" w14:paraId="0000003B">
      <w:pPr>
        <w:spacing w:after="80" w:before="80" w:line="240" w:lineRule="auto"/>
        <w:rPr/>
      </w:pPr>
      <w:r w:rsidDel="00000000" w:rsidR="00000000" w:rsidRPr="00000000">
        <w:rPr>
          <w:color w:val="222222"/>
          <w:rtl w:val="0"/>
        </w:rPr>
        <w:t xml:space="preserve">Each state Medicaid program publishes reimbursement rate schedules in its own format — different file types, column naming conventions, portal structures, and update frequencies. Manually collecting, normalizing, and auditing these files is expensive, error-prone, and creates stale data that undermines reimbursement modeling and financial forecasting.</w:t>
      </w:r>
      <w:r w:rsidDel="00000000" w:rsidR="00000000" w:rsidRPr="00000000">
        <w:rPr>
          <w:rtl w:val="0"/>
        </w:rPr>
      </w:r>
    </w:p>
    <w:p w:rsidR="00000000" w:rsidDel="00000000" w:rsidP="00000000" w:rsidRDefault="00000000" w:rsidRPr="00000000" w14:paraId="0000003C">
      <w:pPr>
        <w:spacing w:before="80" w:line="240" w:lineRule="auto"/>
        <w:rPr/>
      </w:pPr>
      <w:r w:rsidDel="00000000" w:rsidR="00000000" w:rsidRPr="00000000">
        <w:rPr>
          <w:rtl w:val="0"/>
        </w:rPr>
      </w:r>
    </w:p>
    <w:p w:rsidR="00000000" w:rsidDel="00000000" w:rsidP="00000000" w:rsidRDefault="00000000" w:rsidRPr="00000000" w14:paraId="0000003D">
      <w:pPr>
        <w:spacing w:after="80" w:before="80" w:line="240" w:lineRule="auto"/>
        <w:rPr/>
      </w:pPr>
      <w:r w:rsidDel="00000000" w:rsidR="00000000" w:rsidRPr="00000000">
        <w:rPr>
          <w:color w:val="222222"/>
          <w:rtl w:val="0"/>
        </w:rPr>
        <w:t xml:space="preserve">Sentinel-State eliminates this burden through a swarm of four specialized AI agents — Navigator, Extractor, Analyst, and Archivist — orchestrated by LangGraph and powered by Amazon Bedrock (Claude 3.5 Sonnet). The platform ingests raw documents automatically, normalizes them against a canonical schema, and persists validated data through a Bronze/Silver/Gold data lake pattern into Amazon Aurora for real-time querying.</w:t>
      </w:r>
      <w:r w:rsidDel="00000000" w:rsidR="00000000" w:rsidRPr="00000000">
        <w:rPr>
          <w:rtl w:val="0"/>
        </w:rPr>
      </w:r>
    </w:p>
    <w:p w:rsidR="00000000" w:rsidDel="00000000" w:rsidP="00000000" w:rsidRDefault="00000000" w:rsidRPr="00000000" w14:paraId="0000003E">
      <w:pPr>
        <w:spacing w:before="10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8" w:space="0" w:sz="4" w:val="single"/>
              <w:left w:color="1a5c38" w:space="0" w:sz="18" w:val="single"/>
              <w:bottom w:color="1a5c38" w:space="0" w:sz="4" w:val="single"/>
              <w:right w:color="1a5c38" w:space="0" w:sz="4" w:val="single"/>
            </w:tcBorders>
            <w:shd w:fill="e8f8f0" w:val="clear"/>
            <w:tcMar>
              <w:top w:w="120.0" w:type="dxa"/>
              <w:left w:w="200.0" w:type="dxa"/>
              <w:bottom w:w="120.0" w:type="dxa"/>
              <w:right w:w="200.0" w:type="dxa"/>
            </w:tcMar>
          </w:tcPr>
          <w:p w:rsidR="00000000" w:rsidDel="00000000" w:rsidP="00000000" w:rsidRDefault="00000000" w:rsidRPr="00000000" w14:paraId="0000003F">
            <w:pPr>
              <w:spacing w:after="60" w:line="240" w:lineRule="auto"/>
              <w:rPr/>
            </w:pPr>
            <w:r w:rsidDel="00000000" w:rsidR="00000000" w:rsidRPr="00000000">
              <w:rPr>
                <w:b w:val="1"/>
                <w:bCs w:val="1"/>
                <w:color w:val="1a5c38"/>
                <w:rtl w:val="0"/>
              </w:rPr>
              <w:t xml:space="preserve">Core Design Principles</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color w:val="333333"/>
                <w:sz w:val="21"/>
                <w:szCs w:val="21"/>
                <w:rtl w:val="0"/>
              </w:rPr>
              <w:t xml:space="preserve">1. Automation First, Humans as Guardrails — the pipeline runs fully autonomously by default. Humans are engaged only when the Analyst Agent's confidence in a column mapping falls below 85%, ensuring quality without sacrificing speed.2. Full Audit Lineage — every data point in the Gold layer is traceable back to the exact raw file in Bronze, including the source URL, ingestion timestamp, and agent version.3. HIPAA-Ready Security — KMS encryption at rest, TLS in transit, Least Privilege IAM per agent, and BAA-eligible AWS services throughout.4. Continuous Learning — human corrections are stored in Mapping Memory and reused in future runs, reducing HITL trigger frequency over time.</w:t>
            </w:r>
            <w:r w:rsidDel="00000000" w:rsidR="00000000" w:rsidRPr="00000000">
              <w:rPr>
                <w:rtl w:val="0"/>
              </w:rPr>
            </w:r>
          </w:p>
        </w:tc>
      </w:tr>
    </w:tbl>
    <w:p w:rsidR="00000000" w:rsidDel="00000000" w:rsidP="00000000" w:rsidRDefault="00000000" w:rsidRPr="00000000" w14:paraId="00000041">
      <w:pPr>
        <w:spacing w:before="120" w:line="240" w:lineRule="auto"/>
        <w:rPr/>
      </w:pPr>
      <w:r w:rsidDel="00000000" w:rsidR="00000000" w:rsidRPr="00000000">
        <w:rPr>
          <w:rtl w:val="0"/>
        </w:rPr>
      </w:r>
    </w:p>
    <w:p w:rsidR="00000000" w:rsidDel="00000000" w:rsidP="00000000" w:rsidRDefault="00000000" w:rsidRPr="00000000" w14:paraId="00000042">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3">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4">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5">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6">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7">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8">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9">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A">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B">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4C">
      <w:pPr>
        <w:spacing w:after="40" w:before="160" w:line="240" w:lineRule="auto"/>
        <w:jc w:val="center"/>
        <w:rPr/>
      </w:pPr>
      <w:r w:rsidDel="00000000" w:rsidR="00000000" w:rsidRPr="00000000">
        <w:rPr>
          <w:b w:val="1"/>
          <w:bCs w:val="1"/>
          <w:color w:val="1e3a5f"/>
          <w:sz w:val="28"/>
          <w:szCs w:val="28"/>
          <w:rtl w:val="0"/>
        </w:rPr>
        <w:t xml:space="preserve">System Architecture Overview</w:t>
      </w:r>
      <w:r w:rsidDel="00000000" w:rsidR="00000000" w:rsidRPr="00000000">
        <w:rPr>
          <w:rtl w:val="0"/>
        </w:rPr>
      </w:r>
    </w:p>
    <w:p w:rsidR="00000000" w:rsidDel="00000000" w:rsidP="00000000" w:rsidRDefault="00000000" w:rsidRPr="00000000" w14:paraId="0000004D">
      <w:pPr>
        <w:spacing w:after="80" w:line="240" w:lineRule="auto"/>
        <w:jc w:val="center"/>
        <w:rPr/>
      </w:pPr>
      <w:r w:rsidDel="00000000" w:rsidR="00000000" w:rsidRPr="00000000">
        <w:rPr>
          <w:i w:val="1"/>
          <w:iCs w:val="1"/>
          <w:color w:val="666666"/>
          <w:sz w:val="20"/>
          <w:szCs w:val="20"/>
          <w:rtl w:val="0"/>
        </w:rPr>
        <w:t xml:space="preserve">Read this diagram before proceeding — it establishes the spatial layout of all components discussed in this document.</w:t>
      </w:r>
      <w:r w:rsidDel="00000000" w:rsidR="00000000" w:rsidRPr="00000000">
        <w:rPr>
          <w:rtl w:val="0"/>
        </w:rPr>
      </w:r>
    </w:p>
    <w:p w:rsidR="00000000" w:rsidDel="00000000" w:rsidP="00000000" w:rsidRDefault="00000000" w:rsidRPr="00000000" w14:paraId="0000004E">
      <w:pPr>
        <w:spacing w:after="80" w:before="120" w:line="240" w:lineRule="auto"/>
        <w:jc w:val="center"/>
        <w:rPr/>
      </w:pPr>
      <w:hyperlink r:id="rId6">
        <w:r w:rsidDel="00000000" w:rsidR="00000000" w:rsidRPr="00000000">
          <w:rPr>
            <w:color w:val="1155cc"/>
            <w:u w:val="single"/>
          </w:rPr>
          <w:drawing>
            <wp:inline distB="0" distT="0" distL="0" distR="0">
              <wp:extent cx="5905500" cy="4095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0957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F">
      <w:pPr>
        <w:spacing w:after="160" w:before="80" w:line="240" w:lineRule="auto"/>
        <w:jc w:val="center"/>
        <w:rPr/>
      </w:pPr>
      <w:r w:rsidDel="00000000" w:rsidR="00000000" w:rsidRPr="00000000">
        <w:rPr>
          <w:b w:val="1"/>
          <w:bCs w:val="1"/>
          <w:color w:val="1e3a5f"/>
          <w:sz w:val="20"/>
          <w:szCs w:val="20"/>
          <w:rtl w:val="0"/>
        </w:rPr>
        <w:t xml:space="preserve">Figure 1: </w:t>
      </w:r>
      <w:r w:rsidDel="00000000" w:rsidR="00000000" w:rsidRPr="00000000">
        <w:rPr>
          <w:b w:val="1"/>
          <w:bCs w:val="1"/>
          <w:color w:val="333333"/>
          <w:sz w:val="20"/>
          <w:szCs w:val="20"/>
          <w:rtl w:val="0"/>
        </w:rPr>
        <w:t xml:space="preserve">Sentinel-State System Architecture</w:t>
      </w:r>
      <w:r w:rsidDel="00000000" w:rsidR="00000000" w:rsidRPr="00000000">
        <w:rPr>
          <w:i w:val="1"/>
          <w:iCs w:val="1"/>
          <w:color w:val="777777"/>
          <w:sz w:val="19"/>
          <w:szCs w:val="19"/>
          <w:rtl w:val="0"/>
        </w:rPr>
        <w:t xml:space="preserve">  —  Color-coded zones show Event Layer (blue), Agent Swarm (purple), Compute (indigo), HITL (red), Data Lake (green), Security (yellow), and Consumers (pink). Arrows show all inter-component connections.</w:t>
      </w:r>
      <w:r w:rsidDel="00000000" w:rsidR="00000000" w:rsidRPr="00000000">
        <w:rPr>
          <w:rtl w:val="0"/>
        </w:rPr>
      </w:r>
    </w:p>
    <w:p w:rsidR="00000000" w:rsidDel="00000000" w:rsidP="00000000" w:rsidRDefault="00000000" w:rsidRPr="00000000" w14:paraId="00000050">
      <w:pPr>
        <w:spacing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8f4fd" w:val="clear"/>
            <w:tcMar>
              <w:top w:w="120.0" w:type="dxa"/>
              <w:left w:w="200.0" w:type="dxa"/>
              <w:bottom w:w="120.0" w:type="dxa"/>
              <w:right w:w="200.0" w:type="dxa"/>
            </w:tcMar>
          </w:tcPr>
          <w:p w:rsidR="00000000" w:rsidDel="00000000" w:rsidP="00000000" w:rsidRDefault="00000000" w:rsidRPr="00000000" w14:paraId="00000051">
            <w:pPr>
              <w:spacing w:after="60" w:line="240" w:lineRule="auto"/>
              <w:rPr/>
            </w:pPr>
            <w:r w:rsidDel="00000000" w:rsidR="00000000" w:rsidRPr="00000000">
              <w:rPr>
                <w:b w:val="1"/>
                <w:bCs w:val="1"/>
                <w:color w:val="1e3a5f"/>
                <w:rtl w:val="0"/>
              </w:rPr>
              <w:t xml:space="preserve">How to Read Figure 1</w:t>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Fonts w:ascii="Arial Unicode MS" w:cs="Arial Unicode MS" w:eastAsia="Arial Unicode MS" w:hAnsi="Arial Unicode MS"/>
                <w:color w:val="333333"/>
                <w:sz w:val="21"/>
                <w:szCs w:val="21"/>
                <w:rtl w:val="0"/>
              </w:rPr>
              <w:t xml:space="preserve">Start at the top-left Event Layer: EventBridge fires the trigger. Follow the arrow right to LangGraph, which dispatches the Navigator Agent. Read the Agent Swarm left-to-right (Navigator → Extractor → Analyst → Archivist). Notice the red dashed arrow from the Analyst Agent downward — this is the HITL escalation path when confidence drops below 85%. The Data Lake (green) receives writes from the Archivist. The Security zone (yellow dashed lines) governs all three inner zones simultaneously.</w:t>
            </w:r>
            <w:r w:rsidDel="00000000" w:rsidR="00000000" w:rsidRPr="00000000">
              <w:rPr>
                <w:rtl w:val="0"/>
              </w:rPr>
            </w:r>
          </w:p>
        </w:tc>
      </w:tr>
    </w:tbl>
    <w:p w:rsidR="00000000" w:rsidDel="00000000" w:rsidP="00000000" w:rsidRDefault="00000000" w:rsidRPr="00000000" w14:paraId="00000053">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54">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55">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56">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57">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58">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59">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2. Step-by-Step System Flow</w:t>
      </w:r>
    </w:p>
    <w:p w:rsidR="00000000" w:rsidDel="00000000" w:rsidP="00000000" w:rsidRDefault="00000000" w:rsidRPr="00000000" w14:paraId="0000005A">
      <w:pPr>
        <w:spacing w:after="80" w:before="80" w:line="240" w:lineRule="auto"/>
        <w:rPr/>
      </w:pPr>
      <w:r w:rsidDel="00000000" w:rsidR="00000000" w:rsidRPr="00000000">
        <w:rPr>
          <w:color w:val="222222"/>
          <w:rtl w:val="0"/>
        </w:rPr>
        <w:t xml:space="preserve">The following walkthrough traces a single complete pipeline execution — from the EventBridge trigger to validated data available in the Gold API. Cross-reference each step with Figure 1 (architecture) and Figure 2 (sequence flow) as you read.</w:t>
      </w:r>
      <w:r w:rsidDel="00000000" w:rsidR="00000000" w:rsidRPr="00000000">
        <w:rPr>
          <w:rtl w:val="0"/>
        </w:rPr>
      </w:r>
    </w:p>
    <w:p w:rsidR="00000000" w:rsidDel="00000000" w:rsidP="00000000" w:rsidRDefault="00000000" w:rsidRPr="00000000" w14:paraId="0000005B">
      <w:pPr>
        <w:spacing w:before="80" w:line="240" w:lineRule="auto"/>
        <w:rPr/>
      </w:pPr>
      <w:r w:rsidDel="00000000" w:rsidR="00000000" w:rsidRPr="00000000">
        <w:rPr>
          <w:rtl w:val="0"/>
        </w:rPr>
      </w:r>
    </w:p>
    <w:p w:rsidR="00000000" w:rsidDel="00000000" w:rsidP="00000000" w:rsidRDefault="00000000" w:rsidRPr="00000000" w14:paraId="0000005C">
      <w:pPr>
        <w:numPr>
          <w:ilvl w:val="0"/>
          <w:numId w:val="6"/>
        </w:numPr>
        <w:spacing w:after="60" w:before="60" w:line="240" w:lineRule="auto"/>
        <w:ind w:left="720" w:hanging="360"/>
      </w:pPr>
      <w:r w:rsidDel="00000000" w:rsidR="00000000" w:rsidRPr="00000000">
        <w:rPr>
          <w:color w:val="222222"/>
          <w:rtl w:val="0"/>
        </w:rPr>
        <w:t xml:space="preserve">EventBridge fires a State-Watch Event. The scheduler passes three parameters: state identifier (e.g., FL), the portal root URL, and the dataset category (e.g., dental-fee-schedule). This event is published to LangGraph via an AWS event bridge rule configured per state/dataset combination.</w:t>
      </w:r>
      <w:r w:rsidDel="00000000" w:rsidR="00000000" w:rsidRPr="00000000">
        <w:rPr>
          <w:rtl w:val="0"/>
        </w:rPr>
      </w:r>
    </w:p>
    <w:p w:rsidR="00000000" w:rsidDel="00000000" w:rsidP="00000000" w:rsidRDefault="00000000" w:rsidRPr="00000000" w14:paraId="0000005D">
      <w:pPr>
        <w:numPr>
          <w:ilvl w:val="0"/>
          <w:numId w:val="6"/>
        </w:numPr>
        <w:spacing w:after="60" w:before="60" w:line="240" w:lineRule="auto"/>
        <w:ind w:left="720" w:hanging="360"/>
      </w:pPr>
      <w:r w:rsidDel="00000000" w:rsidR="00000000" w:rsidRPr="00000000">
        <w:rPr>
          <w:color w:val="222222"/>
          <w:rtl w:val="0"/>
        </w:rPr>
        <w:t xml:space="preserve">LangGraph initializes a stateful workflow with a DynamoDB checkpoint. The Navigator Agent is dispatched with the portal URL. LangGraph records a checkpoint after each agent so the pipeline can resume from any point if a failure occurs downstream.</w:t>
      </w:r>
      <w:r w:rsidDel="00000000" w:rsidR="00000000" w:rsidRPr="00000000">
        <w:rPr>
          <w:rtl w:val="0"/>
        </w:rPr>
      </w:r>
    </w:p>
    <w:p w:rsidR="00000000" w:rsidDel="00000000" w:rsidP="00000000" w:rsidRDefault="00000000" w:rsidRPr="00000000" w14:paraId="0000005E">
      <w:pPr>
        <w:numPr>
          <w:ilvl w:val="0"/>
          <w:numId w:val="6"/>
        </w:numPr>
        <w:spacing w:after="60" w:before="60" w:line="240" w:lineRule="auto"/>
        <w:ind w:left="720" w:hanging="360"/>
      </w:pPr>
      <w:r w:rsidDel="00000000" w:rsidR="00000000" w:rsidRPr="00000000">
        <w:rPr>
          <w:color w:val="222222"/>
          <w:rtl w:val="0"/>
        </w:rPr>
        <w:t xml:space="preserve">The Navigator Agent crawls the state portal. It attempts the previously recorded direct link first. If a 404 is returned, it parses the site sitemap and traverses menu hierarchies to locate the updated download link. The resolved URL is passed forward.</w:t>
      </w:r>
      <w:r w:rsidDel="00000000" w:rsidR="00000000" w:rsidRPr="00000000">
        <w:rPr>
          <w:rtl w:val="0"/>
        </w:rPr>
      </w:r>
    </w:p>
    <w:p w:rsidR="00000000" w:rsidDel="00000000" w:rsidP="00000000" w:rsidRDefault="00000000" w:rsidRPr="00000000" w14:paraId="0000005F">
      <w:pPr>
        <w:numPr>
          <w:ilvl w:val="0"/>
          <w:numId w:val="6"/>
        </w:numPr>
        <w:spacing w:after="60" w:before="60" w:line="240" w:lineRule="auto"/>
        <w:ind w:left="720" w:hanging="360"/>
      </w:pPr>
      <w:r w:rsidDel="00000000" w:rsidR="00000000" w:rsidRPr="00000000">
        <w:rPr>
          <w:color w:val="222222"/>
          <w:rtl w:val="0"/>
        </w:rPr>
        <w:t xml:space="preserve">The Extractor Agent downloads the file. It detects the format (PDF, Excel, or ZIP), skips merged header rows, identifies relevant sheets in multi-tab workbooks, and performs OCR on scanned or image-based PDFs using the Vision LLM. A raw DataFrame with the original column names intact is passed to the Analyst.</w:t>
      </w:r>
      <w:r w:rsidDel="00000000" w:rsidR="00000000" w:rsidRPr="00000000">
        <w:rPr>
          <w:rtl w:val="0"/>
        </w:rPr>
      </w:r>
    </w:p>
    <w:p w:rsidR="00000000" w:rsidDel="00000000" w:rsidP="00000000" w:rsidRDefault="00000000" w:rsidRPr="00000000" w14:paraId="00000060">
      <w:pPr>
        <w:numPr>
          <w:ilvl w:val="0"/>
          <w:numId w:val="6"/>
        </w:numPr>
        <w:spacing w:after="60" w:before="60" w:line="240" w:lineRule="auto"/>
        <w:ind w:left="720" w:hanging="360"/>
      </w:pPr>
      <w:r w:rsidDel="00000000" w:rsidR="00000000" w:rsidRPr="00000000">
        <w:rPr>
          <w:color w:val="222222"/>
          <w:rtl w:val="0"/>
        </w:rPr>
        <w:t xml:space="preserve">The Analyst Agent performs semantic column mapping. For each raw column name, it computes an embedding similarity score against the canonical Medicaid schema fields and their known aliases. It first queries the Mapping Memory database to check if a human has previously approved or corrected this column for this state — if so, that decision is trusted unconditionally.</w:t>
      </w:r>
      <w:r w:rsidDel="00000000" w:rsidR="00000000" w:rsidRPr="00000000">
        <w:rPr>
          <w:rtl w:val="0"/>
        </w:rPr>
      </w:r>
    </w:p>
    <w:p w:rsidR="00000000" w:rsidDel="00000000" w:rsidP="00000000" w:rsidRDefault="00000000" w:rsidRPr="00000000" w14:paraId="00000061">
      <w:pPr>
        <w:numPr>
          <w:ilvl w:val="0"/>
          <w:numId w:val="6"/>
        </w:numPr>
        <w:spacing w:after="60" w:before="60" w:line="240" w:lineRule="auto"/>
        <w:ind w:left="720" w:hanging="360"/>
      </w:pPr>
      <w:r w:rsidDel="00000000" w:rsidR="00000000" w:rsidRPr="00000000">
        <w:rPr>
          <w:color w:val="222222"/>
          <w:rtl w:val="0"/>
        </w:rPr>
        <w:t xml:space="preserve">Confidence routing. If all column mappings score 85% or above, the mapped DataFrame is passed directly to the Archivist (automated path). If any mapping scores below 85%, the workflow pauses and Amazon SNS publishes an alert to the Slack analyst channel.</w:t>
      </w:r>
      <w:r w:rsidDel="00000000" w:rsidR="00000000" w:rsidRPr="00000000">
        <w:rPr>
          <w:rtl w:val="0"/>
        </w:rPr>
      </w:r>
    </w:p>
    <w:p w:rsidR="00000000" w:rsidDel="00000000" w:rsidP="00000000" w:rsidRDefault="00000000" w:rsidRPr="00000000" w14:paraId="00000062">
      <w:pPr>
        <w:numPr>
          <w:ilvl w:val="0"/>
          <w:numId w:val="6"/>
        </w:numPr>
        <w:spacing w:after="60" w:before="60" w:line="240" w:lineRule="auto"/>
        <w:ind w:left="720" w:hanging="360"/>
      </w:pPr>
      <w:r w:rsidDel="00000000" w:rsidR="00000000" w:rsidRPr="00000000">
        <w:rPr>
          <w:color w:val="222222"/>
          <w:rtl w:val="0"/>
        </w:rPr>
        <w:t xml:space="preserve">Human review (HITL path only). The analyst opens the Streamlit dashboard, reviews the proposed mappings, and either approves or corrects each one. The correction is saved to the Mapping Memory database and the workflow resumes.</w:t>
      </w:r>
      <w:r w:rsidDel="00000000" w:rsidR="00000000" w:rsidRPr="00000000">
        <w:rPr>
          <w:rtl w:val="0"/>
        </w:rPr>
      </w:r>
    </w:p>
    <w:p w:rsidR="00000000" w:rsidDel="00000000" w:rsidP="00000000" w:rsidRDefault="00000000" w:rsidRPr="00000000" w14:paraId="00000063">
      <w:pPr>
        <w:numPr>
          <w:ilvl w:val="0"/>
          <w:numId w:val="6"/>
        </w:numPr>
        <w:spacing w:after="60" w:before="60" w:line="240" w:lineRule="auto"/>
        <w:ind w:left="720" w:hanging="360"/>
      </w:pPr>
      <w:r w:rsidDel="00000000" w:rsidR="00000000" w:rsidRPr="00000000">
        <w:rPr>
          <w:color w:val="222222"/>
          <w:rtl w:val="0"/>
        </w:rPr>
        <w:t xml:space="preserve">The Archivist Agent writes to all three data lake layers: the original raw file to S3 Bronze (with SHA-256 content-hash metadata), the cleaned Parquet to S3 Silver, and the validated rows to Amazon Aurora Gold via a PostgreSQL UPSERT with SCD Type 2 versioning. Every row carries source_url, ingestion_timestamp, and agent_version for full audit lineage.</w:t>
      </w:r>
      <w:r w:rsidDel="00000000" w:rsidR="00000000" w:rsidRPr="00000000">
        <w:rPr>
          <w:rtl w:val="0"/>
        </w:rPr>
      </w:r>
    </w:p>
    <w:p w:rsidR="00000000" w:rsidDel="00000000" w:rsidP="00000000" w:rsidRDefault="00000000" w:rsidRPr="00000000" w14:paraId="00000064">
      <w:pPr>
        <w:numPr>
          <w:ilvl w:val="0"/>
          <w:numId w:val="6"/>
        </w:numPr>
        <w:spacing w:after="60" w:before="60" w:line="240" w:lineRule="auto"/>
        <w:ind w:left="720" w:hanging="360"/>
      </w:pPr>
      <w:r w:rsidDel="00000000" w:rsidR="00000000" w:rsidRPr="00000000">
        <w:rPr>
          <w:color w:val="222222"/>
          <w:rtl w:val="0"/>
        </w:rPr>
        <w:t xml:space="preserve">Downstream consumers query the Gold API layer via REST or SQL for reimbursement modeling, financial forecasting, and rate analytics across all states.</w:t>
      </w:r>
      <w:r w:rsidDel="00000000" w:rsidR="00000000" w:rsidRPr="00000000">
        <w:rPr>
          <w:rtl w:val="0"/>
        </w:rPr>
      </w:r>
    </w:p>
    <w:p w:rsidR="00000000" w:rsidDel="00000000" w:rsidP="00000000" w:rsidRDefault="00000000" w:rsidRPr="00000000" w14:paraId="00000065">
      <w:pPr>
        <w:spacing w:before="120" w:line="240" w:lineRule="auto"/>
        <w:rPr/>
      </w:pPr>
      <w:r w:rsidDel="00000000" w:rsidR="00000000" w:rsidRPr="00000000">
        <w:rPr>
          <w:rtl w:val="0"/>
        </w:rPr>
      </w:r>
    </w:p>
    <w:p w:rsidR="00000000" w:rsidDel="00000000" w:rsidP="00000000" w:rsidRDefault="00000000" w:rsidRPr="00000000" w14:paraId="00000066">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67">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68">
      <w:pPr>
        <w:spacing w:after="40" w:before="160" w:line="240" w:lineRule="auto"/>
        <w:jc w:val="center"/>
        <w:rPr>
          <w:b w:val="1"/>
          <w:bCs w:val="1"/>
          <w:color w:val="1e3a5f"/>
          <w:sz w:val="28"/>
          <w:szCs w:val="28"/>
        </w:rPr>
      </w:pPr>
      <w:r w:rsidDel="00000000" w:rsidR="00000000" w:rsidRPr="00000000">
        <w:rPr>
          <w:rtl w:val="0"/>
        </w:rPr>
      </w:r>
    </w:p>
    <w:p w:rsidR="00000000" w:rsidDel="00000000" w:rsidP="00000000" w:rsidRDefault="00000000" w:rsidRPr="00000000" w14:paraId="00000069">
      <w:pPr>
        <w:spacing w:after="40" w:before="160" w:line="240" w:lineRule="auto"/>
        <w:jc w:val="center"/>
        <w:rPr/>
      </w:pPr>
      <w:r w:rsidDel="00000000" w:rsidR="00000000" w:rsidRPr="00000000">
        <w:rPr>
          <w:b w:val="1"/>
          <w:bCs w:val="1"/>
          <w:color w:val="1e3a5f"/>
          <w:sz w:val="28"/>
          <w:szCs w:val="28"/>
          <w:rtl w:val="0"/>
        </w:rPr>
        <w:t xml:space="preserve">Runtime Sequence Flow</w:t>
      </w:r>
      <w:r w:rsidDel="00000000" w:rsidR="00000000" w:rsidRPr="00000000">
        <w:rPr>
          <w:rtl w:val="0"/>
        </w:rPr>
      </w:r>
    </w:p>
    <w:p w:rsidR="00000000" w:rsidDel="00000000" w:rsidP="00000000" w:rsidRDefault="00000000" w:rsidRPr="00000000" w14:paraId="0000006A">
      <w:pPr>
        <w:spacing w:after="80" w:line="240" w:lineRule="auto"/>
        <w:jc w:val="center"/>
        <w:rPr/>
      </w:pPr>
      <w:r w:rsidDel="00000000" w:rsidR="00000000" w:rsidRPr="00000000">
        <w:rPr>
          <w:i w:val="1"/>
          <w:iCs w:val="1"/>
          <w:color w:val="666666"/>
          <w:sz w:val="20"/>
          <w:szCs w:val="20"/>
          <w:rtl w:val="0"/>
        </w:rPr>
        <w:t xml:space="preserve">This diagram maps directly to the 9 steps above. Notice the alt/else branch at step 6 — this is the confidence routing decision.</w:t>
      </w:r>
      <w:r w:rsidDel="00000000" w:rsidR="00000000" w:rsidRPr="00000000">
        <w:rPr>
          <w:rtl w:val="0"/>
        </w:rPr>
      </w:r>
    </w:p>
    <w:p w:rsidR="00000000" w:rsidDel="00000000" w:rsidP="00000000" w:rsidRDefault="00000000" w:rsidRPr="00000000" w14:paraId="0000006B">
      <w:pPr>
        <w:spacing w:after="80" w:before="120" w:line="240" w:lineRule="auto"/>
        <w:jc w:val="center"/>
        <w:rPr/>
      </w:pPr>
      <w:hyperlink r:id="rId8">
        <w:r w:rsidDel="00000000" w:rsidR="00000000" w:rsidRPr="00000000">
          <w:rPr>
            <w:color w:val="1155cc"/>
            <w:u w:val="single"/>
          </w:rPr>
          <w:drawing>
            <wp:inline distB="0" distT="0" distL="0" distR="0">
              <wp:extent cx="5905500" cy="42862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42862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C">
      <w:pPr>
        <w:spacing w:after="160" w:before="80" w:line="240" w:lineRule="auto"/>
        <w:jc w:val="center"/>
        <w:rPr/>
      </w:pPr>
      <w:r w:rsidDel="00000000" w:rsidR="00000000" w:rsidRPr="00000000">
        <w:rPr>
          <w:b w:val="1"/>
          <w:bCs w:val="1"/>
          <w:color w:val="1e3a5f"/>
          <w:sz w:val="20"/>
          <w:szCs w:val="20"/>
          <w:rtl w:val="0"/>
        </w:rPr>
        <w:t xml:space="preserve">Figure 2: </w:t>
      </w:r>
      <w:r w:rsidDel="00000000" w:rsidR="00000000" w:rsidRPr="00000000">
        <w:rPr>
          <w:b w:val="1"/>
          <w:bCs w:val="1"/>
          <w:color w:val="333333"/>
          <w:sz w:val="20"/>
          <w:szCs w:val="20"/>
          <w:rtl w:val="0"/>
        </w:rPr>
        <w:t xml:space="preserve">Sentinel-State Runtime Sequence Flow</w:t>
      </w:r>
      <w:r w:rsidDel="00000000" w:rsidR="00000000" w:rsidRPr="00000000">
        <w:rPr>
          <w:i w:val="1"/>
          <w:iCs w:val="1"/>
          <w:color w:val="777777"/>
          <w:sz w:val="19"/>
          <w:szCs w:val="19"/>
          <w:rtl w:val="0"/>
        </w:rPr>
        <w:t xml:space="preserve">  —  Numbered arrows correspond to the step-by-step flow in Section 2. The alt/else block shows the automated path (confidence &gt;= 85%) vs the HITL escalation path (confidence &lt; 85%). Dashed return arrows indicate async confirmation responses.</w:t>
      </w:r>
      <w:r w:rsidDel="00000000" w:rsidR="00000000" w:rsidRPr="00000000">
        <w:rPr>
          <w:rtl w:val="0"/>
        </w:rPr>
      </w:r>
    </w:p>
    <w:p w:rsidR="00000000" w:rsidDel="00000000" w:rsidP="00000000" w:rsidRDefault="00000000" w:rsidRPr="00000000" w14:paraId="0000006D">
      <w:pPr>
        <w:spacing w:before="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4500" w:space="0" w:sz="4" w:val="single"/>
              <w:left w:color="8b4500" w:space="0" w:sz="18" w:val="single"/>
              <w:bottom w:color="8b4500" w:space="0" w:sz="4" w:val="single"/>
              <w:right w:color="8b4500" w:space="0" w:sz="4" w:val="single"/>
            </w:tcBorders>
            <w:shd w:fill="fff3cd" w:val="clear"/>
            <w:tcMar>
              <w:top w:w="120.0" w:type="dxa"/>
              <w:left w:w="200.0" w:type="dxa"/>
              <w:bottom w:w="120.0" w:type="dxa"/>
              <w:right w:w="200.0" w:type="dxa"/>
            </w:tcMar>
          </w:tcPr>
          <w:p w:rsidR="00000000" w:rsidDel="00000000" w:rsidP="00000000" w:rsidRDefault="00000000" w:rsidRPr="00000000" w14:paraId="0000006E">
            <w:pPr>
              <w:spacing w:after="60" w:line="240" w:lineRule="auto"/>
              <w:rPr/>
            </w:pPr>
            <w:r w:rsidDel="00000000" w:rsidR="00000000" w:rsidRPr="00000000">
              <w:rPr>
                <w:b w:val="1"/>
                <w:bCs w:val="1"/>
                <w:color w:val="8b4500"/>
                <w:rtl w:val="0"/>
              </w:rPr>
              <w:t xml:space="preserve">How to Read Figure 2</w:t>
            </w: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color w:val="333333"/>
                <w:sz w:val="21"/>
                <w:szCs w:val="21"/>
                <w:rtl w:val="0"/>
              </w:rPr>
              <w:t xml:space="preserve">Read top-to-bottom following the numbered arrows. The vertical dashed lines are participant lifelines. Solid arrows are requests; dashed return arrows are responses. The 'alt' block (with green and red sections) shows the conditional branch: green is the happy path (automated), red is the HITL escalation. Notice that Mapping Memory is consulted by the Analyst Agent at step 9 (before the confidence decision) and written to by the Streamlit UI at step 14 (after human correction).</w:t>
            </w:r>
            <w:r w:rsidDel="00000000" w:rsidR="00000000" w:rsidRPr="00000000">
              <w:rPr>
                <w:rtl w:val="0"/>
              </w:rPr>
            </w:r>
          </w:p>
        </w:tc>
      </w:tr>
    </w:tbl>
    <w:p w:rsidR="00000000" w:rsidDel="00000000" w:rsidP="00000000" w:rsidRDefault="00000000" w:rsidRPr="00000000" w14:paraId="00000070">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71">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72">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73">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74">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75">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3. Technical Stack</w:t>
      </w:r>
    </w:p>
    <w:p w:rsidR="00000000" w:rsidDel="00000000" w:rsidP="00000000" w:rsidRDefault="00000000" w:rsidRPr="00000000" w14:paraId="00000076">
      <w:pPr>
        <w:spacing w:after="80" w:before="80" w:line="240" w:lineRule="auto"/>
        <w:rPr/>
      </w:pPr>
      <w:r w:rsidDel="00000000" w:rsidR="00000000" w:rsidRPr="00000000">
        <w:rPr>
          <w:color w:val="222222"/>
          <w:rtl w:val="0"/>
        </w:rPr>
        <w:t xml:space="preserve">Sentinel-State is built exclusively on AWS-native services, supplemented by purpose-selected open-source libraries for AI orchestration, web scraping, and data validation. Every component was chosen for its ability to scale independently, operate serverlessly where possible, and integrate natively with IAM and KMS for security compliance.</w:t>
      </w:r>
      <w:r w:rsidDel="00000000" w:rsidR="00000000" w:rsidRPr="00000000">
        <w:rPr>
          <w:rtl w:val="0"/>
        </w:rPr>
      </w:r>
    </w:p>
    <w:p w:rsidR="00000000" w:rsidDel="00000000" w:rsidP="00000000" w:rsidRDefault="00000000" w:rsidRPr="00000000" w14:paraId="00000077">
      <w:pPr>
        <w:spacing w:before="10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2300"/>
        <w:gridCol w:w="3060"/>
        <w:tblGridChange w:id="0">
          <w:tblGrid>
            <w:gridCol w:w="1700"/>
            <w:gridCol w:w="2300"/>
            <w:gridCol w:w="2300"/>
            <w:gridCol w:w="30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rPr/>
            </w:pPr>
            <w:r w:rsidDel="00000000" w:rsidR="00000000" w:rsidRPr="00000000">
              <w:rPr>
                <w:b w:val="1"/>
                <w:bCs w:val="1"/>
                <w:color w:val="ffffff"/>
                <w:sz w:val="20"/>
                <w:szCs w:val="20"/>
                <w:rtl w:val="0"/>
              </w:rPr>
              <w:t xml:space="preserve">AWS 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C">
            <w:pPr>
              <w:spacing w:line="240" w:lineRule="auto"/>
              <w:rPr/>
            </w:pPr>
            <w:r w:rsidDel="00000000" w:rsidR="00000000" w:rsidRPr="00000000">
              <w:rPr>
                <w:b w:val="1"/>
                <w:bCs w:val="1"/>
                <w:color w:val="111111"/>
                <w:sz w:val="20"/>
                <w:szCs w:val="20"/>
                <w:rtl w:val="0"/>
              </w:rPr>
              <w:t xml:space="preserve">Orchestration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rPr/>
            </w:pPr>
            <w:r w:rsidDel="00000000" w:rsidR="00000000" w:rsidRPr="00000000">
              <w:rPr>
                <w:color w:val="111111"/>
                <w:sz w:val="20"/>
                <w:szCs w:val="20"/>
                <w:rtl w:val="0"/>
              </w:rPr>
              <w:t xml:space="preserve">LangGraph / Python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rPr/>
            </w:pPr>
            <w:r w:rsidDel="00000000" w:rsidR="00000000" w:rsidRPr="00000000">
              <w:rPr>
                <w:color w:val="111111"/>
                <w:sz w:val="20"/>
                <w:szCs w:val="20"/>
                <w:rtl w:val="0"/>
              </w:rPr>
              <w:t xml:space="preserve">Lambda / 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rPr/>
            </w:pPr>
            <w:r w:rsidDel="00000000" w:rsidR="00000000" w:rsidRPr="00000000">
              <w:rPr>
                <w:color w:val="111111"/>
                <w:sz w:val="20"/>
                <w:szCs w:val="20"/>
                <w:rtl w:val="0"/>
              </w:rPr>
              <w:t xml:space="preserve">Stateful cyclic agent workflows with DynamoDB checkpoints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rPr/>
            </w:pPr>
            <w:r w:rsidDel="00000000" w:rsidR="00000000" w:rsidRPr="00000000">
              <w:rPr>
                <w:b w:val="1"/>
                <w:bCs w:val="1"/>
                <w:color w:val="111111"/>
                <w:sz w:val="20"/>
                <w:szCs w:val="20"/>
                <w:rtl w:val="0"/>
              </w:rPr>
              <w:t xml:space="preserve">Intelligence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rPr/>
            </w:pPr>
            <w:r w:rsidDel="00000000" w:rsidR="00000000" w:rsidRPr="00000000">
              <w:rPr>
                <w:color w:val="111111"/>
                <w:sz w:val="20"/>
                <w:szCs w:val="20"/>
                <w:rtl w:val="0"/>
              </w:rPr>
              <w:t xml:space="preserve">Amazon Bedrock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rPr/>
            </w:pPr>
            <w:r w:rsidDel="00000000" w:rsidR="00000000" w:rsidRPr="00000000">
              <w:rPr>
                <w:color w:val="111111"/>
                <w:sz w:val="20"/>
                <w:szCs w:val="20"/>
                <w:rtl w:val="0"/>
              </w:rPr>
              <w:t xml:space="preserve">Claude 3.5 Sonnet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rPr/>
            </w:pPr>
            <w:r w:rsidDel="00000000" w:rsidR="00000000" w:rsidRPr="00000000">
              <w:rPr>
                <w:color w:val="111111"/>
                <w:sz w:val="20"/>
                <w:szCs w:val="20"/>
                <w:rtl w:val="0"/>
              </w:rPr>
              <w:t xml:space="preserve">LLM reasoning and data extraction for all four agents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rPr/>
            </w:pPr>
            <w:r w:rsidDel="00000000" w:rsidR="00000000" w:rsidRPr="00000000">
              <w:rPr>
                <w:b w:val="1"/>
                <w:bCs w:val="1"/>
                <w:color w:val="111111"/>
                <w:sz w:val="20"/>
                <w:szCs w:val="20"/>
                <w:rtl w:val="0"/>
              </w:rPr>
              <w:t xml:space="preserve">Compute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rPr/>
            </w:pPr>
            <w:r w:rsidDel="00000000" w:rsidR="00000000" w:rsidRPr="00000000">
              <w:rPr>
                <w:color w:val="111111"/>
                <w:sz w:val="20"/>
                <w:szCs w:val="20"/>
                <w:rtl w:val="0"/>
              </w:rPr>
              <w:t xml:space="preserve">Serverless Execution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rPr/>
            </w:pPr>
            <w:r w:rsidDel="00000000" w:rsidR="00000000" w:rsidRPr="00000000">
              <w:rPr>
                <w:color w:val="111111"/>
                <w:sz w:val="20"/>
                <w:szCs w:val="20"/>
                <w:rtl w:val="0"/>
              </w:rPr>
              <w:t xml:space="preserve">Lambda / 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rPr/>
            </w:pPr>
            <w:r w:rsidDel="00000000" w:rsidR="00000000" w:rsidRPr="00000000">
              <w:rPr>
                <w:color w:val="111111"/>
                <w:sz w:val="20"/>
                <w:szCs w:val="20"/>
                <w:rtl w:val="0"/>
              </w:rPr>
              <w:t xml:space="preserve">Scraping logic, data transformation, Streamlit dashboard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8">
            <w:pPr>
              <w:spacing w:line="240" w:lineRule="auto"/>
              <w:rPr/>
            </w:pPr>
            <w:r w:rsidDel="00000000" w:rsidR="00000000" w:rsidRPr="00000000">
              <w:rPr>
                <w:b w:val="1"/>
                <w:bCs w:val="1"/>
                <w:color w:val="111111"/>
                <w:sz w:val="20"/>
                <w:szCs w:val="20"/>
                <w:rtl w:val="0"/>
              </w:rPr>
              <w:t xml:space="preserve">Scraping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rPr/>
            </w:pPr>
            <w:r w:rsidDel="00000000" w:rsidR="00000000" w:rsidRPr="00000000">
              <w:rPr>
                <w:color w:val="111111"/>
                <w:sz w:val="20"/>
                <w:szCs w:val="20"/>
                <w:rtl w:val="0"/>
              </w:rPr>
              <w:t xml:space="preserve">Crawl4AI / Firecrawl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rPr/>
            </w:pPr>
            <w:r w:rsidDel="00000000" w:rsidR="00000000" w:rsidRPr="00000000">
              <w:rPr>
                <w:color w:val="111111"/>
                <w:sz w:val="20"/>
                <w:szCs w:val="20"/>
                <w:rtl w:val="0"/>
              </w:rPr>
              <w:t xml:space="preserve">External (LLM-optimized)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rPr/>
            </w:pPr>
            <w:r w:rsidDel="00000000" w:rsidR="00000000" w:rsidRPr="00000000">
              <w:rPr>
                <w:color w:val="111111"/>
                <w:sz w:val="20"/>
                <w:szCs w:val="20"/>
                <w:rtl w:val="0"/>
              </w:rPr>
              <w:t xml:space="preserve">LLM-optimized web crawling with JS rendering and Markdown output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C">
            <w:pPr>
              <w:spacing w:line="240" w:lineRule="auto"/>
              <w:rPr/>
            </w:pPr>
            <w:r w:rsidDel="00000000" w:rsidR="00000000" w:rsidRPr="00000000">
              <w:rPr>
                <w:b w:val="1"/>
                <w:bCs w:val="1"/>
                <w:color w:val="111111"/>
                <w:sz w:val="20"/>
                <w:szCs w:val="20"/>
                <w:rtl w:val="0"/>
              </w:rPr>
              <w:t xml:space="preserve">Storage (Files)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D">
            <w:pPr>
              <w:spacing w:line="240" w:lineRule="auto"/>
              <w:rPr/>
            </w:pPr>
            <w:r w:rsidDel="00000000" w:rsidR="00000000" w:rsidRPr="00000000">
              <w:rPr>
                <w:color w:val="111111"/>
                <w:sz w:val="20"/>
                <w:szCs w:val="20"/>
                <w:rtl w:val="0"/>
              </w:rPr>
              <w:t xml:space="preserve">Data Lake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E">
            <w:pPr>
              <w:spacing w:line="240" w:lineRule="auto"/>
              <w:rPr/>
            </w:pPr>
            <w:r w:rsidDel="00000000" w:rsidR="00000000" w:rsidRPr="00000000">
              <w:rPr>
                <w:color w:val="111111"/>
                <w:sz w:val="20"/>
                <w:szCs w:val="20"/>
                <w:rtl w:val="0"/>
              </w:rPr>
              <w:t xml:space="preserve">Amazon S3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rPr/>
            </w:pPr>
            <w:r w:rsidDel="00000000" w:rsidR="00000000" w:rsidRPr="00000000">
              <w:rPr>
                <w:color w:val="111111"/>
                <w:sz w:val="20"/>
                <w:szCs w:val="20"/>
                <w:rtl w:val="0"/>
              </w:rPr>
              <w:t xml:space="preserve">Bronze raw files, Silver Parquet, Gold aggregated datasets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rPr/>
            </w:pPr>
            <w:r w:rsidDel="00000000" w:rsidR="00000000" w:rsidRPr="00000000">
              <w:rPr>
                <w:b w:val="1"/>
                <w:bCs w:val="1"/>
                <w:color w:val="111111"/>
                <w:sz w:val="20"/>
                <w:szCs w:val="20"/>
                <w:rtl w:val="0"/>
              </w:rPr>
              <w:t xml:space="preserve">Database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rPr/>
            </w:pPr>
            <w:r w:rsidDel="00000000" w:rsidR="00000000" w:rsidRPr="00000000">
              <w:rPr>
                <w:color w:val="111111"/>
                <w:sz w:val="20"/>
                <w:szCs w:val="20"/>
                <w:rtl w:val="0"/>
              </w:rPr>
              <w:t xml:space="preserve">Relational + SCD Type 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2">
            <w:pPr>
              <w:spacing w:line="240" w:lineRule="auto"/>
              <w:rPr/>
            </w:pPr>
            <w:r w:rsidDel="00000000" w:rsidR="00000000" w:rsidRPr="00000000">
              <w:rPr>
                <w:color w:val="111111"/>
                <w:sz w:val="20"/>
                <w:szCs w:val="20"/>
                <w:rtl w:val="0"/>
              </w:rPr>
              <w:t xml:space="preserve">Amazon Aurora (PG)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rPr/>
            </w:pPr>
            <w:r w:rsidDel="00000000" w:rsidR="00000000" w:rsidRPr="00000000">
              <w:rPr>
                <w:color w:val="111111"/>
                <w:sz w:val="20"/>
                <w:szCs w:val="20"/>
                <w:rtl w:val="0"/>
              </w:rPr>
              <w:t xml:space="preserve">Versioned rate history, Mapping Memory, Gold query surface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4">
            <w:pPr>
              <w:spacing w:line="240" w:lineRule="auto"/>
              <w:rPr/>
            </w:pPr>
            <w:r w:rsidDel="00000000" w:rsidR="00000000" w:rsidRPr="00000000">
              <w:rPr>
                <w:b w:val="1"/>
                <w:bCs w:val="1"/>
                <w:color w:val="111111"/>
                <w:sz w:val="20"/>
                <w:szCs w:val="20"/>
                <w:rtl w:val="0"/>
              </w:rPr>
              <w:t xml:space="preserve">Validation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5">
            <w:pPr>
              <w:spacing w:line="240" w:lineRule="auto"/>
              <w:rPr/>
            </w:pPr>
            <w:r w:rsidDel="00000000" w:rsidR="00000000" w:rsidRPr="00000000">
              <w:rPr>
                <w:color w:val="111111"/>
                <w:sz w:val="20"/>
                <w:szCs w:val="20"/>
                <w:rtl w:val="0"/>
              </w:rPr>
              <w:t xml:space="preserve">Pydantic Models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6">
            <w:pPr>
              <w:spacing w:line="240" w:lineRule="auto"/>
              <w:rPr/>
            </w:pPr>
            <w:r w:rsidDel="00000000" w:rsidR="00000000" w:rsidRPr="00000000">
              <w:rPr>
                <w:color w:val="111111"/>
                <w:sz w:val="20"/>
                <w:szCs w:val="20"/>
                <w:rtl w:val="0"/>
              </w:rPr>
              <w:t xml:space="preserve">Python runtime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7">
            <w:pPr>
              <w:spacing w:line="240" w:lineRule="auto"/>
              <w:rPr/>
            </w:pPr>
            <w:r w:rsidDel="00000000" w:rsidR="00000000" w:rsidRPr="00000000">
              <w:rPr>
                <w:color w:val="111111"/>
                <w:sz w:val="20"/>
                <w:szCs w:val="20"/>
                <w:rtl w:val="0"/>
              </w:rPr>
              <w:t xml:space="preserve">Strict schema enforcement and data type validation on Silver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8">
            <w:pPr>
              <w:spacing w:line="240" w:lineRule="auto"/>
              <w:rPr/>
            </w:pPr>
            <w:r w:rsidDel="00000000" w:rsidR="00000000" w:rsidRPr="00000000">
              <w:rPr>
                <w:b w:val="1"/>
                <w:bCs w:val="1"/>
                <w:color w:val="111111"/>
                <w:sz w:val="20"/>
                <w:szCs w:val="20"/>
                <w:rtl w:val="0"/>
              </w:rPr>
              <w:t xml:space="preserve">HITL Interface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9">
            <w:pPr>
              <w:spacing w:line="240" w:lineRule="auto"/>
              <w:rPr/>
            </w:pPr>
            <w:r w:rsidDel="00000000" w:rsidR="00000000" w:rsidRPr="00000000">
              <w:rPr>
                <w:color w:val="111111"/>
                <w:sz w:val="20"/>
                <w:szCs w:val="20"/>
                <w:rtl w:val="0"/>
              </w:rPr>
              <w:t xml:space="preserve">Review Dashboard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A">
            <w:pPr>
              <w:spacing w:line="240" w:lineRule="auto"/>
              <w:rPr/>
            </w:pPr>
            <w:r w:rsidDel="00000000" w:rsidR="00000000" w:rsidRPr="00000000">
              <w:rPr>
                <w:color w:val="111111"/>
                <w:sz w:val="20"/>
                <w:szCs w:val="20"/>
                <w:rtl w:val="0"/>
              </w:rPr>
              <w:t xml:space="preserve">Streamlit on 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9B">
            <w:pPr>
              <w:spacing w:line="240" w:lineRule="auto"/>
              <w:rPr/>
            </w:pPr>
            <w:r w:rsidDel="00000000" w:rsidR="00000000" w:rsidRPr="00000000">
              <w:rPr>
                <w:color w:val="111111"/>
                <w:sz w:val="20"/>
                <w:szCs w:val="20"/>
                <w:rtl w:val="0"/>
              </w:rPr>
              <w:t xml:space="preserve">Human review and approval of low-confidence column mappings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rPr/>
            </w:pPr>
            <w:r w:rsidDel="00000000" w:rsidR="00000000" w:rsidRPr="00000000">
              <w:rPr>
                <w:b w:val="1"/>
                <w:bCs w:val="1"/>
                <w:color w:val="111111"/>
                <w:sz w:val="20"/>
                <w:szCs w:val="20"/>
                <w:rtl w:val="0"/>
              </w:rPr>
              <w:t xml:space="preserve">Notifications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rPr/>
            </w:pPr>
            <w:r w:rsidDel="00000000" w:rsidR="00000000" w:rsidRPr="00000000">
              <w:rPr>
                <w:color w:val="111111"/>
                <w:sz w:val="20"/>
                <w:szCs w:val="20"/>
                <w:rtl w:val="0"/>
              </w:rPr>
              <w:t xml:space="preserve">Alert Channel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E">
            <w:pPr>
              <w:spacing w:line="240" w:lineRule="auto"/>
              <w:rPr/>
            </w:pPr>
            <w:r w:rsidDel="00000000" w:rsidR="00000000" w:rsidRPr="00000000">
              <w:rPr>
                <w:color w:val="111111"/>
                <w:sz w:val="20"/>
                <w:szCs w:val="20"/>
                <w:rtl w:val="0"/>
              </w:rPr>
              <w:t xml:space="preserve">Amazon SNS + Slack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rPr/>
            </w:pPr>
            <w:r w:rsidDel="00000000" w:rsidR="00000000" w:rsidRPr="00000000">
              <w:rPr>
                <w:color w:val="111111"/>
                <w:sz w:val="20"/>
                <w:szCs w:val="20"/>
                <w:rtl w:val="0"/>
              </w:rPr>
              <w:t xml:space="preserve">Sends &lt; 85% confidence alerts to human analyst Slack channel</w:t>
            </w:r>
            <w:r w:rsidDel="00000000" w:rsidR="00000000" w:rsidRPr="00000000">
              <w:rPr>
                <w:rtl w:val="0"/>
              </w:rPr>
            </w:r>
          </w:p>
        </w:tc>
      </w:tr>
    </w:tbl>
    <w:p w:rsidR="00000000" w:rsidDel="00000000" w:rsidP="00000000" w:rsidRDefault="00000000" w:rsidRPr="00000000" w14:paraId="000000A0">
      <w:pPr>
        <w:spacing w:before="10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3a8a" w:space="0" w:sz="4" w:val="single"/>
              <w:left w:color="5b3a8a" w:space="0" w:sz="18" w:val="single"/>
              <w:bottom w:color="5b3a8a" w:space="0" w:sz="4" w:val="single"/>
              <w:right w:color="5b3a8a" w:space="0" w:sz="4" w:val="single"/>
            </w:tcBorders>
            <w:shd w:fill="f0e8fd" w:val="clear"/>
            <w:tcMar>
              <w:top w:w="120.0" w:type="dxa"/>
              <w:left w:w="200.0" w:type="dxa"/>
              <w:bottom w:w="120.0" w:type="dxa"/>
              <w:right w:w="200.0" w:type="dxa"/>
            </w:tcMar>
          </w:tcPr>
          <w:p w:rsidR="00000000" w:rsidDel="00000000" w:rsidP="00000000" w:rsidRDefault="00000000" w:rsidRPr="00000000" w14:paraId="000000A1">
            <w:pPr>
              <w:spacing w:after="60" w:line="240" w:lineRule="auto"/>
              <w:rPr/>
            </w:pPr>
            <w:r w:rsidDel="00000000" w:rsidR="00000000" w:rsidRPr="00000000">
              <w:rPr>
                <w:b w:val="1"/>
                <w:bCs w:val="1"/>
                <w:color w:val="5b3a8a"/>
                <w:rtl w:val="0"/>
              </w:rPr>
              <w:t xml:space="preserve">Why LangGraph over a Simple Pipeline</w:t>
            </w: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color w:val="333333"/>
                <w:sz w:val="21"/>
                <w:szCs w:val="21"/>
                <w:rtl w:val="0"/>
              </w:rPr>
              <w:t xml:space="preserve">A linear function chain could orchestrate the four agents for simple cases, but Sentinel-State requires three capabilities that demand a proper graph framework: (1) stateful checkpointing so failed runs can resume mid-pipeline without re-downloading large files, (2) conditional branching for the HITL confidence threshold, and (3) the ability to insert human feedback back into the workflow mid-execution. LangGraph's cyclic graph model supports all three natively.</w:t>
            </w:r>
            <w:r w:rsidDel="00000000" w:rsidR="00000000" w:rsidRPr="00000000">
              <w:rPr>
                <w:rtl w:val="0"/>
              </w:rPr>
            </w:r>
          </w:p>
        </w:tc>
      </w:tr>
    </w:tbl>
    <w:p w:rsidR="00000000" w:rsidDel="00000000" w:rsidP="00000000" w:rsidRDefault="00000000" w:rsidRPr="00000000" w14:paraId="000000A3">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0A4">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4. The Agent Swarm</w:t>
      </w:r>
    </w:p>
    <w:p w:rsidR="00000000" w:rsidDel="00000000" w:rsidP="00000000" w:rsidRDefault="00000000" w:rsidRPr="00000000" w14:paraId="000000A5">
      <w:pPr>
        <w:spacing w:after="80" w:before="80" w:line="240" w:lineRule="auto"/>
        <w:rPr/>
      </w:pPr>
      <w:r w:rsidDel="00000000" w:rsidR="00000000" w:rsidRPr="00000000">
        <w:rPr>
          <w:color w:val="222222"/>
          <w:rtl w:val="0"/>
        </w:rPr>
        <w:t xml:space="preserve">Four specialized agents form the core processing pipeline. Each agent is a discrete LangGraph node with a defined input contract, internal reasoning loop powered by Amazon Bedrock, and a specific set of tools. Agents communicate exclusively through the LangGraph shared state object — there are no direct agent-to-agent calls, which ensures every state transition is logged and replayable.</w:t>
      </w:r>
      <w:r w:rsidDel="00000000" w:rsidR="00000000" w:rsidRPr="00000000">
        <w:rPr>
          <w:rtl w:val="0"/>
        </w:rPr>
      </w:r>
    </w:p>
    <w:p w:rsidR="00000000" w:rsidDel="00000000" w:rsidP="00000000" w:rsidRDefault="00000000" w:rsidRPr="00000000" w14:paraId="000000A6">
      <w:pPr>
        <w:spacing w:before="10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600"/>
        <w:gridCol w:w="2660"/>
        <w:gridCol w:w="1800"/>
        <w:gridCol w:w="1800"/>
        <w:tblGridChange w:id="0">
          <w:tblGrid>
            <w:gridCol w:w="1500"/>
            <w:gridCol w:w="1600"/>
            <w:gridCol w:w="2660"/>
            <w:gridCol w:w="1800"/>
            <w:gridCol w:w="1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rPr/>
            </w:pPr>
            <w:r w:rsidDel="00000000" w:rsidR="00000000" w:rsidRPr="00000000">
              <w:rPr>
                <w:b w:val="1"/>
                <w:bCs w:val="1"/>
                <w:color w:val="ffffff"/>
                <w:sz w:val="20"/>
                <w:szCs w:val="20"/>
                <w:rtl w:val="0"/>
              </w:rPr>
              <w:t xml:space="preserve">Agent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rPr/>
            </w:pPr>
            <w:r w:rsidDel="00000000" w:rsidR="00000000" w:rsidRPr="00000000">
              <w:rPr>
                <w:b w:val="1"/>
                <w:bCs w:val="1"/>
                <w:color w:val="ffffff"/>
                <w:sz w:val="20"/>
                <w:szCs w:val="20"/>
                <w:rtl w:val="0"/>
              </w:rPr>
              <w:t xml:space="preserve">Alias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rPr/>
            </w:pPr>
            <w:r w:rsidDel="00000000" w:rsidR="00000000" w:rsidRPr="00000000">
              <w:rPr>
                <w:b w:val="1"/>
                <w:bCs w:val="1"/>
                <w:color w:val="ffffff"/>
                <w:sz w:val="20"/>
                <w:szCs w:val="20"/>
                <w:rtl w:val="0"/>
              </w:rPr>
              <w:t xml:space="preserve">Core Responsibility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rPr/>
            </w:pPr>
            <w:r w:rsidDel="00000000" w:rsidR="00000000" w:rsidRPr="00000000">
              <w:rPr>
                <w:b w:val="1"/>
                <w:bCs w:val="1"/>
                <w:color w:val="ffffff"/>
                <w:sz w:val="20"/>
                <w:szCs w:val="20"/>
                <w:rtl w:val="0"/>
              </w:rPr>
              <w:t xml:space="preserve">Primary Input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rPr/>
            </w:pPr>
            <w:r w:rsidDel="00000000" w:rsidR="00000000" w:rsidRPr="00000000">
              <w:rPr>
                <w:b w:val="1"/>
                <w:bCs w:val="1"/>
                <w:color w:val="ffffff"/>
                <w:sz w:val="20"/>
                <w:szCs w:val="20"/>
                <w:rtl w:val="0"/>
              </w:rPr>
              <w:t xml:space="preserve">Key Tools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rPr/>
            </w:pPr>
            <w:r w:rsidDel="00000000" w:rsidR="00000000" w:rsidRPr="00000000">
              <w:rPr>
                <w:b w:val="1"/>
                <w:bCs w:val="1"/>
                <w:color w:val="111111"/>
                <w:sz w:val="20"/>
                <w:szCs w:val="20"/>
                <w:rtl w:val="0"/>
              </w:rPr>
              <w:t xml:space="preserve">Navigator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rPr/>
            </w:pPr>
            <w:r w:rsidDel="00000000" w:rsidR="00000000" w:rsidRPr="00000000">
              <w:rPr>
                <w:color w:val="3b0764"/>
                <w:sz w:val="20"/>
                <w:szCs w:val="20"/>
                <w:rtl w:val="0"/>
              </w:rPr>
              <w:t xml:space="preserve">The Researcher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E">
            <w:pPr>
              <w:spacing w:line="240" w:lineRule="auto"/>
              <w:rPr/>
            </w:pPr>
            <w:r w:rsidDel="00000000" w:rsidR="00000000" w:rsidRPr="00000000">
              <w:rPr>
                <w:color w:val="111111"/>
                <w:sz w:val="20"/>
                <w:szCs w:val="20"/>
                <w:rtl w:val="0"/>
              </w:rPr>
              <w:t xml:space="preserve">Finds the exact current file link on state portals; handles 404s by traversing site hierarchy and sitemaps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AF">
            <w:pPr>
              <w:spacing w:line="240" w:lineRule="auto"/>
              <w:rPr/>
            </w:pPr>
            <w:r w:rsidDel="00000000" w:rsidR="00000000" w:rsidRPr="00000000">
              <w:rPr>
                <w:color w:val="111111"/>
                <w:sz w:val="20"/>
                <w:szCs w:val="20"/>
                <w:rtl w:val="0"/>
              </w:rPr>
              <w:t xml:space="preserve">State portal root URL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0">
            <w:pPr>
              <w:spacing w:line="240" w:lineRule="auto"/>
              <w:rPr/>
            </w:pPr>
            <w:r w:rsidDel="00000000" w:rsidR="00000000" w:rsidRPr="00000000">
              <w:rPr>
                <w:color w:val="111111"/>
                <w:sz w:val="20"/>
                <w:szCs w:val="20"/>
                <w:rtl w:val="0"/>
              </w:rPr>
              <w:t xml:space="preserve">Web Search, Sitemap Parser, HTML-to-Markdown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1">
            <w:pPr>
              <w:spacing w:line="240" w:lineRule="auto"/>
              <w:rPr/>
            </w:pPr>
            <w:r w:rsidDel="00000000" w:rsidR="00000000" w:rsidRPr="00000000">
              <w:rPr>
                <w:b w:val="1"/>
                <w:bCs w:val="1"/>
                <w:color w:val="111111"/>
                <w:sz w:val="20"/>
                <w:szCs w:val="20"/>
                <w:rtl w:val="0"/>
              </w:rPr>
              <w:t xml:space="preserve">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rPr/>
            </w:pPr>
            <w:r w:rsidDel="00000000" w:rsidR="00000000" w:rsidRPr="00000000">
              <w:rPr>
                <w:color w:val="3b0764"/>
                <w:sz w:val="20"/>
                <w:szCs w:val="20"/>
                <w:rtl w:val="0"/>
              </w:rPr>
              <w:t xml:space="preserve">The Data Miner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3">
            <w:pPr>
              <w:spacing w:line="240" w:lineRule="auto"/>
              <w:rPr/>
            </w:pPr>
            <w:r w:rsidDel="00000000" w:rsidR="00000000" w:rsidRPr="00000000">
              <w:rPr>
                <w:color w:val="111111"/>
                <w:sz w:val="20"/>
                <w:szCs w:val="20"/>
                <w:rtl w:val="0"/>
              </w:rPr>
              <w:t xml:space="preserve">Downloads and parses PDFs, Excel, ZIPs; detects data start row; performs OCR on scanned documents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rPr/>
            </w:pPr>
            <w:r w:rsidDel="00000000" w:rsidR="00000000" w:rsidRPr="00000000">
              <w:rPr>
                <w:color w:val="111111"/>
                <w:sz w:val="20"/>
                <w:szCs w:val="20"/>
                <w:rtl w:val="0"/>
              </w:rPr>
              <w:t xml:space="preserve">Document URL (PDF, XLS, ZIP)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5">
            <w:pPr>
              <w:spacing w:line="240" w:lineRule="auto"/>
              <w:rPr/>
            </w:pPr>
            <w:r w:rsidDel="00000000" w:rsidR="00000000" w:rsidRPr="00000000">
              <w:rPr>
                <w:color w:val="111111"/>
                <w:sz w:val="20"/>
                <w:szCs w:val="20"/>
                <w:rtl w:val="0"/>
              </w:rPr>
              <w:t xml:space="preserve">Pandas, Unstructured.io, Vision LLM, OCR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rPr/>
            </w:pPr>
            <w:r w:rsidDel="00000000" w:rsidR="00000000" w:rsidRPr="00000000">
              <w:rPr>
                <w:color w:val="3b0764"/>
                <w:sz w:val="20"/>
                <w:szCs w:val="20"/>
                <w:rtl w:val="0"/>
              </w:rPr>
              <w:t xml:space="preserve">The Semantic Mapper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rPr/>
            </w:pPr>
            <w:r w:rsidDel="00000000" w:rsidR="00000000" w:rsidRPr="00000000">
              <w:rPr>
                <w:color w:val="111111"/>
                <w:sz w:val="20"/>
                <w:szCs w:val="20"/>
                <w:rtl w:val="0"/>
              </w:rPr>
              <w:t xml:space="preserve">Maps raw column names to canonical schema fields using embedding similarity; scores confidence per mapping; queries 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9">
            <w:pPr>
              <w:spacing w:line="240" w:lineRule="auto"/>
              <w:rPr/>
            </w:pPr>
            <w:r w:rsidDel="00000000" w:rsidR="00000000" w:rsidRPr="00000000">
              <w:rPr>
                <w:color w:val="111111"/>
                <w:sz w:val="20"/>
                <w:szCs w:val="20"/>
                <w:rtl w:val="0"/>
              </w:rPr>
              <w:t xml:space="preserve">Raw DataFrame from 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0BA">
            <w:pPr>
              <w:spacing w:line="240" w:lineRule="auto"/>
              <w:rPr/>
            </w:pPr>
            <w:r w:rsidDel="00000000" w:rsidR="00000000" w:rsidRPr="00000000">
              <w:rPr>
                <w:color w:val="111111"/>
                <w:sz w:val="20"/>
                <w:szCs w:val="20"/>
                <w:rtl w:val="0"/>
              </w:rPr>
              <w:t xml:space="preserve">Pydantic, Embedding Similarity, Mapping Memory DB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B">
            <w:pPr>
              <w:spacing w:line="240" w:lineRule="auto"/>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de9fe" w:val="clear"/>
            <w:tcMar>
              <w:top w:w="80.0" w:type="dxa"/>
              <w:left w:w="140.0" w:type="dxa"/>
              <w:bottom w:w="80.0" w:type="dxa"/>
              <w:right w:w="140.0" w:type="dxa"/>
            </w:tcMar>
            <w:vAlign w:val="center"/>
          </w:tcPr>
          <w:p w:rsidR="00000000" w:rsidDel="00000000" w:rsidP="00000000" w:rsidRDefault="00000000" w:rsidRPr="00000000" w14:paraId="000000BC">
            <w:pPr>
              <w:spacing w:line="240" w:lineRule="auto"/>
              <w:rPr/>
            </w:pPr>
            <w:r w:rsidDel="00000000" w:rsidR="00000000" w:rsidRPr="00000000">
              <w:rPr>
                <w:color w:val="3b0764"/>
                <w:sz w:val="20"/>
                <w:szCs w:val="20"/>
                <w:rtl w:val="0"/>
              </w:rPr>
              <w:t xml:space="preserve">The Auditor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D">
            <w:pPr>
              <w:spacing w:line="240" w:lineRule="auto"/>
              <w:rPr/>
            </w:pPr>
            <w:r w:rsidDel="00000000" w:rsidR="00000000" w:rsidRPr="00000000">
              <w:rPr>
                <w:color w:val="111111"/>
                <w:sz w:val="20"/>
                <w:szCs w:val="20"/>
                <w:rtl w:val="0"/>
              </w:rPr>
              <w:t xml:space="preserve">Attaches lineage metadata (source_url, timestamp, agent_version) to every row; manages SCD Type 2 versioning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E">
            <w:pPr>
              <w:spacing w:line="240" w:lineRule="auto"/>
              <w:rPr/>
            </w:pPr>
            <w:r w:rsidDel="00000000" w:rsidR="00000000" w:rsidRPr="00000000">
              <w:rPr>
                <w:color w:val="111111"/>
                <w:sz w:val="20"/>
                <w:szCs w:val="20"/>
                <w:rtl w:val="0"/>
              </w:rPr>
              <w:t xml:space="preserve">Mapped DataFrame + metadata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0BF">
            <w:pPr>
              <w:spacing w:line="240" w:lineRule="auto"/>
              <w:rPr/>
            </w:pPr>
            <w:r w:rsidDel="00000000" w:rsidR="00000000" w:rsidRPr="00000000">
              <w:rPr>
                <w:color w:val="111111"/>
                <w:sz w:val="20"/>
                <w:szCs w:val="20"/>
                <w:rtl w:val="0"/>
              </w:rPr>
              <w:t xml:space="preserve">S3 API, Aurora PostgreSQL, SCD Type 2 logic</w:t>
            </w:r>
            <w:r w:rsidDel="00000000" w:rsidR="00000000" w:rsidRPr="00000000">
              <w:rPr>
                <w:rtl w:val="0"/>
              </w:rPr>
            </w:r>
          </w:p>
        </w:tc>
      </w:tr>
    </w:tbl>
    <w:p w:rsidR="00000000" w:rsidDel="00000000" w:rsidP="00000000" w:rsidRDefault="00000000" w:rsidRPr="00000000" w14:paraId="000000C0">
      <w:pPr>
        <w:spacing w:before="120" w:line="240" w:lineRule="auto"/>
        <w:rPr/>
      </w:pPr>
      <w:r w:rsidDel="00000000" w:rsidR="00000000" w:rsidRPr="00000000">
        <w:rPr>
          <w:rtl w:val="0"/>
        </w:rPr>
      </w:r>
    </w:p>
    <w:p w:rsidR="00000000" w:rsidDel="00000000" w:rsidP="00000000" w:rsidRDefault="00000000" w:rsidRPr="00000000" w14:paraId="000000C1">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4.1 Navigator Agent — The Researcher</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C2">
            <w:pPr>
              <w:spacing w:line="240" w:lineRule="auto"/>
              <w:rPr/>
            </w:pPr>
            <w:r w:rsidDel="00000000" w:rsidR="00000000" w:rsidRPr="00000000">
              <w:rPr>
                <w:b w:val="1"/>
                <w:bCs w:val="1"/>
                <w:color w:val="ffffff"/>
                <w:sz w:val="20"/>
                <w:szCs w:val="20"/>
                <w:rtl w:val="0"/>
              </w:rPr>
              <w:t xml:space="preserve">Input: State Portal Root URL  |  Output: Resolved Direct Document URL</w:t>
            </w:r>
            <w:r w:rsidDel="00000000" w:rsidR="00000000" w:rsidRPr="00000000">
              <w:rPr>
                <w:rtl w:val="0"/>
              </w:rPr>
            </w:r>
          </w:p>
        </w:tc>
      </w:tr>
    </w:tbl>
    <w:p w:rsidR="00000000" w:rsidDel="00000000" w:rsidP="00000000" w:rsidRDefault="00000000" w:rsidRPr="00000000" w14:paraId="000000C3">
      <w:pPr>
        <w:spacing w:before="80" w:line="240" w:lineRule="auto"/>
        <w:rPr/>
      </w:pPr>
      <w:r w:rsidDel="00000000" w:rsidR="00000000" w:rsidRPr="00000000">
        <w:rPr>
          <w:rtl w:val="0"/>
        </w:rPr>
      </w:r>
    </w:p>
    <w:p w:rsidR="00000000" w:rsidDel="00000000" w:rsidP="00000000" w:rsidRDefault="00000000" w:rsidRPr="00000000" w14:paraId="000000C4">
      <w:pPr>
        <w:spacing w:after="80" w:before="80" w:line="240" w:lineRule="auto"/>
        <w:rPr/>
      </w:pPr>
      <w:r w:rsidDel="00000000" w:rsidR="00000000" w:rsidRPr="00000000">
        <w:rPr>
          <w:color w:val="222222"/>
          <w:rtl w:val="0"/>
        </w:rPr>
        <w:t xml:space="preserve">The Navigator Agent is the entry point for every data collection cycle. It receives a state portal root URL and is responsible for finding the exact, current download link for the target dataset. Because state Medicaid portals frequently reorganize their content or move files, the Navigator must be resilient to broken links.</w:t>
      </w:r>
      <w:r w:rsidDel="00000000" w:rsidR="00000000" w:rsidRPr="00000000">
        <w:rPr>
          <w:rtl w:val="0"/>
        </w:rPr>
      </w:r>
    </w:p>
    <w:p w:rsidR="00000000" w:rsidDel="00000000" w:rsidP="00000000" w:rsidRDefault="00000000" w:rsidRPr="00000000" w14:paraId="000000C5">
      <w:pPr>
        <w:spacing w:before="80" w:line="240" w:lineRule="auto"/>
        <w:rPr/>
      </w:pPr>
      <w:r w:rsidDel="00000000" w:rsidR="00000000" w:rsidRPr="00000000">
        <w:rPr>
          <w:rtl w:val="0"/>
        </w:rPr>
      </w:r>
    </w:p>
    <w:p w:rsidR="00000000" w:rsidDel="00000000" w:rsidP="00000000" w:rsidRDefault="00000000" w:rsidRPr="00000000" w14:paraId="000000C6">
      <w:pPr>
        <w:spacing w:after="60" w:before="60" w:line="16.363636363636363" w:lineRule="auto"/>
        <w:rPr>
          <w:b w:val="1"/>
          <w:bCs w:val="1"/>
          <w:color w:val="222222"/>
        </w:rPr>
      </w:pPr>
      <w:r w:rsidDel="00000000" w:rsidR="00000000" w:rsidRPr="00000000">
        <w:rPr>
          <w:b w:val="1"/>
          <w:bCs w:val="1"/>
          <w:color w:val="222222"/>
          <w:rtl w:val="0"/>
        </w:rPr>
        <w:t xml:space="preserve">Navigation strategy:</w:t>
      </w:r>
    </w:p>
    <w:p w:rsidR="00000000" w:rsidDel="00000000" w:rsidP="00000000" w:rsidRDefault="00000000" w:rsidRPr="00000000" w14:paraId="000000C7">
      <w:pPr>
        <w:numPr>
          <w:ilvl w:val="0"/>
          <w:numId w:val="3"/>
        </w:numPr>
        <w:spacing w:after="0" w:afterAutospacing="0" w:before="240" w:line="240" w:lineRule="auto"/>
        <w:ind w:left="720" w:hanging="360"/>
      </w:pPr>
      <w:r w:rsidDel="00000000" w:rsidR="00000000" w:rsidRPr="00000000">
        <w:rPr>
          <w:color w:val="222222"/>
          <w:rtl w:val="0"/>
        </w:rPr>
        <w:t xml:space="preserve">First attempt: Direct URL fetch from the previously recorded link.</w:t>
      </w:r>
    </w:p>
    <w:p w:rsidR="00000000" w:rsidDel="00000000" w:rsidP="00000000" w:rsidRDefault="00000000" w:rsidRPr="00000000" w14:paraId="000000C8">
      <w:pPr>
        <w:numPr>
          <w:ilvl w:val="0"/>
          <w:numId w:val="3"/>
        </w:numPr>
        <w:spacing w:after="0" w:afterAutospacing="0" w:before="0" w:beforeAutospacing="0" w:line="240" w:lineRule="auto"/>
        <w:ind w:left="720" w:hanging="360"/>
      </w:pPr>
      <w:r w:rsidDel="00000000" w:rsidR="00000000" w:rsidRPr="00000000">
        <w:rPr>
          <w:color w:val="222222"/>
          <w:rtl w:val="0"/>
        </w:rPr>
        <w:t xml:space="preserve">On 404: Parse the portal sitemap and traverse menu hierarchies to locate the updated link.</w:t>
      </w:r>
    </w:p>
    <w:p w:rsidR="00000000" w:rsidDel="00000000" w:rsidP="00000000" w:rsidRDefault="00000000" w:rsidRPr="00000000" w14:paraId="000000C9">
      <w:pPr>
        <w:numPr>
          <w:ilvl w:val="0"/>
          <w:numId w:val="3"/>
        </w:numPr>
        <w:spacing w:after="0" w:afterAutospacing="0" w:before="0" w:beforeAutospacing="0" w:line="240" w:lineRule="auto"/>
        <w:ind w:left="720" w:hanging="360"/>
      </w:pPr>
      <w:r w:rsidDel="00000000" w:rsidR="00000000" w:rsidRPr="00000000">
        <w:rPr>
          <w:color w:val="222222"/>
          <w:rtl w:val="0"/>
        </w:rPr>
        <w:t xml:space="preserve">Disambiguation: If multiple links match the category (e.g., multiple 'ACHN Participation Rates' pages), the agent uses recency signals and link text to select the most current document.</w:t>
      </w:r>
    </w:p>
    <w:p w:rsidR="00000000" w:rsidDel="00000000" w:rsidP="00000000" w:rsidRDefault="00000000" w:rsidRPr="00000000" w14:paraId="000000CA">
      <w:pPr>
        <w:numPr>
          <w:ilvl w:val="0"/>
          <w:numId w:val="3"/>
        </w:numPr>
        <w:spacing w:after="240" w:before="0" w:beforeAutospacing="0" w:line="240" w:lineRule="auto"/>
        <w:ind w:left="720" w:hanging="360"/>
      </w:pPr>
      <w:r w:rsidDel="00000000" w:rsidR="00000000" w:rsidRPr="00000000">
        <w:rPr>
          <w:color w:val="222222"/>
          <w:rtl w:val="0"/>
        </w:rPr>
        <w:t xml:space="preserve">Output: A validated, direct document URL passed to the Extractor Agent via LangGraph state.</w:t>
      </w:r>
      <w:r w:rsidDel="00000000" w:rsidR="00000000" w:rsidRPr="00000000">
        <w:rPr>
          <w:rtl w:val="0"/>
        </w:rPr>
      </w:r>
    </w:p>
    <w:p w:rsidR="00000000" w:rsidDel="00000000" w:rsidP="00000000" w:rsidRDefault="00000000" w:rsidRPr="00000000" w14:paraId="000000CB">
      <w:pPr>
        <w:spacing w:before="6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8" w:space="0" w:sz="4" w:val="single"/>
              <w:left w:color="1a5c38" w:space="0" w:sz="18" w:val="single"/>
              <w:bottom w:color="1a5c38" w:space="0" w:sz="4" w:val="single"/>
              <w:right w:color="1a5c38" w:space="0" w:sz="4" w:val="single"/>
            </w:tcBorders>
            <w:shd w:fill="e8f8f0" w:val="clear"/>
            <w:tcMar>
              <w:top w:w="120.0" w:type="dxa"/>
              <w:left w:w="200.0" w:type="dxa"/>
              <w:bottom w:w="120.0" w:type="dxa"/>
              <w:right w:w="200.0" w:type="dxa"/>
            </w:tcMar>
          </w:tcPr>
          <w:p w:rsidR="00000000" w:rsidDel="00000000" w:rsidP="00000000" w:rsidRDefault="00000000" w:rsidRPr="00000000" w14:paraId="000000CC">
            <w:pPr>
              <w:spacing w:after="60" w:line="240" w:lineRule="auto"/>
              <w:rPr/>
            </w:pPr>
            <w:r w:rsidDel="00000000" w:rsidR="00000000" w:rsidRPr="00000000">
              <w:rPr>
                <w:b w:val="1"/>
                <w:bCs w:val="1"/>
                <w:color w:val="1a5c38"/>
                <w:rtl w:val="0"/>
              </w:rPr>
              <w:t xml:space="preserve">Idempotency via Content-Hash</w:t>
            </w: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color w:val="333333"/>
                <w:sz w:val="21"/>
                <w:szCs w:val="21"/>
                <w:rtl w:val="0"/>
              </w:rPr>
              <w:t xml:space="preserve">The Navigator compares the SHA-256 hash of the newly discovered file against the hash stored from the previous run. If hashes match, the file has not changed and the pipeline exits early without downstream processing. This prevents duplicate records in the Gold layer and reduces unnecessary LLM API calls.</w:t>
            </w:r>
            <w:r w:rsidDel="00000000" w:rsidR="00000000" w:rsidRPr="00000000">
              <w:rPr>
                <w:rtl w:val="0"/>
              </w:rPr>
            </w:r>
          </w:p>
        </w:tc>
      </w:tr>
    </w:tbl>
    <w:p w:rsidR="00000000" w:rsidDel="00000000" w:rsidP="00000000" w:rsidRDefault="00000000" w:rsidRPr="00000000" w14:paraId="000000CE">
      <w:pPr>
        <w:spacing w:before="120" w:line="240"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4.2 Extractor Agent — The Data Miner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D0">
            <w:pPr>
              <w:spacing w:line="240" w:lineRule="auto"/>
              <w:rPr/>
            </w:pPr>
            <w:r w:rsidDel="00000000" w:rsidR="00000000" w:rsidRPr="00000000">
              <w:rPr>
                <w:b w:val="1"/>
                <w:bCs w:val="1"/>
                <w:color w:val="ffffff"/>
                <w:sz w:val="20"/>
                <w:szCs w:val="20"/>
                <w:rtl w:val="0"/>
              </w:rPr>
              <w:t xml:space="preserve">Input: Document URL (PDF / Excel / ZIP)  |  Output: Raw DataFrame</w:t>
            </w:r>
            <w:r w:rsidDel="00000000" w:rsidR="00000000" w:rsidRPr="00000000">
              <w:rPr>
                <w:rtl w:val="0"/>
              </w:rPr>
            </w:r>
          </w:p>
        </w:tc>
      </w:tr>
    </w:tbl>
    <w:p w:rsidR="00000000" w:rsidDel="00000000" w:rsidP="00000000" w:rsidRDefault="00000000" w:rsidRPr="00000000" w14:paraId="000000D1">
      <w:pPr>
        <w:spacing w:before="80" w:line="240" w:lineRule="auto"/>
        <w:rPr/>
      </w:pPr>
      <w:r w:rsidDel="00000000" w:rsidR="00000000" w:rsidRPr="00000000">
        <w:rPr>
          <w:rtl w:val="0"/>
        </w:rPr>
      </w:r>
    </w:p>
    <w:p w:rsidR="00000000" w:rsidDel="00000000" w:rsidP="00000000" w:rsidRDefault="00000000" w:rsidRPr="00000000" w14:paraId="000000D2">
      <w:pPr>
        <w:spacing w:after="80" w:before="80" w:line="240" w:lineRule="auto"/>
        <w:rPr/>
      </w:pPr>
      <w:r w:rsidDel="00000000" w:rsidR="00000000" w:rsidRPr="00000000">
        <w:rPr>
          <w:color w:val="222222"/>
          <w:rtl w:val="0"/>
        </w:rPr>
        <w:t xml:space="preserve">The Extractor Agent handles the full spectrum of file formats found across state Medicaid portals. Its primary challenge is that 'structured data' from government portals is rarely clean — PDFs have merged header rows, Excel files have multi-level column headers, and some files are scanned images with no extractable text layer.</w:t>
      </w:r>
      <w:r w:rsidDel="00000000" w:rsidR="00000000" w:rsidRPr="00000000">
        <w:rPr>
          <w:rtl w:val="0"/>
        </w:rPr>
      </w:r>
    </w:p>
    <w:p w:rsidR="00000000" w:rsidDel="00000000" w:rsidP="00000000" w:rsidRDefault="00000000" w:rsidRPr="00000000" w14:paraId="000000D3">
      <w:pPr>
        <w:spacing w:before="80" w:line="240" w:lineRule="auto"/>
        <w:rPr/>
      </w:pPr>
      <w:r w:rsidDel="00000000" w:rsidR="00000000" w:rsidRPr="00000000">
        <w:rPr>
          <w:rtl w:val="0"/>
        </w:rPr>
      </w:r>
    </w:p>
    <w:p w:rsidR="00000000" w:rsidDel="00000000" w:rsidP="00000000" w:rsidRDefault="00000000" w:rsidRPr="00000000" w14:paraId="000000D4">
      <w:pPr>
        <w:spacing w:after="60" w:before="60" w:line="16.363636363636363" w:lineRule="auto"/>
        <w:rPr>
          <w:b w:val="1"/>
          <w:bCs w:val="1"/>
          <w:color w:val="222222"/>
        </w:rPr>
      </w:pPr>
      <w:r w:rsidDel="00000000" w:rsidR="00000000" w:rsidRPr="00000000">
        <w:rPr>
          <w:b w:val="1"/>
          <w:bCs w:val="1"/>
          <w:color w:val="222222"/>
          <w:rtl w:val="0"/>
        </w:rPr>
        <w:t xml:space="preserve">Extraction strategy:</w:t>
      </w:r>
    </w:p>
    <w:p w:rsidR="00000000" w:rsidDel="00000000" w:rsidP="00000000" w:rsidRDefault="00000000" w:rsidRPr="00000000" w14:paraId="000000D5">
      <w:pPr>
        <w:numPr>
          <w:ilvl w:val="0"/>
          <w:numId w:val="5"/>
        </w:numPr>
        <w:spacing w:after="0" w:afterAutospacing="0" w:before="240" w:line="240" w:lineRule="auto"/>
        <w:ind w:left="720" w:hanging="360"/>
      </w:pPr>
      <w:r w:rsidDel="00000000" w:rsidR="00000000" w:rsidRPr="00000000">
        <w:rPr>
          <w:color w:val="222222"/>
          <w:rtl w:val="0"/>
        </w:rPr>
        <w:t xml:space="preserve">PDF extraction: Uses Unstructured.io for text-based PDFs. Falls back to Vision LLM for scanned or image-based PDFs where OCR is required.</w:t>
      </w:r>
    </w:p>
    <w:p w:rsidR="00000000" w:rsidDel="00000000" w:rsidP="00000000" w:rsidRDefault="00000000" w:rsidRPr="00000000" w14:paraId="000000D6">
      <w:pPr>
        <w:numPr>
          <w:ilvl w:val="0"/>
          <w:numId w:val="5"/>
        </w:numPr>
        <w:spacing w:after="0" w:afterAutospacing="0" w:before="0" w:beforeAutospacing="0" w:line="240" w:lineRule="auto"/>
        <w:ind w:left="720" w:hanging="360"/>
      </w:pPr>
      <w:r w:rsidDel="00000000" w:rsidR="00000000" w:rsidRPr="00000000">
        <w:rPr>
          <w:color w:val="222222"/>
          <w:rtl w:val="0"/>
        </w:rPr>
        <w:t xml:space="preserve">Excel extraction: Uses Pandas to open multi-sheet workbooks. The agent identifies the correct sheet(s) using tab names and content heuristics, and detects where the actual data begins by skipping merged header rows.</w:t>
      </w:r>
    </w:p>
    <w:p w:rsidR="00000000" w:rsidDel="00000000" w:rsidP="00000000" w:rsidRDefault="00000000" w:rsidRPr="00000000" w14:paraId="000000D7">
      <w:pPr>
        <w:numPr>
          <w:ilvl w:val="0"/>
          <w:numId w:val="5"/>
        </w:numPr>
        <w:spacing w:after="0" w:afterAutospacing="0" w:before="0" w:beforeAutospacing="0" w:line="240" w:lineRule="auto"/>
        <w:ind w:left="720" w:hanging="360"/>
      </w:pPr>
      <w:r w:rsidDel="00000000" w:rsidR="00000000" w:rsidRPr="00000000">
        <w:rPr>
          <w:color w:val="222222"/>
          <w:rtl w:val="0"/>
        </w:rPr>
        <w:t xml:space="preserve">ZIP handling: Extracts the archive and recursively processes contained files.</w:t>
      </w:r>
    </w:p>
    <w:p w:rsidR="00000000" w:rsidDel="00000000" w:rsidP="00000000" w:rsidRDefault="00000000" w:rsidRPr="00000000" w14:paraId="000000D8">
      <w:pPr>
        <w:numPr>
          <w:ilvl w:val="0"/>
          <w:numId w:val="5"/>
        </w:numPr>
        <w:spacing w:after="240" w:before="0" w:beforeAutospacing="0" w:line="240" w:lineRule="auto"/>
        <w:ind w:left="720" w:hanging="360"/>
      </w:pPr>
      <w:r w:rsidDel="00000000" w:rsidR="00000000" w:rsidRPr="00000000">
        <w:rPr>
          <w:color w:val="222222"/>
          <w:rtl w:val="0"/>
        </w:rPr>
        <w:t xml:space="preserve">Output: A raw DataFrame with original column names preserved — no renaming occurs at this stage.</w:t>
      </w:r>
      <w:r w:rsidDel="00000000" w:rsidR="00000000" w:rsidRPr="00000000">
        <w:rPr>
          <w:rtl w:val="0"/>
        </w:rPr>
      </w:r>
    </w:p>
    <w:p w:rsidR="00000000" w:rsidDel="00000000" w:rsidP="00000000" w:rsidRDefault="00000000" w:rsidRPr="00000000" w14:paraId="000000D9">
      <w:pPr>
        <w:spacing w:before="120" w:line="240" w:lineRule="auto"/>
        <w:rPr/>
      </w:pPr>
      <w:r w:rsidDel="00000000" w:rsidR="00000000" w:rsidRPr="00000000">
        <w:rPr>
          <w:rtl w:val="0"/>
        </w:rPr>
      </w:r>
    </w:p>
    <w:p w:rsidR="00000000" w:rsidDel="00000000" w:rsidP="00000000" w:rsidRDefault="00000000" w:rsidRPr="00000000" w14:paraId="000000DA">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DB">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DC">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DD">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DE">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DF">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E0">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E1">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E2">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E3">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4.3 Analyst Agent — The Semantic Mapper</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E4">
            <w:pPr>
              <w:spacing w:line="240" w:lineRule="auto"/>
              <w:rPr/>
            </w:pPr>
            <w:r w:rsidDel="00000000" w:rsidR="00000000" w:rsidRPr="00000000">
              <w:rPr>
                <w:b w:val="1"/>
                <w:bCs w:val="1"/>
                <w:color w:val="ffffff"/>
                <w:sz w:val="20"/>
                <w:szCs w:val="20"/>
                <w:rtl w:val="0"/>
              </w:rPr>
              <w:t xml:space="preserve">Input: Raw DataFrame  |  Output: Mapped DataFrame + Confidence Scores</w:t>
            </w:r>
            <w:r w:rsidDel="00000000" w:rsidR="00000000" w:rsidRPr="00000000">
              <w:rPr>
                <w:rtl w:val="0"/>
              </w:rPr>
            </w:r>
          </w:p>
        </w:tc>
      </w:tr>
    </w:tbl>
    <w:p w:rsidR="00000000" w:rsidDel="00000000" w:rsidP="00000000" w:rsidRDefault="00000000" w:rsidRPr="00000000" w14:paraId="000000E5">
      <w:pPr>
        <w:spacing w:before="80" w:line="240" w:lineRule="auto"/>
        <w:rPr/>
      </w:pPr>
      <w:r w:rsidDel="00000000" w:rsidR="00000000" w:rsidRPr="00000000">
        <w:rPr>
          <w:rtl w:val="0"/>
        </w:rPr>
      </w:r>
    </w:p>
    <w:p w:rsidR="00000000" w:rsidDel="00000000" w:rsidP="00000000" w:rsidRDefault="00000000" w:rsidRPr="00000000" w14:paraId="000000E6">
      <w:pPr>
        <w:spacing w:after="80" w:before="80" w:line="240" w:lineRule="auto"/>
        <w:rPr/>
      </w:pPr>
      <w:r w:rsidDel="00000000" w:rsidR="00000000" w:rsidRPr="00000000">
        <w:rPr>
          <w:color w:val="222222"/>
          <w:rtl w:val="0"/>
        </w:rPr>
        <w:t xml:space="preserve">The Analyst Agent is the most intelligence-intensive agent in the pipeline. Its task — translating heterogeneous raw column names into canonical schema fields — requires understanding not just the column name text, but the context provided by a sample of the column's values.</w:t>
      </w:r>
      <w:r w:rsidDel="00000000" w:rsidR="00000000" w:rsidRPr="00000000">
        <w:rPr>
          <w:rtl w:val="0"/>
        </w:rPr>
      </w:r>
    </w:p>
    <w:p w:rsidR="00000000" w:rsidDel="00000000" w:rsidP="00000000" w:rsidRDefault="00000000" w:rsidRPr="00000000" w14:paraId="000000E7">
      <w:pPr>
        <w:spacing w:before="8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8f4fd" w:val="clear"/>
            <w:tcMar>
              <w:top w:w="120.0" w:type="dxa"/>
              <w:left w:w="200.0" w:type="dxa"/>
              <w:bottom w:w="120.0" w:type="dxa"/>
              <w:right w:w="200.0" w:type="dxa"/>
            </w:tcMar>
          </w:tcPr>
          <w:p w:rsidR="00000000" w:rsidDel="00000000" w:rsidP="00000000" w:rsidRDefault="00000000" w:rsidRPr="00000000" w14:paraId="000000E8">
            <w:pPr>
              <w:spacing w:after="60" w:line="240" w:lineRule="auto"/>
              <w:rPr/>
            </w:pPr>
            <w:r w:rsidDel="00000000" w:rsidR="00000000" w:rsidRPr="00000000">
              <w:rPr>
                <w:b w:val="1"/>
                <w:bCs w:val="1"/>
                <w:color w:val="1e3a5f"/>
                <w:rtl w:val="0"/>
              </w:rPr>
              <w:t xml:space="preserve">The Column Mapping Problem</w:t>
            </w: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color w:val="333333"/>
                <w:sz w:val="21"/>
                <w:szCs w:val="21"/>
                <w:rtl w:val="0"/>
              </w:rPr>
              <w:t xml:space="preserve">A procedure code column might appear as: CPT_CD, Proc_Code, ProcedureID, PX_CODE, HCPCS_Code, SVC_CD, or simply Code. The Analyst Agent must recognize all of these as the canonical procedure_code field. It does this by embedding both the column name and a 5-row sample of values, then computing cosine similarity against a library of canonical field embeddings and their known aliases.</w:t>
            </w:r>
            <w:r w:rsidDel="00000000" w:rsidR="00000000" w:rsidRPr="00000000">
              <w:rPr>
                <w:rtl w:val="0"/>
              </w:rPr>
            </w:r>
          </w:p>
        </w:tc>
      </w:tr>
    </w:tbl>
    <w:p w:rsidR="00000000" w:rsidDel="00000000" w:rsidP="00000000" w:rsidRDefault="00000000" w:rsidRPr="00000000" w14:paraId="000000EA">
      <w:pPr>
        <w:spacing w:before="80" w:line="240" w:lineRule="auto"/>
        <w:rPr/>
      </w:pPr>
      <w:r w:rsidDel="00000000" w:rsidR="00000000" w:rsidRPr="00000000">
        <w:rPr>
          <w:rtl w:val="0"/>
        </w:rPr>
      </w:r>
    </w:p>
    <w:p w:rsidR="00000000" w:rsidDel="00000000" w:rsidP="00000000" w:rsidRDefault="00000000" w:rsidRPr="00000000" w14:paraId="000000EB">
      <w:pPr>
        <w:spacing w:after="80" w:before="80" w:line="240" w:lineRule="auto"/>
        <w:rPr/>
      </w:pPr>
      <w:r w:rsidDel="00000000" w:rsidR="00000000" w:rsidRPr="00000000">
        <w:rPr>
          <w:color w:val="222222"/>
          <w:rtl w:val="0"/>
        </w:rPr>
        <w:t xml:space="preserve">Mapping logic in order of precedence:</w:t>
      </w:r>
      <w:r w:rsidDel="00000000" w:rsidR="00000000" w:rsidRPr="00000000">
        <w:rPr>
          <w:rtl w:val="0"/>
        </w:rPr>
      </w:r>
    </w:p>
    <w:p w:rsidR="00000000" w:rsidDel="00000000" w:rsidP="00000000" w:rsidRDefault="00000000" w:rsidRPr="00000000" w14:paraId="000000EC">
      <w:pPr>
        <w:numPr>
          <w:ilvl w:val="0"/>
          <w:numId w:val="7"/>
        </w:numPr>
        <w:spacing w:after="0" w:afterAutospacing="0" w:before="60" w:line="240" w:lineRule="auto"/>
        <w:ind w:left="720" w:hanging="360"/>
        <w:rPr>
          <w:color w:val="222222"/>
        </w:rPr>
      </w:pPr>
      <w:r w:rsidDel="00000000" w:rsidR="00000000" w:rsidRPr="00000000">
        <w:rPr>
          <w:color w:val="222222"/>
          <w:rtl w:val="0"/>
        </w:rPr>
        <w:t xml:space="preserve">Query Mapping Memory: if a human-approved mapping exists for (state, raw_column_name), use it unconditionally — no confidence check.</w:t>
      </w:r>
      <w:r w:rsidDel="00000000" w:rsidR="00000000" w:rsidRPr="00000000">
        <w:rPr>
          <w:rtl w:val="0"/>
        </w:rPr>
      </w:r>
    </w:p>
    <w:p w:rsidR="00000000" w:rsidDel="00000000" w:rsidP="00000000" w:rsidRDefault="00000000" w:rsidRPr="00000000" w14:paraId="000000ED">
      <w:pPr>
        <w:numPr>
          <w:ilvl w:val="0"/>
          <w:numId w:val="7"/>
        </w:numPr>
        <w:spacing w:after="0" w:afterAutospacing="0" w:before="0" w:beforeAutospacing="0" w:line="240" w:lineRule="auto"/>
        <w:ind w:left="720" w:hanging="360"/>
        <w:rPr>
          <w:color w:val="222222"/>
        </w:rPr>
      </w:pPr>
      <w:r w:rsidDel="00000000" w:rsidR="00000000" w:rsidRPr="00000000">
        <w:rPr>
          <w:color w:val="222222"/>
          <w:rtl w:val="0"/>
        </w:rPr>
        <w:t xml:space="preserve">Semantic embedding: embed (column_name + sample_values) and compare against canonical field embeddings. If score &gt;= 85%, map automatically.</w:t>
      </w:r>
      <w:r w:rsidDel="00000000" w:rsidR="00000000" w:rsidRPr="00000000">
        <w:rPr>
          <w:rtl w:val="0"/>
        </w:rPr>
      </w:r>
    </w:p>
    <w:p w:rsidR="00000000" w:rsidDel="00000000" w:rsidP="00000000" w:rsidRDefault="00000000" w:rsidRPr="00000000" w14:paraId="000000EE">
      <w:pPr>
        <w:numPr>
          <w:ilvl w:val="0"/>
          <w:numId w:val="7"/>
        </w:numPr>
        <w:spacing w:after="0" w:afterAutospacing="0" w:before="0" w:beforeAutospacing="0" w:line="240" w:lineRule="auto"/>
        <w:ind w:left="720" w:hanging="360"/>
        <w:rPr>
          <w:color w:val="222222"/>
        </w:rPr>
      </w:pPr>
      <w:r w:rsidDel="00000000" w:rsidR="00000000" w:rsidRPr="00000000">
        <w:rPr>
          <w:color w:val="222222"/>
          <w:rtl w:val="0"/>
        </w:rPr>
        <w:t xml:space="preserve">New column detection: if a column has no strong match and no prior memory record, flag it as an unknown field — this always triggers HITL regardless of score.</w:t>
      </w:r>
      <w:r w:rsidDel="00000000" w:rsidR="00000000" w:rsidRPr="00000000">
        <w:rPr>
          <w:rtl w:val="0"/>
        </w:rPr>
      </w:r>
    </w:p>
    <w:p w:rsidR="00000000" w:rsidDel="00000000" w:rsidP="00000000" w:rsidRDefault="00000000" w:rsidRPr="00000000" w14:paraId="000000EF">
      <w:pPr>
        <w:numPr>
          <w:ilvl w:val="0"/>
          <w:numId w:val="7"/>
        </w:numPr>
        <w:spacing w:after="60" w:before="0" w:beforeAutospacing="0" w:line="240" w:lineRule="auto"/>
        <w:ind w:left="720" w:hanging="360"/>
        <w:rPr>
          <w:color w:val="222222"/>
        </w:rPr>
      </w:pPr>
      <w:r w:rsidDel="00000000" w:rsidR="00000000" w:rsidRPr="00000000">
        <w:rPr>
          <w:color w:val="222222"/>
          <w:rtl w:val="0"/>
        </w:rPr>
        <w:t xml:space="preserve">Low confidence: if any mapping scores &lt; 85%, all unresolved mappings for the file are bundled into a single HITL alert (not one alert per column).</w:t>
      </w:r>
      <w:r w:rsidDel="00000000" w:rsidR="00000000" w:rsidRPr="00000000">
        <w:rPr>
          <w:rtl w:val="0"/>
        </w:rPr>
      </w:r>
    </w:p>
    <w:p w:rsidR="00000000" w:rsidDel="00000000" w:rsidP="00000000" w:rsidRDefault="00000000" w:rsidRPr="00000000" w14:paraId="000000F0">
      <w:pPr>
        <w:spacing w:before="120" w:line="240" w:lineRule="auto"/>
        <w:rPr/>
      </w:pPr>
      <w:r w:rsidDel="00000000" w:rsidR="00000000" w:rsidRPr="00000000">
        <w:rPr>
          <w:rtl w:val="0"/>
        </w:rPr>
      </w:r>
    </w:p>
    <w:p w:rsidR="00000000" w:rsidDel="00000000" w:rsidP="00000000" w:rsidRDefault="00000000" w:rsidRPr="00000000" w14:paraId="000000F1">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2">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3">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4">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5">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6">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7">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8">
      <w:pPr>
        <w:pStyle w:val="Heading2"/>
        <w:keepNext w:val="0"/>
        <w:keepLines w:val="0"/>
        <w:spacing w:before="280" w:line="240" w:lineRule="auto"/>
        <w:rPr>
          <w:b w:val="1"/>
          <w:bCs w:val="1"/>
          <w:color w:val="2e75b6"/>
          <w:sz w:val="30"/>
          <w:szCs w:val="30"/>
        </w:rPr>
      </w:pPr>
      <w:r w:rsidDel="00000000" w:rsidR="00000000" w:rsidRPr="00000000">
        <w:rPr>
          <w:rtl w:val="0"/>
        </w:rPr>
      </w:r>
    </w:p>
    <w:p w:rsidR="00000000" w:rsidDel="00000000" w:rsidP="00000000" w:rsidRDefault="00000000" w:rsidRPr="00000000" w14:paraId="000000F9">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4.4 Archivist Agent — The Auditor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8a" w:val="clear"/>
            <w:tcMar>
              <w:top w:w="100.0" w:type="dxa"/>
              <w:left w:w="240.0" w:type="dxa"/>
              <w:bottom w:w="100.0" w:type="dxa"/>
              <w:right w:w="240.0" w:type="dxa"/>
            </w:tcMar>
          </w:tcPr>
          <w:p w:rsidR="00000000" w:rsidDel="00000000" w:rsidP="00000000" w:rsidRDefault="00000000" w:rsidRPr="00000000" w14:paraId="000000FA">
            <w:pPr>
              <w:spacing w:line="240" w:lineRule="auto"/>
              <w:rPr/>
            </w:pPr>
            <w:r w:rsidDel="00000000" w:rsidR="00000000" w:rsidRPr="00000000">
              <w:rPr>
                <w:b w:val="1"/>
                <w:bCs w:val="1"/>
                <w:color w:val="ffffff"/>
                <w:sz w:val="20"/>
                <w:szCs w:val="20"/>
                <w:rtl w:val="0"/>
              </w:rPr>
              <w:t xml:space="preserve">Input: Validated Mapped DataFrame + Metadata  |  Output: Persisted Gold Records</w:t>
            </w:r>
            <w:r w:rsidDel="00000000" w:rsidR="00000000" w:rsidRPr="00000000">
              <w:rPr>
                <w:rtl w:val="0"/>
              </w:rPr>
            </w:r>
          </w:p>
        </w:tc>
      </w:tr>
    </w:tbl>
    <w:p w:rsidR="00000000" w:rsidDel="00000000" w:rsidP="00000000" w:rsidRDefault="00000000" w:rsidRPr="00000000" w14:paraId="000000FB">
      <w:pPr>
        <w:spacing w:before="80" w:line="240" w:lineRule="auto"/>
        <w:rPr/>
      </w:pPr>
      <w:r w:rsidDel="00000000" w:rsidR="00000000" w:rsidRPr="00000000">
        <w:rPr>
          <w:rtl w:val="0"/>
        </w:rPr>
      </w:r>
    </w:p>
    <w:p w:rsidR="00000000" w:rsidDel="00000000" w:rsidP="00000000" w:rsidRDefault="00000000" w:rsidRPr="00000000" w14:paraId="000000FC">
      <w:pPr>
        <w:spacing w:after="80" w:before="80" w:line="240" w:lineRule="auto"/>
        <w:rPr/>
      </w:pPr>
      <w:r w:rsidDel="00000000" w:rsidR="00000000" w:rsidRPr="00000000">
        <w:rPr>
          <w:color w:val="222222"/>
          <w:rtl w:val="0"/>
        </w:rPr>
        <w:t xml:space="preserve">The Archivist Agent is the final step and the system's single writer. All persistence operations — Bronze, Silver, and Gold — occur in this agent, ensuring a clear single point of responsibility for data durability and lineage.</w:t>
      </w:r>
      <w:r w:rsidDel="00000000" w:rsidR="00000000" w:rsidRPr="00000000">
        <w:rPr>
          <w:rtl w:val="0"/>
        </w:rPr>
      </w:r>
    </w:p>
    <w:p w:rsidR="00000000" w:rsidDel="00000000" w:rsidP="00000000" w:rsidRDefault="00000000" w:rsidRPr="00000000" w14:paraId="000000FD">
      <w:pPr>
        <w:spacing w:before="80" w:line="240" w:lineRule="auto"/>
        <w:rPr/>
      </w:pPr>
      <w:r w:rsidDel="00000000" w:rsidR="00000000" w:rsidRPr="00000000">
        <w:rPr>
          <w:rtl w:val="0"/>
        </w:rPr>
      </w:r>
    </w:p>
    <w:p w:rsidR="00000000" w:rsidDel="00000000" w:rsidP="00000000" w:rsidRDefault="00000000" w:rsidRPr="00000000" w14:paraId="000000FE">
      <w:pPr>
        <w:spacing w:after="60" w:before="60" w:line="16.363636363636363" w:lineRule="auto"/>
        <w:rPr>
          <w:b w:val="1"/>
          <w:bCs w:val="1"/>
          <w:color w:val="222222"/>
        </w:rPr>
      </w:pPr>
      <w:r w:rsidDel="00000000" w:rsidR="00000000" w:rsidRPr="00000000">
        <w:rPr>
          <w:b w:val="1"/>
          <w:bCs w:val="1"/>
          <w:color w:val="222222"/>
          <w:rtl w:val="0"/>
        </w:rPr>
        <w:t xml:space="preserve">Persistence strategy:</w:t>
      </w:r>
    </w:p>
    <w:p w:rsidR="00000000" w:rsidDel="00000000" w:rsidP="00000000" w:rsidRDefault="00000000" w:rsidRPr="00000000" w14:paraId="000000FF">
      <w:pPr>
        <w:numPr>
          <w:ilvl w:val="0"/>
          <w:numId w:val="1"/>
        </w:numPr>
        <w:spacing w:after="0" w:afterAutospacing="0" w:before="240" w:line="240" w:lineRule="auto"/>
        <w:ind w:left="720" w:hanging="360"/>
      </w:pPr>
      <w:r w:rsidDel="00000000" w:rsidR="00000000" w:rsidRPr="00000000">
        <w:rPr>
          <w:color w:val="222222"/>
          <w:rtl w:val="0"/>
        </w:rPr>
        <w:t xml:space="preserve">Bronze write: The original raw file is saved to S3 with the path pattern s3://sentinel-state-bronze/{state}/{year}/{category}/{timestamp}/raw_file. A content hash is recorded to detect file changes in future runs.</w:t>
      </w:r>
    </w:p>
    <w:p w:rsidR="00000000" w:rsidDel="00000000" w:rsidP="00000000" w:rsidRDefault="00000000" w:rsidRPr="00000000" w14:paraId="00000100">
      <w:pPr>
        <w:numPr>
          <w:ilvl w:val="0"/>
          <w:numId w:val="1"/>
        </w:numPr>
        <w:spacing w:after="0" w:afterAutospacing="0" w:before="0" w:beforeAutospacing="0" w:line="240" w:lineRule="auto"/>
        <w:ind w:left="720" w:hanging="360"/>
      </w:pPr>
      <w:r w:rsidDel="00000000" w:rsidR="00000000" w:rsidRPr="00000000">
        <w:rPr>
          <w:color w:val="222222"/>
          <w:rtl w:val="0"/>
        </w:rPr>
        <w:t xml:space="preserve">Silver write: The cleaned, validated DataFrame is serialized to Parquet and written to S3 Silver.</w:t>
      </w:r>
    </w:p>
    <w:p w:rsidR="00000000" w:rsidDel="00000000" w:rsidP="00000000" w:rsidRDefault="00000000" w:rsidRPr="00000000" w14:paraId="00000101">
      <w:pPr>
        <w:numPr>
          <w:ilvl w:val="0"/>
          <w:numId w:val="1"/>
        </w:numPr>
        <w:spacing w:after="0" w:afterAutospacing="0" w:before="0" w:beforeAutospacing="0" w:line="240" w:lineRule="auto"/>
        <w:ind w:left="720" w:hanging="360"/>
      </w:pPr>
      <w:r w:rsidDel="00000000" w:rsidR="00000000" w:rsidRPr="00000000">
        <w:rPr>
          <w:color w:val="222222"/>
          <w:rtl w:val="0"/>
        </w:rPr>
        <w:t xml:space="preserve">Gold merge: Records are upserted into Amazon Aurora using SCD Type 2 logic. When a rate changes, the old record is end-dated (end_date set) and a new record is inserted with the new rate and effective_date. This preserves the full rate history for any procedure code in any state.</w:t>
      </w:r>
    </w:p>
    <w:p w:rsidR="00000000" w:rsidDel="00000000" w:rsidP="00000000" w:rsidRDefault="00000000" w:rsidRPr="00000000" w14:paraId="00000102">
      <w:pPr>
        <w:numPr>
          <w:ilvl w:val="0"/>
          <w:numId w:val="1"/>
        </w:numPr>
        <w:spacing w:after="240" w:before="0" w:beforeAutospacing="0" w:line="240" w:lineRule="auto"/>
        <w:ind w:left="720" w:hanging="360"/>
      </w:pPr>
      <w:r w:rsidDel="00000000" w:rsidR="00000000" w:rsidRPr="00000000">
        <w:rPr>
          <w:color w:val="222222"/>
          <w:rtl w:val="0"/>
        </w:rPr>
        <w:t xml:space="preserve">Lineage attachment: source_url, ingestion_timestamp, and agent_version are attached to every row before writing to Gold.</w:t>
      </w:r>
      <w:r w:rsidDel="00000000" w:rsidR="00000000" w:rsidRPr="00000000">
        <w:rPr>
          <w:rtl w:val="0"/>
        </w:rPr>
      </w:r>
    </w:p>
    <w:p w:rsidR="00000000" w:rsidDel="00000000" w:rsidP="00000000" w:rsidRDefault="00000000" w:rsidRPr="00000000" w14:paraId="00000103">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04">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5. Data Processing Lifecycle</w:t>
      </w:r>
    </w:p>
    <w:p w:rsidR="00000000" w:rsidDel="00000000" w:rsidP="00000000" w:rsidRDefault="00000000" w:rsidRPr="00000000" w14:paraId="00000105">
      <w:pPr>
        <w:spacing w:after="80" w:before="80" w:line="240" w:lineRule="auto"/>
        <w:rPr/>
      </w:pPr>
      <w:r w:rsidDel="00000000" w:rsidR="00000000" w:rsidRPr="00000000">
        <w:rPr>
          <w:color w:val="222222"/>
          <w:rtl w:val="0"/>
        </w:rPr>
        <w:t xml:space="preserve">Data flows through three immutable persistence layers. Each layer is independently queryable for audit, recovery, and historical analysis. No layer overwrites another — Bronze is always the original source of truth, Silver is always the normalized version, and Gold is always the analytical surface.</w:t>
      </w:r>
      <w:r w:rsidDel="00000000" w:rsidR="00000000" w:rsidRPr="00000000">
        <w:rPr>
          <w:rtl w:val="0"/>
        </w:rPr>
      </w:r>
    </w:p>
    <w:p w:rsidR="00000000" w:rsidDel="00000000" w:rsidP="00000000" w:rsidRDefault="00000000" w:rsidRPr="00000000" w14:paraId="00000106">
      <w:pPr>
        <w:spacing w:before="10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600"/>
        <w:gridCol w:w="2460"/>
        <w:gridCol w:w="2200"/>
        <w:gridCol w:w="1800"/>
        <w:tblGridChange w:id="0">
          <w:tblGrid>
            <w:gridCol w:w="1300"/>
            <w:gridCol w:w="1600"/>
            <w:gridCol w:w="2460"/>
            <w:gridCol w:w="2200"/>
            <w:gridCol w:w="18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07">
            <w:pPr>
              <w:spacing w:line="240" w:lineRule="auto"/>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08">
            <w:pPr>
              <w:spacing w:line="240" w:lineRule="auto"/>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09">
            <w:pPr>
              <w:spacing w:line="240" w:lineRule="auto"/>
              <w:rPr/>
            </w:pPr>
            <w:r w:rsidDel="00000000" w:rsidR="00000000" w:rsidRPr="00000000">
              <w:rPr>
                <w:b w:val="1"/>
                <w:bCs w:val="1"/>
                <w:color w:val="ffffff"/>
                <w:sz w:val="20"/>
                <w:szCs w:val="20"/>
                <w:rtl w:val="0"/>
              </w:rPr>
              <w:t xml:space="preserve">Storage Path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0A">
            <w:pPr>
              <w:spacing w:line="240" w:lineRule="auto"/>
              <w:rPr/>
            </w:pPr>
            <w:r w:rsidDel="00000000" w:rsidR="00000000" w:rsidRPr="00000000">
              <w:rPr>
                <w:b w:val="1"/>
                <w:bCs w:val="1"/>
                <w:color w:val="ffffff"/>
                <w:sz w:val="20"/>
                <w:szCs w:val="20"/>
                <w:rtl w:val="0"/>
              </w:rPr>
              <w:t xml:space="preserve">Key Fields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0B">
            <w:pPr>
              <w:spacing w:line="240" w:lineRule="auto"/>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C">
            <w:pPr>
              <w:spacing w:line="240" w:lineRule="auto"/>
              <w:rPr/>
            </w:pPr>
            <w:r w:rsidDel="00000000" w:rsidR="00000000" w:rsidRPr="00000000">
              <w:rPr>
                <w:b w:val="1"/>
                <w:bCs w:val="1"/>
                <w:color w:val="111111"/>
                <w:sz w:val="20"/>
                <w:szCs w:val="20"/>
                <w:rtl w:val="0"/>
              </w:rPr>
              <w:t xml:space="preserve">1 — Ingest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3e0" w:val="clear"/>
            <w:tcMar>
              <w:top w:w="80.0" w:type="dxa"/>
              <w:left w:w="140.0" w:type="dxa"/>
              <w:bottom w:w="80.0" w:type="dxa"/>
              <w:right w:w="140.0" w:type="dxa"/>
            </w:tcMar>
            <w:vAlign w:val="center"/>
          </w:tcPr>
          <w:p w:rsidR="00000000" w:rsidDel="00000000" w:rsidP="00000000" w:rsidRDefault="00000000" w:rsidRPr="00000000" w14:paraId="0000010D">
            <w:pPr>
              <w:spacing w:line="240" w:lineRule="auto"/>
              <w:rPr/>
            </w:pPr>
            <w:r w:rsidDel="00000000" w:rsidR="00000000" w:rsidRPr="00000000">
              <w:rPr>
                <w:color w:val="7b3800"/>
                <w:sz w:val="20"/>
                <w:szCs w:val="20"/>
                <w:rtl w:val="0"/>
              </w:rPr>
              <w:t xml:space="preserve">Bronze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E">
            <w:pPr>
              <w:spacing w:line="240" w:lineRule="auto"/>
              <w:rPr/>
            </w:pPr>
            <w:r w:rsidDel="00000000" w:rsidR="00000000" w:rsidRPr="00000000">
              <w:rPr>
                <w:color w:val="111111"/>
                <w:sz w:val="20"/>
                <w:szCs w:val="20"/>
                <w:rtl w:val="0"/>
              </w:rPr>
              <w:t xml:space="preserve">s3://sentinel-state-bronze/{state}/{year}/{category}/{timestamp}/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0F">
            <w:pPr>
              <w:spacing w:line="240" w:lineRule="auto"/>
              <w:rPr/>
            </w:pPr>
            <w:r w:rsidDel="00000000" w:rsidR="00000000" w:rsidRPr="00000000">
              <w:rPr>
                <w:color w:val="111111"/>
                <w:sz w:val="20"/>
                <w:szCs w:val="20"/>
                <w:rtl w:val="0"/>
              </w:rPr>
              <w:t xml:space="preserve">Raw file as-is; SHA-256 content-hash tag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0">
            <w:pPr>
              <w:spacing w:line="240" w:lineRule="auto"/>
              <w:rPr/>
            </w:pPr>
            <w:r w:rsidDel="00000000" w:rsidR="00000000" w:rsidRPr="00000000">
              <w:rPr>
                <w:color w:val="111111"/>
                <w:sz w:val="20"/>
                <w:szCs w:val="20"/>
                <w:rtl w:val="0"/>
              </w:rPr>
              <w:t xml:space="preserve">Download; no transform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1">
            <w:pPr>
              <w:spacing w:line="240" w:lineRule="auto"/>
              <w:rPr/>
            </w:pPr>
            <w:r w:rsidDel="00000000" w:rsidR="00000000" w:rsidRPr="00000000">
              <w:rPr>
                <w:b w:val="1"/>
                <w:bCs w:val="1"/>
                <w:color w:val="111111"/>
                <w:sz w:val="20"/>
                <w:szCs w:val="20"/>
                <w:rtl w:val="0"/>
              </w:rPr>
              <w:t xml:space="preserve">2 — Transform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3f2fd" w:val="clear"/>
            <w:tcMar>
              <w:top w:w="80.0" w:type="dxa"/>
              <w:left w:w="140.0" w:type="dxa"/>
              <w:bottom w:w="80.0" w:type="dxa"/>
              <w:right w:w="140.0" w:type="dxa"/>
            </w:tcMar>
            <w:vAlign w:val="center"/>
          </w:tcPr>
          <w:p w:rsidR="00000000" w:rsidDel="00000000" w:rsidP="00000000" w:rsidRDefault="00000000" w:rsidRPr="00000000" w14:paraId="00000112">
            <w:pPr>
              <w:spacing w:line="240" w:lineRule="auto"/>
              <w:rPr/>
            </w:pPr>
            <w:r w:rsidDel="00000000" w:rsidR="00000000" w:rsidRPr="00000000">
              <w:rPr>
                <w:color w:val="0d47a1"/>
                <w:sz w:val="20"/>
                <w:szCs w:val="20"/>
                <w:rtl w:val="0"/>
              </w:rPr>
              <w:t xml:space="preserve">Silver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3">
            <w:pPr>
              <w:spacing w:line="240" w:lineRule="auto"/>
              <w:rPr/>
            </w:pPr>
            <w:r w:rsidDel="00000000" w:rsidR="00000000" w:rsidRPr="00000000">
              <w:rPr>
                <w:color w:val="111111"/>
                <w:sz w:val="20"/>
                <w:szCs w:val="20"/>
                <w:rtl w:val="0"/>
              </w:rPr>
              <w:t xml:space="preserve">s3://sentinel-state-silver/{state}/{year}/{category}/data.parquet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4">
            <w:pPr>
              <w:spacing w:line="240" w:lineRule="auto"/>
              <w:rPr/>
            </w:pPr>
            <w:r w:rsidDel="00000000" w:rsidR="00000000" w:rsidRPr="00000000">
              <w:rPr>
                <w:color w:val="111111"/>
                <w:sz w:val="20"/>
                <w:szCs w:val="20"/>
                <w:rtl w:val="0"/>
              </w:rPr>
              <w:t xml:space="preserve">state, procedure_code, modifier, fee_amount, effective_date, end_date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15">
            <w:pPr>
              <w:spacing w:line="240" w:lineRule="auto"/>
              <w:rPr/>
            </w:pPr>
            <w:r w:rsidDel="00000000" w:rsidR="00000000" w:rsidRPr="00000000">
              <w:rPr>
                <w:color w:val="111111"/>
                <w:sz w:val="20"/>
                <w:szCs w:val="20"/>
                <w:rtl w:val="0"/>
              </w:rPr>
              <w:t xml:space="preserve">Pydantic validation; schema mapping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6">
            <w:pPr>
              <w:spacing w:line="240" w:lineRule="auto"/>
              <w:rPr/>
            </w:pPr>
            <w:r w:rsidDel="00000000" w:rsidR="00000000" w:rsidRPr="00000000">
              <w:rPr>
                <w:b w:val="1"/>
                <w:bCs w:val="1"/>
                <w:color w:val="111111"/>
                <w:sz w:val="20"/>
                <w:szCs w:val="20"/>
                <w:rtl w:val="0"/>
              </w:rPr>
              <w:t xml:space="preserve">3 — Analyze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80.0" w:type="dxa"/>
              <w:left w:w="140.0" w:type="dxa"/>
              <w:bottom w:w="80.0" w:type="dxa"/>
              <w:right w:w="140.0" w:type="dxa"/>
            </w:tcMar>
            <w:vAlign w:val="center"/>
          </w:tcPr>
          <w:p w:rsidR="00000000" w:rsidDel="00000000" w:rsidP="00000000" w:rsidRDefault="00000000" w:rsidRPr="00000000" w14:paraId="00000117">
            <w:pPr>
              <w:spacing w:line="240" w:lineRule="auto"/>
              <w:rPr/>
            </w:pPr>
            <w:r w:rsidDel="00000000" w:rsidR="00000000" w:rsidRPr="00000000">
              <w:rPr>
                <w:color w:val="1b5e20"/>
                <w:sz w:val="20"/>
                <w:szCs w:val="20"/>
                <w:rtl w:val="0"/>
              </w:rPr>
              <w:t xml:space="preserve">Gold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8">
            <w:pPr>
              <w:spacing w:line="240" w:lineRule="auto"/>
              <w:rPr/>
            </w:pPr>
            <w:r w:rsidDel="00000000" w:rsidR="00000000" w:rsidRPr="00000000">
              <w:rPr>
                <w:color w:val="111111"/>
                <w:sz w:val="20"/>
                <w:szCs w:val="20"/>
                <w:rtl w:val="0"/>
              </w:rPr>
              <w:t xml:space="preserve">Amazon Aurora multi-state table (PostgreSQL)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9">
            <w:pPr>
              <w:spacing w:line="240" w:lineRule="auto"/>
              <w:rPr/>
            </w:pPr>
            <w:r w:rsidDel="00000000" w:rsidR="00000000" w:rsidRPr="00000000">
              <w:rPr>
                <w:color w:val="111111"/>
                <w:sz w:val="20"/>
                <w:szCs w:val="20"/>
                <w:rtl w:val="0"/>
              </w:rPr>
              <w:t xml:space="preserve">All Silver fields + source_url + ingestion_timestamp + agent_version + SCD columns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1A">
            <w:pPr>
              <w:spacing w:line="240" w:lineRule="auto"/>
              <w:rPr/>
            </w:pPr>
            <w:r w:rsidDel="00000000" w:rsidR="00000000" w:rsidRPr="00000000">
              <w:rPr>
                <w:color w:val="111111"/>
                <w:sz w:val="20"/>
                <w:szCs w:val="20"/>
                <w:rtl w:val="0"/>
              </w:rPr>
              <w:t xml:space="preserve">Upsert; SCD Type 2 versioning</w:t>
            </w:r>
            <w:r w:rsidDel="00000000" w:rsidR="00000000" w:rsidRPr="00000000">
              <w:rPr>
                <w:rtl w:val="0"/>
              </w:rPr>
            </w:r>
          </w:p>
        </w:tc>
      </w:tr>
    </w:tbl>
    <w:p w:rsidR="00000000" w:rsidDel="00000000" w:rsidP="00000000" w:rsidRDefault="00000000" w:rsidRPr="00000000" w14:paraId="0000011B">
      <w:pPr>
        <w:spacing w:before="120" w:line="240" w:lineRule="auto"/>
        <w:rPr/>
      </w:pPr>
      <w:r w:rsidDel="00000000" w:rsidR="00000000" w:rsidRPr="00000000">
        <w:rPr>
          <w:rtl w:val="0"/>
        </w:rPr>
      </w:r>
    </w:p>
    <w:p w:rsidR="00000000" w:rsidDel="00000000" w:rsidP="00000000" w:rsidRDefault="00000000" w:rsidRPr="00000000" w14:paraId="0000011C">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5.1 Bronze Layer — The Immutable Archive</w:t>
      </w:r>
    </w:p>
    <w:p w:rsidR="00000000" w:rsidDel="00000000" w:rsidP="00000000" w:rsidRDefault="00000000" w:rsidRPr="00000000" w14:paraId="0000011D">
      <w:pPr>
        <w:spacing w:after="80" w:before="80" w:line="240" w:lineRule="auto"/>
        <w:rPr/>
      </w:pPr>
      <w:r w:rsidDel="00000000" w:rsidR="00000000" w:rsidRPr="00000000">
        <w:rPr>
          <w:color w:val="222222"/>
          <w:rtl w:val="0"/>
        </w:rPr>
        <w:t xml:space="preserve">Bronze is a write-once, read-many store. Files are stored exactly as downloaded, with no transformation applied. The Bronze layer serves two purposes: it provides a recovery path if downstream processing produces incorrect results, and it satisfies audit requirements by proving exactly what data was received from each state portal on each date.</w:t>
      </w:r>
      <w:r w:rsidDel="00000000" w:rsidR="00000000" w:rsidRPr="00000000">
        <w:rPr>
          <w:rtl w:val="0"/>
        </w:rPr>
      </w:r>
    </w:p>
    <w:p w:rsidR="00000000" w:rsidDel="00000000" w:rsidP="00000000" w:rsidRDefault="00000000" w:rsidRPr="00000000" w14:paraId="0000011E">
      <w:pPr>
        <w:spacing w:before="60" w:line="240" w:lineRule="auto"/>
        <w:rPr/>
      </w:pPr>
      <w:r w:rsidDel="00000000" w:rsidR="00000000" w:rsidRPr="00000000">
        <w:rPr>
          <w:rtl w:val="0"/>
        </w:rPr>
      </w:r>
    </w:p>
    <w:p w:rsidR="00000000" w:rsidDel="00000000" w:rsidP="00000000" w:rsidRDefault="00000000" w:rsidRPr="00000000" w14:paraId="0000011F">
      <w:pPr>
        <w:numPr>
          <w:ilvl w:val="0"/>
          <w:numId w:val="2"/>
        </w:numPr>
        <w:spacing w:after="40" w:before="40" w:line="240" w:lineRule="auto"/>
        <w:ind w:left="720" w:hanging="360"/>
      </w:pPr>
      <w:r w:rsidDel="00000000" w:rsidR="00000000" w:rsidRPr="00000000">
        <w:rPr>
          <w:color w:val="222222"/>
          <w:rtl w:val="0"/>
        </w:rPr>
        <w:t xml:space="preserve">Retention: indefinite. No Bronze records are ever deleted.</w:t>
      </w:r>
      <w:r w:rsidDel="00000000" w:rsidR="00000000" w:rsidRPr="00000000">
        <w:rPr>
          <w:rtl w:val="0"/>
        </w:rPr>
      </w:r>
    </w:p>
    <w:p w:rsidR="00000000" w:rsidDel="00000000" w:rsidP="00000000" w:rsidRDefault="00000000" w:rsidRPr="00000000" w14:paraId="00000120">
      <w:pPr>
        <w:numPr>
          <w:ilvl w:val="0"/>
          <w:numId w:val="2"/>
        </w:numPr>
        <w:spacing w:after="40" w:before="40" w:line="240" w:lineRule="auto"/>
        <w:ind w:left="720" w:hanging="360"/>
      </w:pPr>
      <w:r w:rsidDel="00000000" w:rsidR="00000000" w:rsidRPr="00000000">
        <w:rPr>
          <w:color w:val="222222"/>
          <w:rtl w:val="0"/>
        </w:rPr>
        <w:t xml:space="preserve">Change detection: content-hash comparison prevents reprocessing unchanged files.</w:t>
      </w:r>
      <w:r w:rsidDel="00000000" w:rsidR="00000000" w:rsidRPr="00000000">
        <w:rPr>
          <w:rtl w:val="0"/>
        </w:rPr>
      </w:r>
    </w:p>
    <w:p w:rsidR="00000000" w:rsidDel="00000000" w:rsidP="00000000" w:rsidRDefault="00000000" w:rsidRPr="00000000" w14:paraId="00000121">
      <w:pPr>
        <w:numPr>
          <w:ilvl w:val="0"/>
          <w:numId w:val="2"/>
        </w:numPr>
        <w:spacing w:after="40" w:before="40" w:line="240" w:lineRule="auto"/>
        <w:ind w:left="720" w:hanging="360"/>
      </w:pPr>
      <w:r w:rsidDel="00000000" w:rsidR="00000000" w:rsidRPr="00000000">
        <w:rPr>
          <w:color w:val="222222"/>
          <w:rtl w:val="0"/>
        </w:rPr>
        <w:t xml:space="preserve">Format: original file format preserved (PDF, XLSX, CSV, etc.).</w:t>
      </w:r>
      <w:r w:rsidDel="00000000" w:rsidR="00000000" w:rsidRPr="00000000">
        <w:rPr>
          <w:rtl w:val="0"/>
        </w:rPr>
      </w:r>
    </w:p>
    <w:p w:rsidR="00000000" w:rsidDel="00000000" w:rsidP="00000000" w:rsidRDefault="00000000" w:rsidRPr="00000000" w14:paraId="00000122">
      <w:pPr>
        <w:numPr>
          <w:ilvl w:val="0"/>
          <w:numId w:val="2"/>
        </w:numPr>
        <w:spacing w:after="40" w:before="40" w:line="240" w:lineRule="auto"/>
        <w:ind w:left="720" w:hanging="360"/>
      </w:pPr>
      <w:r w:rsidDel="00000000" w:rsidR="00000000" w:rsidRPr="00000000">
        <w:rPr>
          <w:color w:val="222222"/>
          <w:rtl w:val="0"/>
        </w:rPr>
        <w:t xml:space="preserve">Naming: path encodes state, year, category, and timestamp for easy time-range querying.</w:t>
      </w:r>
      <w:r w:rsidDel="00000000" w:rsidR="00000000" w:rsidRPr="00000000">
        <w:rPr>
          <w:rtl w:val="0"/>
        </w:rPr>
      </w:r>
    </w:p>
    <w:p w:rsidR="00000000" w:rsidDel="00000000" w:rsidP="00000000" w:rsidRDefault="00000000" w:rsidRPr="00000000" w14:paraId="00000123">
      <w:pPr>
        <w:spacing w:before="100" w:line="240" w:lineRule="auto"/>
        <w:rPr/>
      </w:pPr>
      <w:r w:rsidDel="00000000" w:rsidR="00000000" w:rsidRPr="00000000">
        <w:rPr>
          <w:rtl w:val="0"/>
        </w:rPr>
      </w:r>
    </w:p>
    <w:p w:rsidR="00000000" w:rsidDel="00000000" w:rsidP="00000000" w:rsidRDefault="00000000" w:rsidRPr="00000000" w14:paraId="00000124">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5.2 Silver Layer — The Validated Canonical Store</w:t>
      </w:r>
    </w:p>
    <w:p w:rsidR="00000000" w:rsidDel="00000000" w:rsidP="00000000" w:rsidRDefault="00000000" w:rsidRPr="00000000" w14:paraId="00000125">
      <w:pPr>
        <w:spacing w:after="80" w:before="80" w:line="240" w:lineRule="auto"/>
        <w:rPr/>
      </w:pPr>
      <w:r w:rsidDel="00000000" w:rsidR="00000000" w:rsidRPr="00000000">
        <w:rPr>
          <w:b w:val="1"/>
          <w:bCs w:val="1"/>
          <w:color w:val="111111"/>
          <w:rtl w:val="0"/>
        </w:rPr>
        <w:t xml:space="preserve">Silver is the transformation output.</w:t>
      </w:r>
      <w:r w:rsidDel="00000000" w:rsidR="00000000" w:rsidRPr="00000000">
        <w:rPr>
          <w:color w:val="333333"/>
          <w:rtl w:val="0"/>
        </w:rPr>
        <w:t xml:space="preserve"> Every Silver file has been processed by the Extractor and Analyst agents, mapped to the canonical schema, and validated by Pydantic. Silver files are always in Parquet format for efficient column-oriented querying.</w:t>
      </w:r>
      <w:r w:rsidDel="00000000" w:rsidR="00000000" w:rsidRPr="00000000">
        <w:rPr>
          <w:rtl w:val="0"/>
        </w:rPr>
      </w:r>
    </w:p>
    <w:p w:rsidR="00000000" w:rsidDel="00000000" w:rsidP="00000000" w:rsidRDefault="00000000" w:rsidRPr="00000000" w14:paraId="00000126">
      <w:pPr>
        <w:spacing w:before="60" w:line="240" w:lineRule="auto"/>
        <w:rPr/>
      </w:pPr>
      <w:r w:rsidDel="00000000" w:rsidR="00000000" w:rsidRPr="00000000">
        <w:rPr>
          <w:rtl w:val="0"/>
        </w:rPr>
      </w:r>
    </w:p>
    <w:p w:rsidR="00000000" w:rsidDel="00000000" w:rsidP="00000000" w:rsidRDefault="00000000" w:rsidRPr="00000000" w14:paraId="00000127">
      <w:pPr>
        <w:spacing w:after="80" w:before="80" w:line="240" w:lineRule="auto"/>
        <w:rPr/>
      </w:pPr>
      <w:r w:rsidDel="00000000" w:rsidR="00000000" w:rsidRPr="00000000">
        <w:rPr>
          <w:color w:val="222222"/>
          <w:rtl w:val="0"/>
        </w:rPr>
        <w:t xml:space="preserve">Canonical schema fields present in every Silver record:</w:t>
      </w:r>
      <w:r w:rsidDel="00000000" w:rsidR="00000000" w:rsidRPr="00000000">
        <w:rPr>
          <w:rtl w:val="0"/>
        </w:rPr>
      </w:r>
    </w:p>
    <w:p w:rsidR="00000000" w:rsidDel="00000000" w:rsidP="00000000" w:rsidRDefault="00000000" w:rsidRPr="00000000" w14:paraId="00000128">
      <w:pPr>
        <w:numPr>
          <w:ilvl w:val="0"/>
          <w:numId w:val="4"/>
        </w:numPr>
        <w:spacing w:after="0" w:afterAutospacing="0" w:before="240" w:line="240" w:lineRule="auto"/>
        <w:ind w:left="720" w:hanging="360"/>
        <w:rPr>
          <w:color w:val="222222"/>
        </w:rPr>
      </w:pPr>
      <w:r w:rsidDel="00000000" w:rsidR="00000000" w:rsidRPr="00000000">
        <w:rPr>
          <w:color w:val="222222"/>
          <w:rtl w:val="0"/>
        </w:rPr>
        <w:t xml:space="preserve">state — two-letter state code</w:t>
      </w:r>
    </w:p>
    <w:p w:rsidR="00000000" w:rsidDel="00000000" w:rsidP="00000000" w:rsidRDefault="00000000" w:rsidRPr="00000000" w14:paraId="00000129">
      <w:pPr>
        <w:numPr>
          <w:ilvl w:val="0"/>
          <w:numId w:val="4"/>
        </w:numPr>
        <w:spacing w:after="0" w:afterAutospacing="0" w:before="0" w:beforeAutospacing="0" w:line="240" w:lineRule="auto"/>
        <w:ind w:left="720" w:hanging="360"/>
        <w:rPr>
          <w:color w:val="222222"/>
        </w:rPr>
      </w:pPr>
      <w:r w:rsidDel="00000000" w:rsidR="00000000" w:rsidRPr="00000000">
        <w:rPr>
          <w:color w:val="222222"/>
          <w:rtl w:val="0"/>
        </w:rPr>
        <w:t xml:space="preserve">dataset_type — fee schedule category (e.g., dental, physician, pharmacy)</w:t>
      </w:r>
    </w:p>
    <w:p w:rsidR="00000000" w:rsidDel="00000000" w:rsidP="00000000" w:rsidRDefault="00000000" w:rsidRPr="00000000" w14:paraId="0000012A">
      <w:pPr>
        <w:numPr>
          <w:ilvl w:val="0"/>
          <w:numId w:val="4"/>
        </w:numPr>
        <w:spacing w:after="0" w:afterAutospacing="0" w:before="0" w:beforeAutospacing="0" w:line="240" w:lineRule="auto"/>
        <w:ind w:left="720" w:hanging="360"/>
        <w:rPr>
          <w:color w:val="222222"/>
        </w:rPr>
      </w:pPr>
      <w:r w:rsidDel="00000000" w:rsidR="00000000" w:rsidRPr="00000000">
        <w:rPr>
          <w:color w:val="222222"/>
          <w:rtl w:val="0"/>
        </w:rPr>
        <w:t xml:space="preserve">procedure_code — HCPCS or CPT code</w:t>
      </w:r>
    </w:p>
    <w:p w:rsidR="00000000" w:rsidDel="00000000" w:rsidP="00000000" w:rsidRDefault="00000000" w:rsidRPr="00000000" w14:paraId="0000012B">
      <w:pPr>
        <w:numPr>
          <w:ilvl w:val="0"/>
          <w:numId w:val="4"/>
        </w:numPr>
        <w:spacing w:after="0" w:afterAutospacing="0" w:before="0" w:beforeAutospacing="0" w:line="240" w:lineRule="auto"/>
        <w:ind w:left="720" w:hanging="360"/>
        <w:rPr>
          <w:color w:val="222222"/>
        </w:rPr>
      </w:pPr>
      <w:r w:rsidDel="00000000" w:rsidR="00000000" w:rsidRPr="00000000">
        <w:rPr>
          <w:color w:val="222222"/>
          <w:rtl w:val="0"/>
        </w:rPr>
        <w:t xml:space="preserve">modifier — optional procedure modifier</w:t>
      </w:r>
    </w:p>
    <w:p w:rsidR="00000000" w:rsidDel="00000000" w:rsidP="00000000" w:rsidRDefault="00000000" w:rsidRPr="00000000" w14:paraId="0000012C">
      <w:pPr>
        <w:numPr>
          <w:ilvl w:val="0"/>
          <w:numId w:val="4"/>
        </w:numPr>
        <w:spacing w:after="0" w:afterAutospacing="0" w:before="0" w:beforeAutospacing="0" w:line="240" w:lineRule="auto"/>
        <w:ind w:left="720" w:hanging="360"/>
        <w:rPr>
          <w:color w:val="222222"/>
        </w:rPr>
      </w:pPr>
      <w:r w:rsidDel="00000000" w:rsidR="00000000" w:rsidRPr="00000000">
        <w:rPr>
          <w:color w:val="222222"/>
          <w:rtl w:val="0"/>
        </w:rPr>
        <w:t xml:space="preserve">fee_amount — reimbursement rate as a float</w:t>
      </w:r>
    </w:p>
    <w:p w:rsidR="00000000" w:rsidDel="00000000" w:rsidP="00000000" w:rsidRDefault="00000000" w:rsidRPr="00000000" w14:paraId="0000012D">
      <w:pPr>
        <w:numPr>
          <w:ilvl w:val="0"/>
          <w:numId w:val="4"/>
        </w:numPr>
        <w:spacing w:after="0" w:afterAutospacing="0" w:before="0" w:beforeAutospacing="0" w:line="240" w:lineRule="auto"/>
        <w:ind w:left="720" w:hanging="360"/>
        <w:rPr>
          <w:color w:val="222222"/>
        </w:rPr>
      </w:pPr>
      <w:r w:rsidDel="00000000" w:rsidR="00000000" w:rsidRPr="00000000">
        <w:rPr>
          <w:color w:val="222222"/>
          <w:rtl w:val="0"/>
        </w:rPr>
        <w:t xml:space="preserve">effective_date — rate effective date</w:t>
      </w:r>
    </w:p>
    <w:p w:rsidR="00000000" w:rsidDel="00000000" w:rsidP="00000000" w:rsidRDefault="00000000" w:rsidRPr="00000000" w14:paraId="0000012E">
      <w:pPr>
        <w:numPr>
          <w:ilvl w:val="0"/>
          <w:numId w:val="4"/>
        </w:numPr>
        <w:spacing w:after="240" w:before="0" w:beforeAutospacing="0" w:line="240" w:lineRule="auto"/>
        <w:ind w:left="720" w:hanging="360"/>
        <w:rPr>
          <w:color w:val="222222"/>
        </w:rPr>
      </w:pPr>
      <w:r w:rsidDel="00000000" w:rsidR="00000000" w:rsidRPr="00000000">
        <w:rPr>
          <w:color w:val="222222"/>
          <w:rtl w:val="0"/>
        </w:rPr>
        <w:t xml:space="preserve">end_date — rate end date (null if currently active)</w:t>
      </w:r>
      <w:r w:rsidDel="00000000" w:rsidR="00000000" w:rsidRPr="00000000">
        <w:rPr>
          <w:rtl w:val="0"/>
        </w:rPr>
      </w:r>
    </w:p>
    <w:p w:rsidR="00000000" w:rsidDel="00000000" w:rsidP="00000000" w:rsidRDefault="00000000" w:rsidRPr="00000000" w14:paraId="0000012F">
      <w:pPr>
        <w:spacing w:before="100" w:line="240" w:lineRule="auto"/>
        <w:rPr/>
      </w:pPr>
      <w:r w:rsidDel="00000000" w:rsidR="00000000" w:rsidRPr="00000000">
        <w:rPr>
          <w:rtl w:val="0"/>
        </w:rPr>
      </w:r>
    </w:p>
    <w:p w:rsidR="00000000" w:rsidDel="00000000" w:rsidP="00000000" w:rsidRDefault="00000000" w:rsidRPr="00000000" w14:paraId="00000130">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5.3 Gold Layer — The Analytical Single Source of Truth</w:t>
      </w:r>
    </w:p>
    <w:p w:rsidR="00000000" w:rsidDel="00000000" w:rsidP="00000000" w:rsidRDefault="00000000" w:rsidRPr="00000000" w14:paraId="00000131">
      <w:pPr>
        <w:spacing w:after="80" w:before="80" w:line="240" w:lineRule="auto"/>
        <w:rPr/>
      </w:pPr>
      <w:r w:rsidDel="00000000" w:rsidR="00000000" w:rsidRPr="00000000">
        <w:rPr>
          <w:color w:val="222222"/>
          <w:rtl w:val="0"/>
        </w:rPr>
        <w:t xml:space="preserve">Gold is the query surface for all downstream consumers. It is a single multi-state PostgreSQL table in Amazon Aurora, enriched with SCD Type 2 version columns and full lineage metadata. Analysts never query Bronze or Silver directly — Gold is the only consumer-facing layer.</w:t>
      </w:r>
      <w:r w:rsidDel="00000000" w:rsidR="00000000" w:rsidRPr="00000000">
        <w:rPr>
          <w:rtl w:val="0"/>
        </w:rPr>
      </w:r>
    </w:p>
    <w:p w:rsidR="00000000" w:rsidDel="00000000" w:rsidP="00000000" w:rsidRDefault="00000000" w:rsidRPr="00000000" w14:paraId="00000132">
      <w:pPr>
        <w:spacing w:before="60" w:lin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4500" w:space="0" w:sz="4" w:val="single"/>
              <w:left w:color="8b4500" w:space="0" w:sz="18" w:val="single"/>
              <w:bottom w:color="8b4500" w:space="0" w:sz="4" w:val="single"/>
              <w:right w:color="8b4500" w:space="0" w:sz="4" w:val="single"/>
            </w:tcBorders>
            <w:shd w:fill="fff3cd" w:val="clear"/>
            <w:tcMar>
              <w:top w:w="120.0" w:type="dxa"/>
              <w:left w:w="200.0" w:type="dxa"/>
              <w:bottom w:w="120.0" w:type="dxa"/>
              <w:right w:w="200.0" w:type="dxa"/>
            </w:tcMar>
          </w:tcPr>
          <w:p w:rsidR="00000000" w:rsidDel="00000000" w:rsidP="00000000" w:rsidRDefault="00000000" w:rsidRPr="00000000" w14:paraId="00000133">
            <w:pPr>
              <w:spacing w:after="60" w:line="240" w:lineRule="auto"/>
              <w:rPr/>
            </w:pPr>
            <w:r w:rsidDel="00000000" w:rsidR="00000000" w:rsidRPr="00000000">
              <w:rPr>
                <w:b w:val="1"/>
                <w:bCs w:val="1"/>
                <w:color w:val="8b4500"/>
                <w:rtl w:val="0"/>
              </w:rPr>
              <w:t xml:space="preserve">SCD Type 2 Versioning Explained</w:t>
            </w: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color w:val="333333"/>
                <w:sz w:val="21"/>
                <w:szCs w:val="21"/>
                <w:rtl w:val="0"/>
              </w:rPr>
              <w:t xml:space="preserve">When the Archivist detects that a fee_amount for a given (state, procedure_code, modifier) has changed since the last run, it does NOT update the existing row. Instead: (1) the existing row's end_date is set to today, marking it as historical, and (2) a new row is inserted with the new fee_amount and a null end_date, marking it as the current active rate. This preserves the complete rate history — analysts can query 'what was the Florida Medicaid rate for CPT 97110 in Q2 2023' with a simple date-range filter.</w:t>
            </w:r>
            <w:r w:rsidDel="00000000" w:rsidR="00000000" w:rsidRPr="00000000">
              <w:rPr>
                <w:rtl w:val="0"/>
              </w:rPr>
            </w:r>
          </w:p>
        </w:tc>
      </w:tr>
    </w:tbl>
    <w:p w:rsidR="00000000" w:rsidDel="00000000" w:rsidP="00000000" w:rsidRDefault="00000000" w:rsidRPr="00000000" w14:paraId="00000135">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36">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37">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38">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39">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3A">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3B">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6. Component Interaction Matrix</w:t>
      </w:r>
    </w:p>
    <w:p w:rsidR="00000000" w:rsidDel="00000000" w:rsidP="00000000" w:rsidRDefault="00000000" w:rsidRPr="00000000" w14:paraId="0000013C">
      <w:pPr>
        <w:spacing w:after="80" w:before="80" w:line="240" w:lineRule="auto"/>
        <w:rPr/>
      </w:pPr>
      <w:r w:rsidDel="00000000" w:rsidR="00000000" w:rsidRPr="00000000">
        <w:rPr>
          <w:color w:val="222222"/>
          <w:rtl w:val="0"/>
        </w:rPr>
        <w:t xml:space="preserve">The following table is the authoritative reference for every significant interaction between system components. It documents the trigger condition, the exact payload exchanged, and the communication protocol. Use this table when debugging unexpected behavior or designing monitoring rules.</w:t>
      </w:r>
      <w:r w:rsidDel="00000000" w:rsidR="00000000" w:rsidRPr="00000000">
        <w:rPr>
          <w:rtl w:val="0"/>
        </w:rPr>
      </w:r>
    </w:p>
    <w:p w:rsidR="00000000" w:rsidDel="00000000" w:rsidP="00000000" w:rsidRDefault="00000000" w:rsidRPr="00000000" w14:paraId="0000013D">
      <w:pPr>
        <w:spacing w:before="100" w:lin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2100"/>
        <w:gridCol w:w="2700"/>
        <w:gridCol w:w="1760"/>
        <w:tblGridChange w:id="0">
          <w:tblGrid>
            <w:gridCol w:w="1400"/>
            <w:gridCol w:w="1400"/>
            <w:gridCol w:w="2100"/>
            <w:gridCol w:w="2700"/>
            <w:gridCol w:w="17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3E">
            <w:pPr>
              <w:spacing w:line="240" w:lineRule="auto"/>
              <w:rPr/>
            </w:pPr>
            <w:r w:rsidDel="00000000" w:rsidR="00000000" w:rsidRPr="00000000">
              <w:rPr>
                <w:b w:val="1"/>
                <w:bCs w:val="1"/>
                <w:color w:val="ffffff"/>
                <w:sz w:val="20"/>
                <w:szCs w:val="20"/>
                <w:rtl w:val="0"/>
              </w:rPr>
              <w:t xml:space="preserve">From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3F">
            <w:pPr>
              <w:spacing w:line="240" w:lineRule="auto"/>
              <w:rPr/>
            </w:pPr>
            <w:r w:rsidDel="00000000" w:rsidR="00000000" w:rsidRPr="00000000">
              <w:rPr>
                <w:b w:val="1"/>
                <w:bCs w:val="1"/>
                <w:color w:val="ffffff"/>
                <w:sz w:val="20"/>
                <w:szCs w:val="20"/>
                <w:rtl w:val="0"/>
              </w:rPr>
              <w:t xml:space="preserve">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40">
            <w:pPr>
              <w:spacing w:line="240" w:lineRule="auto"/>
              <w:rPr/>
            </w:pPr>
            <w:r w:rsidDel="00000000" w:rsidR="00000000" w:rsidRPr="00000000">
              <w:rPr>
                <w:b w:val="1"/>
                <w:bCs w:val="1"/>
                <w:color w:val="ffffff"/>
                <w:sz w:val="20"/>
                <w:szCs w:val="20"/>
                <w:rtl w:val="0"/>
              </w:rPr>
              <w:t xml:space="preserve">Trigger / Condition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41">
            <w:pPr>
              <w:spacing w:line="240" w:lineRule="auto"/>
              <w:rPr/>
            </w:pPr>
            <w:r w:rsidDel="00000000" w:rsidR="00000000" w:rsidRPr="00000000">
              <w:rPr>
                <w:b w:val="1"/>
                <w:bCs w:val="1"/>
                <w:color w:val="ffffff"/>
                <w:sz w:val="20"/>
                <w:szCs w:val="20"/>
                <w:rtl w:val="0"/>
              </w:rPr>
              <w:t xml:space="preserve">Payload / Data Exchanged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42">
            <w:pPr>
              <w:spacing w:line="240" w:lineRule="auto"/>
              <w:rPr/>
            </w:pPr>
            <w:r w:rsidDel="00000000" w:rsidR="00000000" w:rsidRPr="00000000">
              <w:rPr>
                <w:b w:val="1"/>
                <w:bCs w:val="1"/>
                <w:color w:val="ffffff"/>
                <w:sz w:val="20"/>
                <w:szCs w:val="20"/>
                <w:rtl w:val="0"/>
              </w:rPr>
              <w:t xml:space="preserve">Protocol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3">
            <w:pPr>
              <w:spacing w:line="240" w:lineRule="auto"/>
              <w:rPr/>
            </w:pPr>
            <w:r w:rsidDel="00000000" w:rsidR="00000000" w:rsidRPr="00000000">
              <w:rPr>
                <w:b w:val="1"/>
                <w:bCs w:val="1"/>
                <w:color w:val="111111"/>
                <w:sz w:val="20"/>
                <w:szCs w:val="20"/>
                <w:rtl w:val="0"/>
              </w:rPr>
              <w:t xml:space="preserve">EventBridge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4">
            <w:pPr>
              <w:spacing w:line="240" w:lineRule="auto"/>
              <w:rPr/>
            </w:pPr>
            <w:r w:rsidDel="00000000" w:rsidR="00000000" w:rsidRPr="00000000">
              <w:rPr>
                <w:color w:val="111111"/>
                <w:sz w:val="20"/>
                <w:szCs w:val="20"/>
                <w:rtl w:val="0"/>
              </w:rPr>
              <w:t xml:space="preserve">LangGraph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5">
            <w:pPr>
              <w:spacing w:line="240" w:lineRule="auto"/>
              <w:rPr/>
            </w:pPr>
            <w:r w:rsidDel="00000000" w:rsidR="00000000" w:rsidRPr="00000000">
              <w:rPr>
                <w:color w:val="111111"/>
                <w:sz w:val="20"/>
                <w:szCs w:val="20"/>
                <w:rtl w:val="0"/>
              </w:rPr>
              <w:t xml:space="preserve">Scheduled cron (monthly per state)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rPr/>
            </w:pPr>
            <w:r w:rsidDel="00000000" w:rsidR="00000000" w:rsidRPr="00000000">
              <w:rPr>
                <w:color w:val="111111"/>
                <w:sz w:val="20"/>
                <w:szCs w:val="20"/>
                <w:rtl w:val="0"/>
              </w:rPr>
              <w:t xml:space="preserve">State ID, portal root URL, dataset category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7">
            <w:pPr>
              <w:spacing w:line="240" w:lineRule="auto"/>
              <w:rPr/>
            </w:pPr>
            <w:r w:rsidDel="00000000" w:rsidR="00000000" w:rsidRPr="00000000">
              <w:rPr>
                <w:color w:val="111111"/>
                <w:sz w:val="20"/>
                <w:szCs w:val="20"/>
                <w:rtl w:val="0"/>
              </w:rPr>
              <w:t xml:space="preserve">AWS Event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rPr/>
            </w:pPr>
            <w:r w:rsidDel="00000000" w:rsidR="00000000" w:rsidRPr="00000000">
              <w:rPr>
                <w:b w:val="1"/>
                <w:bCs w:val="1"/>
                <w:color w:val="111111"/>
                <w:sz w:val="20"/>
                <w:szCs w:val="20"/>
                <w:rtl w:val="0"/>
              </w:rPr>
              <w:t xml:space="preserve">LangGraph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9">
            <w:pPr>
              <w:spacing w:line="240" w:lineRule="auto"/>
              <w:rPr/>
            </w:pPr>
            <w:r w:rsidDel="00000000" w:rsidR="00000000" w:rsidRPr="00000000">
              <w:rPr>
                <w:color w:val="111111"/>
                <w:sz w:val="20"/>
                <w:szCs w:val="20"/>
                <w:rtl w:val="0"/>
              </w:rPr>
              <w:t xml:space="preserve">Navigator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A">
            <w:pPr>
              <w:spacing w:line="240" w:lineRule="auto"/>
              <w:rPr/>
            </w:pPr>
            <w:r w:rsidDel="00000000" w:rsidR="00000000" w:rsidRPr="00000000">
              <w:rPr>
                <w:color w:val="111111"/>
                <w:sz w:val="20"/>
                <w:szCs w:val="20"/>
                <w:rtl w:val="0"/>
              </w:rPr>
              <w:t xml:space="preserve">Workflow start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B">
            <w:pPr>
              <w:spacing w:line="240" w:lineRule="auto"/>
              <w:rPr/>
            </w:pPr>
            <w:r w:rsidDel="00000000" w:rsidR="00000000" w:rsidRPr="00000000">
              <w:rPr>
                <w:color w:val="111111"/>
                <w:sz w:val="20"/>
                <w:szCs w:val="20"/>
                <w:rtl w:val="0"/>
              </w:rPr>
              <w:t xml:space="preserve">Portal URL, state config, run 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4C">
            <w:pPr>
              <w:spacing w:line="240" w:lineRule="auto"/>
              <w:rPr/>
            </w:pPr>
            <w:r w:rsidDel="00000000" w:rsidR="00000000" w:rsidRPr="00000000">
              <w:rPr>
                <w:color w:val="111111"/>
                <w:sz w:val="20"/>
                <w:szCs w:val="20"/>
                <w:rtl w:val="0"/>
              </w:rPr>
              <w:t xml:space="preserve">LangGraph dispatch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D">
            <w:pPr>
              <w:spacing w:line="240" w:lineRule="auto"/>
              <w:rPr/>
            </w:pPr>
            <w:r w:rsidDel="00000000" w:rsidR="00000000" w:rsidRPr="00000000">
              <w:rPr>
                <w:b w:val="1"/>
                <w:bCs w:val="1"/>
                <w:color w:val="111111"/>
                <w:sz w:val="20"/>
                <w:szCs w:val="20"/>
                <w:rtl w:val="0"/>
              </w:rPr>
              <w:t xml:space="preserve">Navigator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E">
            <w:pPr>
              <w:spacing w:line="240" w:lineRule="auto"/>
              <w:rPr/>
            </w:pPr>
            <w:r w:rsidDel="00000000" w:rsidR="00000000" w:rsidRPr="00000000">
              <w:rPr>
                <w:color w:val="111111"/>
                <w:sz w:val="20"/>
                <w:szCs w:val="20"/>
                <w:rtl w:val="0"/>
              </w:rPr>
              <w:t xml:space="preserve">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4F">
            <w:pPr>
              <w:spacing w:line="240" w:lineRule="auto"/>
              <w:rPr/>
            </w:pPr>
            <w:r w:rsidDel="00000000" w:rsidR="00000000" w:rsidRPr="00000000">
              <w:rPr>
                <w:color w:val="111111"/>
                <w:sz w:val="20"/>
                <w:szCs w:val="20"/>
                <w:rtl w:val="0"/>
              </w:rPr>
              <w:t xml:space="preserve">Document URL resolved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0">
            <w:pPr>
              <w:spacing w:line="240" w:lineRule="auto"/>
              <w:rPr/>
            </w:pPr>
            <w:r w:rsidDel="00000000" w:rsidR="00000000" w:rsidRPr="00000000">
              <w:rPr>
                <w:color w:val="111111"/>
                <w:sz w:val="20"/>
                <w:szCs w:val="20"/>
                <w:rtl w:val="0"/>
              </w:rPr>
              <w:t xml:space="preserve">Direct document URL, file type, metadata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1">
            <w:pPr>
              <w:spacing w:line="240" w:lineRule="auto"/>
              <w:rPr/>
            </w:pPr>
            <w:r w:rsidDel="00000000" w:rsidR="00000000" w:rsidRPr="00000000">
              <w:rPr>
                <w:color w:val="111111"/>
                <w:sz w:val="20"/>
                <w:szCs w:val="20"/>
                <w:rtl w:val="0"/>
              </w:rPr>
              <w:t xml:space="preserve">LangGraph state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2">
            <w:pPr>
              <w:spacing w:line="240" w:lineRule="auto"/>
              <w:rPr/>
            </w:pPr>
            <w:r w:rsidDel="00000000" w:rsidR="00000000" w:rsidRPr="00000000">
              <w:rPr>
                <w:b w:val="1"/>
                <w:bCs w:val="1"/>
                <w:color w:val="111111"/>
                <w:sz w:val="20"/>
                <w:szCs w:val="20"/>
                <w:rtl w:val="0"/>
              </w:rPr>
              <w:t xml:space="preserve">Extractor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3">
            <w:pPr>
              <w:spacing w:line="240" w:lineRule="auto"/>
              <w:rPr/>
            </w:pPr>
            <w:r w:rsidDel="00000000" w:rsidR="00000000" w:rsidRPr="00000000">
              <w:rPr>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4">
            <w:pPr>
              <w:spacing w:line="240" w:lineRule="auto"/>
              <w:rPr/>
            </w:pPr>
            <w:r w:rsidDel="00000000" w:rsidR="00000000" w:rsidRPr="00000000">
              <w:rPr>
                <w:color w:val="111111"/>
                <w:sz w:val="20"/>
                <w:szCs w:val="20"/>
                <w:rtl w:val="0"/>
              </w:rPr>
              <w:t xml:space="preserve">Raw data extracted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5">
            <w:pPr>
              <w:spacing w:line="240" w:lineRule="auto"/>
              <w:rPr/>
            </w:pPr>
            <w:r w:rsidDel="00000000" w:rsidR="00000000" w:rsidRPr="00000000">
              <w:rPr>
                <w:color w:val="111111"/>
                <w:sz w:val="20"/>
                <w:szCs w:val="20"/>
                <w:rtl w:val="0"/>
              </w:rPr>
              <w:t xml:space="preserve">DataFrame with original column names and values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6">
            <w:pPr>
              <w:spacing w:line="240" w:lineRule="auto"/>
              <w:rPr/>
            </w:pPr>
            <w:r w:rsidDel="00000000" w:rsidR="00000000" w:rsidRPr="00000000">
              <w:rPr>
                <w:color w:val="111111"/>
                <w:sz w:val="20"/>
                <w:szCs w:val="20"/>
                <w:rtl w:val="0"/>
              </w:rPr>
              <w:t xml:space="preserve">LangGraph state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7">
            <w:pPr>
              <w:spacing w:line="240" w:lineRule="auto"/>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8">
            <w:pPr>
              <w:spacing w:line="240" w:lineRule="auto"/>
              <w:rPr/>
            </w:pPr>
            <w:r w:rsidDel="00000000" w:rsidR="00000000" w:rsidRPr="00000000">
              <w:rPr>
                <w:color w:val="111111"/>
                <w:sz w:val="20"/>
                <w:szCs w:val="20"/>
                <w:rtl w:val="0"/>
              </w:rPr>
              <w:t xml:space="preserve">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9">
            <w:pPr>
              <w:spacing w:line="240" w:lineRule="auto"/>
              <w:rPr/>
            </w:pPr>
            <w:r w:rsidDel="00000000" w:rsidR="00000000" w:rsidRPr="00000000">
              <w:rPr>
                <w:color w:val="111111"/>
                <w:sz w:val="20"/>
                <w:szCs w:val="20"/>
                <w:rtl w:val="0"/>
              </w:rPr>
              <w:t xml:space="preserve">Start of every mapping cycle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A">
            <w:pPr>
              <w:spacing w:line="240" w:lineRule="auto"/>
              <w:rPr/>
            </w:pPr>
            <w:r w:rsidDel="00000000" w:rsidR="00000000" w:rsidRPr="00000000">
              <w:rPr>
                <w:color w:val="111111"/>
                <w:sz w:val="20"/>
                <w:szCs w:val="20"/>
                <w:rtl w:val="0"/>
              </w:rPr>
              <w:t xml:space="preserve">Lookup key: (state, raw_column_name)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5B">
            <w:pPr>
              <w:spacing w:line="240" w:lineRule="auto"/>
              <w:rPr/>
            </w:pPr>
            <w:r w:rsidDel="00000000" w:rsidR="00000000" w:rsidRPr="00000000">
              <w:rPr>
                <w:color w:val="111111"/>
                <w:sz w:val="20"/>
                <w:szCs w:val="20"/>
                <w:rtl w:val="0"/>
              </w:rPr>
              <w:t xml:space="preserve">PostgreSQL SELECT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C">
            <w:pPr>
              <w:spacing w:line="240" w:lineRule="auto"/>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D">
            <w:pPr>
              <w:spacing w:line="240" w:lineRule="auto"/>
              <w:rPr/>
            </w:pPr>
            <w:r w:rsidDel="00000000" w:rsidR="00000000" w:rsidRPr="00000000">
              <w:rPr>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E">
            <w:pPr>
              <w:spacing w:line="240" w:lineRule="auto"/>
              <w:rPr/>
            </w:pPr>
            <w:r w:rsidDel="00000000" w:rsidR="00000000" w:rsidRPr="00000000">
              <w:rPr>
                <w:color w:val="111111"/>
                <w:sz w:val="20"/>
                <w:szCs w:val="20"/>
                <w:rtl w:val="0"/>
              </w:rPr>
              <w:t xml:space="preserve">All column confidence &gt;= 85%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5F">
            <w:pPr>
              <w:spacing w:line="240" w:lineRule="auto"/>
              <w:rPr/>
            </w:pPr>
            <w:r w:rsidDel="00000000" w:rsidR="00000000" w:rsidRPr="00000000">
              <w:rPr>
                <w:color w:val="111111"/>
                <w:sz w:val="20"/>
                <w:szCs w:val="20"/>
                <w:rtl w:val="0"/>
              </w:rPr>
              <w:t xml:space="preserve">Mapped DataFrame + per-field confidence scores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rPr/>
            </w:pPr>
            <w:r w:rsidDel="00000000" w:rsidR="00000000" w:rsidRPr="00000000">
              <w:rPr>
                <w:color w:val="111111"/>
                <w:sz w:val="20"/>
                <w:szCs w:val="20"/>
                <w:rtl w:val="0"/>
              </w:rPr>
              <w:t xml:space="preserve">LangGraph state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1">
            <w:pPr>
              <w:spacing w:line="240" w:lineRule="auto"/>
              <w:rPr/>
            </w:pPr>
            <w:r w:rsidDel="00000000" w:rsidR="00000000" w:rsidRPr="00000000">
              <w:rPr>
                <w:b w:val="1"/>
                <w:bCs w:val="1"/>
                <w:color w:val="111111"/>
                <w:sz w:val="20"/>
                <w:szCs w:val="20"/>
                <w:rtl w:val="0"/>
              </w:rPr>
              <w:t xml:space="preserve">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2">
            <w:pPr>
              <w:spacing w:line="240" w:lineRule="auto"/>
              <w:rPr/>
            </w:pPr>
            <w:r w:rsidDel="00000000" w:rsidR="00000000" w:rsidRPr="00000000">
              <w:rPr>
                <w:color w:val="111111"/>
                <w:sz w:val="20"/>
                <w:szCs w:val="20"/>
                <w:rtl w:val="0"/>
              </w:rPr>
              <w:t xml:space="preserve">SNS + Slack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3">
            <w:pPr>
              <w:spacing w:line="240" w:lineRule="auto"/>
              <w:rPr/>
            </w:pPr>
            <w:r w:rsidDel="00000000" w:rsidR="00000000" w:rsidRPr="00000000">
              <w:rPr>
                <w:color w:val="111111"/>
                <w:sz w:val="20"/>
                <w:szCs w:val="20"/>
                <w:rtl w:val="0"/>
              </w:rPr>
              <w:t xml:space="preserve">Any mapping confidence &lt; 85%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4">
            <w:pPr>
              <w:spacing w:line="240" w:lineRule="auto"/>
              <w:rPr/>
            </w:pPr>
            <w:r w:rsidDel="00000000" w:rsidR="00000000" w:rsidRPr="00000000">
              <w:rPr>
                <w:color w:val="111111"/>
                <w:sz w:val="20"/>
                <w:szCs w:val="20"/>
                <w:rtl w:val="0"/>
              </w:rPr>
              <w:t xml:space="preserve">State, file name, raw column, proposed mapping, score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5">
            <w:pPr>
              <w:spacing w:line="240" w:lineRule="auto"/>
              <w:rPr/>
            </w:pPr>
            <w:r w:rsidDel="00000000" w:rsidR="00000000" w:rsidRPr="00000000">
              <w:rPr>
                <w:color w:val="111111"/>
                <w:sz w:val="20"/>
                <w:szCs w:val="20"/>
                <w:rtl w:val="0"/>
              </w:rPr>
              <w:t xml:space="preserve">AWS SNS publish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6">
            <w:pPr>
              <w:spacing w:line="240" w:lineRule="auto"/>
              <w:rPr/>
            </w:pPr>
            <w:r w:rsidDel="00000000" w:rsidR="00000000" w:rsidRPr="00000000">
              <w:rPr>
                <w:b w:val="1"/>
                <w:bCs w:val="1"/>
                <w:color w:val="111111"/>
                <w:sz w:val="20"/>
                <w:szCs w:val="20"/>
                <w:rtl w:val="0"/>
              </w:rPr>
              <w:t xml:space="preserve">Streamlit UI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7">
            <w:pPr>
              <w:spacing w:line="240" w:lineRule="auto"/>
              <w:rPr/>
            </w:pPr>
            <w:r w:rsidDel="00000000" w:rsidR="00000000" w:rsidRPr="00000000">
              <w:rPr>
                <w:color w:val="111111"/>
                <w:sz w:val="20"/>
                <w:szCs w:val="20"/>
                <w:rtl w:val="0"/>
              </w:rPr>
              <w:t xml:space="preserve">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8">
            <w:pPr>
              <w:spacing w:line="240" w:lineRule="auto"/>
              <w:rPr/>
            </w:pPr>
            <w:r w:rsidDel="00000000" w:rsidR="00000000" w:rsidRPr="00000000">
              <w:rPr>
                <w:color w:val="111111"/>
                <w:sz w:val="20"/>
                <w:szCs w:val="20"/>
                <w:rtl w:val="0"/>
              </w:rPr>
              <w:t xml:space="preserve">Human approves or corrects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9">
            <w:pPr>
              <w:spacing w:line="240" w:lineRule="auto"/>
              <w:rPr/>
            </w:pPr>
            <w:r w:rsidDel="00000000" w:rsidR="00000000" w:rsidRPr="00000000">
              <w:rPr>
                <w:color w:val="111111"/>
                <w:sz w:val="20"/>
                <w:szCs w:val="20"/>
                <w:rtl w:val="0"/>
              </w:rPr>
              <w:t xml:space="preserve">{raw_col, canonical_field, approved_by, timestamp}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6A">
            <w:pPr>
              <w:spacing w:line="240" w:lineRule="auto"/>
              <w:rPr/>
            </w:pPr>
            <w:r w:rsidDel="00000000" w:rsidR="00000000" w:rsidRPr="00000000">
              <w:rPr>
                <w:color w:val="111111"/>
                <w:sz w:val="20"/>
                <w:szCs w:val="20"/>
                <w:rtl w:val="0"/>
              </w:rPr>
              <w:t xml:space="preserve">PostgreSQL INSERT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B">
            <w:pPr>
              <w:spacing w:line="240" w:lineRule="auto"/>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C">
            <w:pPr>
              <w:spacing w:line="240" w:lineRule="auto"/>
              <w:rPr/>
            </w:pPr>
            <w:r w:rsidDel="00000000" w:rsidR="00000000" w:rsidRPr="00000000">
              <w:rPr>
                <w:color w:val="111111"/>
                <w:sz w:val="20"/>
                <w:szCs w:val="20"/>
                <w:rtl w:val="0"/>
              </w:rPr>
              <w:t xml:space="preserve">S3 Bronze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D">
            <w:pPr>
              <w:spacing w:line="240" w:lineRule="auto"/>
              <w:rPr/>
            </w:pPr>
            <w:r w:rsidDel="00000000" w:rsidR="00000000" w:rsidRPr="00000000">
              <w:rPr>
                <w:color w:val="111111"/>
                <w:sz w:val="20"/>
                <w:szCs w:val="20"/>
                <w:rtl w:val="0"/>
              </w:rPr>
              <w:t xml:space="preserve">Always after download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E">
            <w:pPr>
              <w:spacing w:line="240" w:lineRule="auto"/>
              <w:rPr/>
            </w:pPr>
            <w:r w:rsidDel="00000000" w:rsidR="00000000" w:rsidRPr="00000000">
              <w:rPr>
                <w:color w:val="111111"/>
                <w:sz w:val="20"/>
                <w:szCs w:val="20"/>
                <w:rtl w:val="0"/>
              </w:rPr>
              <w:t xml:space="preserve">Original raw file + SHA-256 content-hash metadata tag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rPr/>
            </w:pPr>
            <w:r w:rsidDel="00000000" w:rsidR="00000000" w:rsidRPr="00000000">
              <w:rPr>
                <w:color w:val="111111"/>
                <w:sz w:val="20"/>
                <w:szCs w:val="20"/>
                <w:rtl w:val="0"/>
              </w:rPr>
              <w:t xml:space="preserve">S3 PutObject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0">
            <w:pPr>
              <w:spacing w:line="240" w:lineRule="auto"/>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1">
            <w:pPr>
              <w:spacing w:line="240" w:lineRule="auto"/>
              <w:rPr/>
            </w:pPr>
            <w:r w:rsidDel="00000000" w:rsidR="00000000" w:rsidRPr="00000000">
              <w:rPr>
                <w:color w:val="111111"/>
                <w:sz w:val="20"/>
                <w:szCs w:val="20"/>
                <w:rtl w:val="0"/>
              </w:rPr>
              <w:t xml:space="preserve">S3 Silver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2">
            <w:pPr>
              <w:spacing w:line="240" w:lineRule="auto"/>
              <w:rPr/>
            </w:pPr>
            <w:r w:rsidDel="00000000" w:rsidR="00000000" w:rsidRPr="00000000">
              <w:rPr>
                <w:color w:val="111111"/>
                <w:sz w:val="20"/>
                <w:szCs w:val="20"/>
                <w:rtl w:val="0"/>
              </w:rPr>
              <w:t xml:space="preserve">After Pydantic validation pass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3">
            <w:pPr>
              <w:spacing w:line="240" w:lineRule="auto"/>
              <w:rPr/>
            </w:pPr>
            <w:r w:rsidDel="00000000" w:rsidR="00000000" w:rsidRPr="00000000">
              <w:rPr>
                <w:color w:val="111111"/>
                <w:sz w:val="20"/>
                <w:szCs w:val="20"/>
                <w:rtl w:val="0"/>
              </w:rPr>
              <w:t xml:space="preserve">Cleaned Parquet file with canonical schema fields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4">
            <w:pPr>
              <w:spacing w:line="240" w:lineRule="auto"/>
              <w:rPr/>
            </w:pPr>
            <w:r w:rsidDel="00000000" w:rsidR="00000000" w:rsidRPr="00000000">
              <w:rPr>
                <w:color w:val="111111"/>
                <w:sz w:val="20"/>
                <w:szCs w:val="20"/>
                <w:rtl w:val="0"/>
              </w:rPr>
              <w:t xml:space="preserve">S3 PutObject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5">
            <w:pPr>
              <w:spacing w:line="240" w:lineRule="auto"/>
              <w:rPr/>
            </w:pPr>
            <w:r w:rsidDel="00000000" w:rsidR="00000000" w:rsidRPr="00000000">
              <w:rPr>
                <w:b w:val="1"/>
                <w:bCs w:val="1"/>
                <w:color w:val="111111"/>
                <w:sz w:val="20"/>
                <w:szCs w:val="20"/>
                <w:rtl w:val="0"/>
              </w:rPr>
              <w:t xml:space="preserve">Archivist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6">
            <w:pPr>
              <w:spacing w:line="240" w:lineRule="auto"/>
              <w:rPr/>
            </w:pPr>
            <w:r w:rsidDel="00000000" w:rsidR="00000000" w:rsidRPr="00000000">
              <w:rPr>
                <w:color w:val="111111"/>
                <w:sz w:val="20"/>
                <w:szCs w:val="20"/>
                <w:rtl w:val="0"/>
              </w:rPr>
              <w:t xml:space="preserve">Aurora Gold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7">
            <w:pPr>
              <w:spacing w:line="240" w:lineRule="auto"/>
              <w:rPr/>
            </w:pPr>
            <w:r w:rsidDel="00000000" w:rsidR="00000000" w:rsidRPr="00000000">
              <w:rPr>
                <w:color w:val="111111"/>
                <w:sz w:val="20"/>
                <w:szCs w:val="20"/>
                <w:rtl w:val="0"/>
              </w:rPr>
              <w:t xml:space="preserve">After Silver write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rPr/>
            </w:pPr>
            <w:r w:rsidDel="00000000" w:rsidR="00000000" w:rsidRPr="00000000">
              <w:rPr>
                <w:color w:val="111111"/>
                <w:sz w:val="20"/>
                <w:szCs w:val="20"/>
                <w:rtl w:val="0"/>
              </w:rPr>
              <w:t xml:space="preserve">All fields + source_url + timestamp + agent_version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rPr/>
            </w:pPr>
            <w:r w:rsidDel="00000000" w:rsidR="00000000" w:rsidRPr="00000000">
              <w:rPr>
                <w:color w:val="111111"/>
                <w:sz w:val="20"/>
                <w:szCs w:val="20"/>
                <w:rtl w:val="0"/>
              </w:rPr>
              <w:t xml:space="preserve">PostgreSQL UPSERT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rPr/>
            </w:pPr>
            <w:r w:rsidDel="00000000" w:rsidR="00000000" w:rsidRPr="00000000">
              <w:rPr>
                <w:b w:val="1"/>
                <w:bCs w:val="1"/>
                <w:color w:val="111111"/>
                <w:sz w:val="20"/>
                <w:szCs w:val="20"/>
                <w:rtl w:val="0"/>
              </w:rPr>
              <w:t xml:space="preserve">All Agents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rPr/>
            </w:pPr>
            <w:r w:rsidDel="00000000" w:rsidR="00000000" w:rsidRPr="00000000">
              <w:rPr>
                <w:color w:val="111111"/>
                <w:sz w:val="20"/>
                <w:szCs w:val="20"/>
                <w:rtl w:val="0"/>
              </w:rPr>
              <w:t xml:space="preserve">Amazon Bedrock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rPr/>
            </w:pPr>
            <w:r w:rsidDel="00000000" w:rsidR="00000000" w:rsidRPr="00000000">
              <w:rPr>
                <w:color w:val="111111"/>
                <w:sz w:val="20"/>
                <w:szCs w:val="20"/>
                <w:rtl w:val="0"/>
              </w:rPr>
              <w:t xml:space="preserve">Any LLM reasoning task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rPr/>
            </w:pPr>
            <w:r w:rsidDel="00000000" w:rsidR="00000000" w:rsidRPr="00000000">
              <w:rPr>
                <w:color w:val="111111"/>
                <w:sz w:val="20"/>
                <w:szCs w:val="20"/>
                <w:rtl w:val="0"/>
              </w:rPr>
              <w:t xml:space="preserve">Prompt + context; returns structured reasoning or extracted 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rPr/>
            </w:pPr>
            <w:r w:rsidDel="00000000" w:rsidR="00000000" w:rsidRPr="00000000">
              <w:rPr>
                <w:color w:val="111111"/>
                <w:sz w:val="20"/>
                <w:szCs w:val="20"/>
                <w:rtl w:val="0"/>
              </w:rPr>
              <w:t xml:space="preserve">HTTPS API</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rPr/>
            </w:pPr>
            <w:r w:rsidDel="00000000" w:rsidR="00000000" w:rsidRPr="00000000">
              <w:rPr>
                <w:b w:val="1"/>
                <w:bCs w:val="1"/>
                <w:color w:val="111111"/>
                <w:sz w:val="20"/>
                <w:szCs w:val="20"/>
                <w:rtl w:val="0"/>
              </w:rPr>
              <w:t xml:space="preserve">BI / Analysts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rPr/>
            </w:pPr>
            <w:r w:rsidDel="00000000" w:rsidR="00000000" w:rsidRPr="00000000">
              <w:rPr>
                <w:color w:val="111111"/>
                <w:sz w:val="20"/>
                <w:szCs w:val="20"/>
                <w:rtl w:val="0"/>
              </w:rPr>
              <w:t xml:space="preserve">Aurora Gold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1">
            <w:pPr>
              <w:spacing w:line="240" w:lineRule="auto"/>
              <w:rPr/>
            </w:pPr>
            <w:r w:rsidDel="00000000" w:rsidR="00000000" w:rsidRPr="00000000">
              <w:rPr>
                <w:color w:val="111111"/>
                <w:sz w:val="20"/>
                <w:szCs w:val="20"/>
                <w:rtl w:val="0"/>
              </w:rPr>
              <w:t xml:space="preserve">Ad-hoc or scheduled query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rPr/>
            </w:pPr>
            <w:r w:rsidDel="00000000" w:rsidR="00000000" w:rsidRPr="00000000">
              <w:rPr>
                <w:color w:val="111111"/>
                <w:sz w:val="20"/>
                <w:szCs w:val="20"/>
                <w:rtl w:val="0"/>
              </w:rPr>
              <w:t xml:space="preserve">SQL queries; multi-state rate tables for modeling and forecasting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3">
            <w:pPr>
              <w:spacing w:line="240" w:lineRule="auto"/>
              <w:rPr/>
            </w:pPr>
            <w:r w:rsidDel="00000000" w:rsidR="00000000" w:rsidRPr="00000000">
              <w:rPr>
                <w:color w:val="111111"/>
                <w:sz w:val="20"/>
                <w:szCs w:val="20"/>
                <w:rtl w:val="0"/>
              </w:rPr>
              <w:t xml:space="preserve">REST / SQL</w:t>
            </w:r>
            <w:r w:rsidDel="00000000" w:rsidR="00000000" w:rsidRPr="00000000">
              <w:rPr>
                <w:rtl w:val="0"/>
              </w:rPr>
            </w:r>
          </w:p>
        </w:tc>
      </w:tr>
    </w:tbl>
    <w:p w:rsidR="00000000" w:rsidDel="00000000" w:rsidP="00000000" w:rsidRDefault="00000000" w:rsidRPr="00000000" w14:paraId="00000184">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85">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7. Human-in-the-Loop (HITL) Workflow</w:t>
      </w:r>
    </w:p>
    <w:p w:rsidR="00000000" w:rsidDel="00000000" w:rsidP="00000000" w:rsidRDefault="00000000" w:rsidRPr="00000000" w14:paraId="00000186">
      <w:pPr>
        <w:spacing w:after="80" w:before="80" w:line="240" w:lineRule="auto"/>
        <w:rPr/>
      </w:pPr>
      <w:r w:rsidDel="00000000" w:rsidR="00000000" w:rsidRPr="00000000">
        <w:rPr>
          <w:b w:val="1"/>
          <w:bCs w:val="1"/>
          <w:color w:val="111111"/>
          <w:rtl w:val="0"/>
        </w:rPr>
        <w:t xml:space="preserve">The HITL mechanism is the platform's primary quality gate.</w:t>
      </w:r>
      <w:r w:rsidDel="00000000" w:rsidR="00000000" w:rsidRPr="00000000">
        <w:rPr>
          <w:color w:val="333333"/>
          <w:rtl w:val="0"/>
        </w:rPr>
        <w:t xml:space="preserve"> It is intentionally minimalist — the system is designed to maximize automated throughput and engage humans only when confidence is insufficient. Over time, as the Mapping Memory accumulates human decisions, the frequency of HITL triggers decreases on a per-state basis.</w:t>
      </w:r>
      <w:r w:rsidDel="00000000" w:rsidR="00000000" w:rsidRPr="00000000">
        <w:rPr>
          <w:rtl w:val="0"/>
        </w:rPr>
      </w:r>
    </w:p>
    <w:p w:rsidR="00000000" w:rsidDel="00000000" w:rsidP="00000000" w:rsidRDefault="00000000" w:rsidRPr="00000000" w14:paraId="00000187">
      <w:pPr>
        <w:spacing w:before="100" w:line="2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000"/>
        <w:gridCol w:w="3200"/>
        <w:gridCol w:w="3600"/>
        <w:tblGridChange w:id="0">
          <w:tblGrid>
            <w:gridCol w:w="560"/>
            <w:gridCol w:w="2000"/>
            <w:gridCol w:w="3200"/>
            <w:gridCol w:w="36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9">
            <w:pPr>
              <w:spacing w:line="240" w:lineRule="auto"/>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A">
            <w:pPr>
              <w:spacing w:line="240" w:lineRule="auto"/>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8B">
            <w:pPr>
              <w:spacing w:line="240" w:lineRule="auto"/>
              <w:rPr/>
            </w:pPr>
            <w:r w:rsidDel="00000000" w:rsidR="00000000" w:rsidRPr="00000000">
              <w:rPr>
                <w:b w:val="1"/>
                <w:bCs w:val="1"/>
                <w:color w:val="ffffff"/>
                <w:sz w:val="20"/>
                <w:szCs w:val="20"/>
                <w:rtl w:val="0"/>
              </w:rPr>
              <w:t xml:space="preserve">Output / Effect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C">
            <w:pPr>
              <w:spacing w:line="240" w:lineRule="auto"/>
              <w:rPr/>
            </w:pPr>
            <w:r w:rsidDel="00000000" w:rsidR="00000000" w:rsidRPr="00000000">
              <w:rPr>
                <w:b w:val="1"/>
                <w:bCs w:val="1"/>
                <w:color w:val="111111"/>
                <w:sz w:val="20"/>
                <w:szCs w:val="20"/>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D">
            <w:pPr>
              <w:spacing w:line="240" w:lineRule="auto"/>
              <w:rPr/>
            </w:pPr>
            <w:r w:rsidDel="00000000" w:rsidR="00000000" w:rsidRPr="00000000">
              <w:rPr>
                <w:color w:val="111111"/>
                <w:sz w:val="20"/>
                <w:szCs w:val="20"/>
                <w:rtl w:val="0"/>
              </w:rPr>
              <w:t xml:space="preserve">Analyst Agent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E">
            <w:pPr>
              <w:spacing w:line="240" w:lineRule="auto"/>
              <w:rPr/>
            </w:pPr>
            <w:r w:rsidDel="00000000" w:rsidR="00000000" w:rsidRPr="00000000">
              <w:rPr>
                <w:color w:val="111111"/>
                <w:sz w:val="20"/>
                <w:szCs w:val="20"/>
                <w:rtl w:val="0"/>
              </w:rPr>
              <w:t xml:space="preserve">Calculates semantic confidence score for each column mapping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8F">
            <w:pPr>
              <w:spacing w:line="240" w:lineRule="auto"/>
              <w:rPr/>
            </w:pPr>
            <w:r w:rsidDel="00000000" w:rsidR="00000000" w:rsidRPr="00000000">
              <w:rPr>
                <w:color w:val="111111"/>
                <w:sz w:val="20"/>
                <w:szCs w:val="20"/>
                <w:rtl w:val="0"/>
              </w:rPr>
              <w:t xml:space="preserve">Score per mapping (0-100%). If any &lt; 85%, HITL is triggered for the entire file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rPr/>
            </w:pPr>
            <w:r w:rsidDel="00000000" w:rsidR="00000000" w:rsidRPr="00000000">
              <w:rPr>
                <w:b w:val="1"/>
                <w:bCs w:val="1"/>
                <w:color w:val="111111"/>
                <w:sz w:val="20"/>
                <w:szCs w:val="20"/>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1">
            <w:pPr>
              <w:spacing w:line="240" w:lineRule="auto"/>
              <w:rPr/>
            </w:pPr>
            <w:r w:rsidDel="00000000" w:rsidR="00000000" w:rsidRPr="00000000">
              <w:rPr>
                <w:color w:val="111111"/>
                <w:sz w:val="20"/>
                <w:szCs w:val="20"/>
                <w:rtl w:val="0"/>
              </w:rPr>
              <w:t xml:space="preserve">Amazon SNS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2">
            <w:pPr>
              <w:spacing w:line="240" w:lineRule="auto"/>
              <w:rPr/>
            </w:pPr>
            <w:r w:rsidDel="00000000" w:rsidR="00000000" w:rsidRPr="00000000">
              <w:rPr>
                <w:color w:val="111111"/>
                <w:sz w:val="20"/>
                <w:szCs w:val="20"/>
                <w:rtl w:val="0"/>
              </w:rPr>
              <w:t xml:space="preserve">Publishes structured alert event to the analyst Slack channel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3">
            <w:pPr>
              <w:spacing w:line="240" w:lineRule="auto"/>
              <w:rPr/>
            </w:pPr>
            <w:r w:rsidDel="00000000" w:rsidR="00000000" w:rsidRPr="00000000">
              <w:rPr>
                <w:color w:val="111111"/>
                <w:sz w:val="20"/>
                <w:szCs w:val="20"/>
                <w:rtl w:val="0"/>
              </w:rPr>
              <w:t xml:space="preserve">Slack message: state name, file, all proposed mappings and their confidence scores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4">
            <w:pPr>
              <w:spacing w:line="240" w:lineRule="auto"/>
              <w:rPr/>
            </w:pPr>
            <w:r w:rsidDel="00000000" w:rsidR="00000000" w:rsidRPr="00000000">
              <w:rPr>
                <w:b w:val="1"/>
                <w:bCs w:val="1"/>
                <w:color w:val="111111"/>
                <w:sz w:val="20"/>
                <w:szCs w:val="20"/>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5">
            <w:pPr>
              <w:spacing w:line="240" w:lineRule="auto"/>
              <w:rPr/>
            </w:pPr>
            <w:r w:rsidDel="00000000" w:rsidR="00000000" w:rsidRPr="00000000">
              <w:rPr>
                <w:color w:val="111111"/>
                <w:sz w:val="20"/>
                <w:szCs w:val="20"/>
                <w:rtl w:val="0"/>
              </w:rPr>
              <w:t xml:space="preserve">Human Analyst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6">
            <w:pPr>
              <w:spacing w:line="240" w:lineRule="auto"/>
              <w:rPr/>
            </w:pPr>
            <w:r w:rsidDel="00000000" w:rsidR="00000000" w:rsidRPr="00000000">
              <w:rPr>
                <w:color w:val="111111"/>
                <w:sz w:val="20"/>
                <w:szCs w:val="20"/>
                <w:rtl w:val="0"/>
              </w:rPr>
              <w:t xml:space="preserve">Opens Streamlit dashboard link from Slack; reviews side-by-side proposed mappings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7">
            <w:pPr>
              <w:spacing w:line="240" w:lineRule="auto"/>
              <w:rPr/>
            </w:pPr>
            <w:r w:rsidDel="00000000" w:rsidR="00000000" w:rsidRPr="00000000">
              <w:rPr>
                <w:color w:val="111111"/>
                <w:sz w:val="20"/>
                <w:szCs w:val="20"/>
                <w:rtl w:val="0"/>
              </w:rPr>
              <w:t xml:space="preserve">Decision per mapping row: Approve (accept suggestion) or Correct (select right canonical field)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8">
            <w:pPr>
              <w:spacing w:line="240" w:lineRule="auto"/>
              <w:rPr/>
            </w:pPr>
            <w:r w:rsidDel="00000000" w:rsidR="00000000" w:rsidRPr="00000000">
              <w:rPr>
                <w:b w:val="1"/>
                <w:bCs w:val="1"/>
                <w:color w:val="111111"/>
                <w:sz w:val="20"/>
                <w:szCs w:val="20"/>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9">
            <w:pPr>
              <w:spacing w:line="240" w:lineRule="auto"/>
              <w:rPr/>
            </w:pPr>
            <w:r w:rsidDel="00000000" w:rsidR="00000000" w:rsidRPr="00000000">
              <w:rPr>
                <w:color w:val="111111"/>
                <w:sz w:val="20"/>
                <w:szCs w:val="20"/>
                <w:rtl w:val="0"/>
              </w:rPr>
              <w:t xml:space="preserve">Mapping Memory DB</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A">
            <w:pPr>
              <w:spacing w:line="240" w:lineRule="auto"/>
              <w:rPr/>
            </w:pPr>
            <w:r w:rsidDel="00000000" w:rsidR="00000000" w:rsidRPr="00000000">
              <w:rPr>
                <w:color w:val="111111"/>
                <w:sz w:val="20"/>
                <w:szCs w:val="20"/>
                <w:rtl w:val="0"/>
              </w:rPr>
              <w:t xml:space="preserve">Persists the human decision with full metadata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9B">
            <w:pPr>
              <w:spacing w:line="240" w:lineRule="auto"/>
              <w:rPr/>
            </w:pPr>
            <w:r w:rsidDel="00000000" w:rsidR="00000000" w:rsidRPr="00000000">
              <w:rPr>
                <w:color w:val="111111"/>
                <w:sz w:val="20"/>
                <w:szCs w:val="20"/>
                <w:rtl w:val="0"/>
              </w:rPr>
              <w:t xml:space="preserve">Durable correction record: used as trusted override in all future cycles for that state + column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C">
            <w:pPr>
              <w:spacing w:line="240" w:lineRule="auto"/>
              <w:rPr/>
            </w:pPr>
            <w:r w:rsidDel="00000000" w:rsidR="00000000" w:rsidRPr="00000000">
              <w:rPr>
                <w:b w:val="1"/>
                <w:bCs w:val="1"/>
                <w:color w:val="111111"/>
                <w:sz w:val="20"/>
                <w:szCs w:val="20"/>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D">
            <w:pPr>
              <w:spacing w:line="240" w:lineRule="auto"/>
              <w:rPr/>
            </w:pPr>
            <w:r w:rsidDel="00000000" w:rsidR="00000000" w:rsidRPr="00000000">
              <w:rPr>
                <w:color w:val="111111"/>
                <w:sz w:val="20"/>
                <w:szCs w:val="20"/>
                <w:rtl w:val="0"/>
              </w:rPr>
              <w:t xml:space="preserve">Analyst Agent (next run)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E">
            <w:pPr>
              <w:spacing w:line="240" w:lineRule="auto"/>
              <w:rPr/>
            </w:pPr>
            <w:r w:rsidDel="00000000" w:rsidR="00000000" w:rsidRPr="00000000">
              <w:rPr>
                <w:color w:val="111111"/>
                <w:sz w:val="20"/>
                <w:szCs w:val="20"/>
                <w:rtl w:val="0"/>
              </w:rPr>
              <w:t xml:space="preserve">Queries Mapping Memory before assigning any new mapping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9F">
            <w:pPr>
              <w:spacing w:line="240" w:lineRule="auto"/>
              <w:rPr/>
            </w:pPr>
            <w:r w:rsidDel="00000000" w:rsidR="00000000" w:rsidRPr="00000000">
              <w:rPr>
                <w:color w:val="111111"/>
                <w:sz w:val="20"/>
                <w:szCs w:val="20"/>
                <w:rtl w:val="0"/>
              </w:rPr>
              <w:t xml:space="preserve">Prior human approvals bypass the 85% threshold — fewer HITL triggers over time (self-improving)</w:t>
            </w:r>
            <w:r w:rsidDel="00000000" w:rsidR="00000000" w:rsidRPr="00000000">
              <w:rPr>
                <w:rtl w:val="0"/>
              </w:rPr>
            </w:r>
          </w:p>
        </w:tc>
      </w:tr>
    </w:tbl>
    <w:p w:rsidR="00000000" w:rsidDel="00000000" w:rsidP="00000000" w:rsidRDefault="00000000" w:rsidRPr="00000000" w14:paraId="000001A0">
      <w:pPr>
        <w:spacing w:before="120" w:line="240" w:lineRule="auto"/>
        <w:rPr/>
      </w:pPr>
      <w:r w:rsidDel="00000000" w:rsidR="00000000" w:rsidRPr="00000000">
        <w:rPr>
          <w:rtl w:val="0"/>
        </w:rPr>
      </w:r>
    </w:p>
    <w:p w:rsidR="00000000" w:rsidDel="00000000" w:rsidP="00000000" w:rsidRDefault="00000000" w:rsidRPr="00000000" w14:paraId="000001A1">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7.1 Streamlit Review Dashboard</w:t>
      </w:r>
    </w:p>
    <w:p w:rsidR="00000000" w:rsidDel="00000000" w:rsidP="00000000" w:rsidRDefault="00000000" w:rsidRPr="00000000" w14:paraId="000001A2">
      <w:pPr>
        <w:spacing w:after="80" w:before="80" w:line="240" w:lineRule="auto"/>
        <w:rPr/>
      </w:pPr>
      <w:r w:rsidDel="00000000" w:rsidR="00000000" w:rsidRPr="00000000">
        <w:rPr>
          <w:color w:val="222222"/>
          <w:rtl w:val="0"/>
        </w:rPr>
        <w:t xml:space="preserve">The Streamlit dashboard is deployed on AWS Fargate and is accessible via authenticated URL. It is a purpose-built, single-page review tool — not a general-purpose admin panel. Its design prioritizes fast decision-making: an analyst should be able to review and submit a typical file mapping in under 3 minutes.</w:t>
      </w:r>
      <w:r w:rsidDel="00000000" w:rsidR="00000000" w:rsidRPr="00000000">
        <w:rPr>
          <w:rtl w:val="0"/>
        </w:rPr>
      </w:r>
    </w:p>
    <w:p w:rsidR="00000000" w:rsidDel="00000000" w:rsidP="00000000" w:rsidRDefault="00000000" w:rsidRPr="00000000" w14:paraId="000001A3">
      <w:pPr>
        <w:spacing w:before="60" w:line="240" w:lineRule="auto"/>
        <w:rPr/>
      </w:pPr>
      <w:r w:rsidDel="00000000" w:rsidR="00000000" w:rsidRPr="00000000">
        <w:rPr>
          <w:rtl w:val="0"/>
        </w:rPr>
      </w:r>
    </w:p>
    <w:p w:rsidR="00000000" w:rsidDel="00000000" w:rsidP="00000000" w:rsidRDefault="00000000" w:rsidRPr="00000000" w14:paraId="000001A4">
      <w:pPr>
        <w:spacing w:after="80" w:before="80" w:line="240" w:lineRule="auto"/>
        <w:rPr/>
      </w:pPr>
      <w:r w:rsidDel="00000000" w:rsidR="00000000" w:rsidRPr="00000000">
        <w:rPr>
          <w:color w:val="222222"/>
          <w:rtl w:val="0"/>
        </w:rPr>
        <w:t xml:space="preserve">Dashboard layout (left to right):</w:t>
      </w:r>
      <w:r w:rsidDel="00000000" w:rsidR="00000000" w:rsidRPr="00000000">
        <w:rPr>
          <w:rtl w:val="0"/>
        </w:rPr>
      </w:r>
    </w:p>
    <w:p w:rsidR="00000000" w:rsidDel="00000000" w:rsidP="00000000" w:rsidRDefault="00000000" w:rsidRPr="00000000" w14:paraId="000001A5">
      <w:pPr>
        <w:numPr>
          <w:ilvl w:val="0"/>
          <w:numId w:val="2"/>
        </w:numPr>
        <w:spacing w:after="40" w:before="40" w:line="240" w:lineRule="auto"/>
        <w:ind w:left="720" w:hanging="360"/>
      </w:pPr>
      <w:r w:rsidDel="00000000" w:rsidR="00000000" w:rsidRPr="00000000">
        <w:rPr>
          <w:color w:val="222222"/>
          <w:rtl w:val="0"/>
        </w:rPr>
        <w:t xml:space="preserve">Header row: state name, file name, ingestion timestamp, and total number of pending mappings.</w:t>
      </w:r>
      <w:r w:rsidDel="00000000" w:rsidR="00000000" w:rsidRPr="00000000">
        <w:rPr>
          <w:rtl w:val="0"/>
        </w:rPr>
      </w:r>
    </w:p>
    <w:p w:rsidR="00000000" w:rsidDel="00000000" w:rsidP="00000000" w:rsidRDefault="00000000" w:rsidRPr="00000000" w14:paraId="000001A6">
      <w:pPr>
        <w:numPr>
          <w:ilvl w:val="0"/>
          <w:numId w:val="2"/>
        </w:numPr>
        <w:spacing w:after="40" w:before="40" w:line="240" w:lineRule="auto"/>
        <w:ind w:left="720" w:hanging="360"/>
      </w:pPr>
      <w:r w:rsidDel="00000000" w:rsidR="00000000" w:rsidRPr="00000000">
        <w:rPr>
          <w:color w:val="222222"/>
          <w:rtl w:val="0"/>
        </w:rPr>
        <w:t xml:space="preserve">Mapping table: one row per column requiring review. Columns shown: Raw Column Name | Sample Values (5 rows) | Proposed Canonical Field | Confidence Score.</w:t>
      </w:r>
      <w:r w:rsidDel="00000000" w:rsidR="00000000" w:rsidRPr="00000000">
        <w:rPr>
          <w:rtl w:val="0"/>
        </w:rPr>
      </w:r>
    </w:p>
    <w:p w:rsidR="00000000" w:rsidDel="00000000" w:rsidP="00000000" w:rsidRDefault="00000000" w:rsidRPr="00000000" w14:paraId="000001A7">
      <w:pPr>
        <w:numPr>
          <w:ilvl w:val="0"/>
          <w:numId w:val="2"/>
        </w:numPr>
        <w:spacing w:after="40" w:before="40" w:line="240" w:lineRule="auto"/>
        <w:ind w:left="720" w:hanging="360"/>
      </w:pPr>
      <w:r w:rsidDel="00000000" w:rsidR="00000000" w:rsidRPr="00000000">
        <w:rPr>
          <w:color w:val="222222"/>
          <w:rtl w:val="0"/>
        </w:rPr>
        <w:t xml:space="preserve">Action controls: per-row Approve button (green) and Correct dropdown (full canonical field list).</w:t>
      </w:r>
      <w:r w:rsidDel="00000000" w:rsidR="00000000" w:rsidRPr="00000000">
        <w:rPr>
          <w:rtl w:val="0"/>
        </w:rPr>
      </w:r>
    </w:p>
    <w:p w:rsidR="00000000" w:rsidDel="00000000" w:rsidP="00000000" w:rsidRDefault="00000000" w:rsidRPr="00000000" w14:paraId="000001A8">
      <w:pPr>
        <w:numPr>
          <w:ilvl w:val="0"/>
          <w:numId w:val="2"/>
        </w:numPr>
        <w:spacing w:after="40" w:before="40" w:line="240" w:lineRule="auto"/>
        <w:ind w:left="720" w:hanging="360"/>
      </w:pPr>
      <w:r w:rsidDel="00000000" w:rsidR="00000000" w:rsidRPr="00000000">
        <w:rPr>
          <w:color w:val="222222"/>
          <w:rtl w:val="0"/>
        </w:rPr>
        <w:t xml:space="preserve">Submit All button: commits all decisions atomically and resumes the LangGraph workflow.</w:t>
      </w:r>
      <w:r w:rsidDel="00000000" w:rsidR="00000000" w:rsidRPr="00000000">
        <w:rPr>
          <w:rtl w:val="0"/>
        </w:rPr>
      </w:r>
    </w:p>
    <w:p w:rsidR="00000000" w:rsidDel="00000000" w:rsidP="00000000" w:rsidRDefault="00000000" w:rsidRPr="00000000" w14:paraId="000001A9">
      <w:pPr>
        <w:spacing w:before="6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3a8a" w:space="0" w:sz="4" w:val="single"/>
              <w:left w:color="5b3a8a" w:space="0" w:sz="18" w:val="single"/>
              <w:bottom w:color="5b3a8a" w:space="0" w:sz="4" w:val="single"/>
              <w:right w:color="5b3a8a" w:space="0" w:sz="4" w:val="single"/>
            </w:tcBorders>
            <w:shd w:fill="f0e8fd" w:val="clear"/>
            <w:tcMar>
              <w:top w:w="120.0" w:type="dxa"/>
              <w:left w:w="200.0" w:type="dxa"/>
              <w:bottom w:w="120.0" w:type="dxa"/>
              <w:right w:w="200.0" w:type="dxa"/>
            </w:tcMar>
          </w:tcPr>
          <w:p w:rsidR="00000000" w:rsidDel="00000000" w:rsidP="00000000" w:rsidRDefault="00000000" w:rsidRPr="00000000" w14:paraId="000001AA">
            <w:pPr>
              <w:spacing w:after="60" w:line="240" w:lineRule="auto"/>
              <w:rPr/>
            </w:pPr>
            <w:r w:rsidDel="00000000" w:rsidR="00000000" w:rsidRPr="00000000">
              <w:rPr>
                <w:b w:val="1"/>
                <w:bCs w:val="1"/>
                <w:color w:val="5b3a8a"/>
                <w:rtl w:val="0"/>
              </w:rPr>
              <w:t xml:space="preserve">Why Streamlit on Fargate (not Lambda)</w:t>
            </w: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color w:val="333333"/>
                <w:sz w:val="21"/>
                <w:szCs w:val="21"/>
                <w:rtl w:val="0"/>
              </w:rPr>
              <w:t xml:space="preserve">Streamlit requires a persistent server process — it maintains WebSocket connections for real-time UI updates. Lambda's stateless execution model is incompatible with this requirement. Fargate provides a long-running container that can be scaled to zero between review sessions to minimize cost.</w:t>
            </w:r>
            <w:r w:rsidDel="00000000" w:rsidR="00000000" w:rsidRPr="00000000">
              <w:rPr>
                <w:rtl w:val="0"/>
              </w:rPr>
            </w:r>
          </w:p>
        </w:tc>
      </w:tr>
    </w:tbl>
    <w:p w:rsidR="00000000" w:rsidDel="00000000" w:rsidP="00000000" w:rsidRDefault="00000000" w:rsidRPr="00000000" w14:paraId="000001AC">
      <w:pPr>
        <w:spacing w:before="100" w:line="240" w:lineRule="auto"/>
        <w:rPr/>
      </w:pPr>
      <w:r w:rsidDel="00000000" w:rsidR="00000000" w:rsidRPr="00000000">
        <w:rPr>
          <w:rtl w:val="0"/>
        </w:rPr>
      </w:r>
    </w:p>
    <w:p w:rsidR="00000000" w:rsidDel="00000000" w:rsidP="00000000" w:rsidRDefault="00000000" w:rsidRPr="00000000" w14:paraId="000001AD">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7.2 Mapping Memory — The Learning Layer</w:t>
      </w:r>
    </w:p>
    <w:p w:rsidR="00000000" w:rsidDel="00000000" w:rsidP="00000000" w:rsidRDefault="00000000" w:rsidRPr="00000000" w14:paraId="000001AE">
      <w:pPr>
        <w:spacing w:after="80" w:before="80" w:line="240" w:lineRule="auto"/>
        <w:rPr/>
      </w:pPr>
      <w:r w:rsidDel="00000000" w:rsidR="00000000" w:rsidRPr="00000000">
        <w:rPr>
          <w:color w:val="222222"/>
          <w:rtl w:val="0"/>
        </w:rPr>
        <w:t xml:space="preserve">Mapping Memory is more than a correction log — it is the mechanism by which Sentinel-State becomes progressively more autonomous over time. Every human decision is stored and reused in all future pipeline runs for the same state and column combination.</w:t>
      </w:r>
      <w:r w:rsidDel="00000000" w:rsidR="00000000" w:rsidRPr="00000000">
        <w:rPr>
          <w:rtl w:val="0"/>
        </w:rPr>
      </w:r>
    </w:p>
    <w:p w:rsidR="00000000" w:rsidDel="00000000" w:rsidP="00000000" w:rsidRDefault="00000000" w:rsidRPr="00000000" w14:paraId="000001AF">
      <w:pPr>
        <w:spacing w:before="60" w:line="240" w:lineRule="auto"/>
        <w:rPr/>
      </w:pPr>
      <w:r w:rsidDel="00000000" w:rsidR="00000000" w:rsidRPr="00000000">
        <w:rPr>
          <w:rtl w:val="0"/>
        </w:rPr>
      </w:r>
    </w:p>
    <w:p w:rsidR="00000000" w:rsidDel="00000000" w:rsidP="00000000" w:rsidRDefault="00000000" w:rsidRPr="00000000" w14:paraId="000001B0">
      <w:pPr>
        <w:spacing w:after="80" w:before="80" w:line="240" w:lineRule="auto"/>
        <w:rPr/>
      </w:pPr>
      <w:r w:rsidDel="00000000" w:rsidR="00000000" w:rsidRPr="00000000">
        <w:rPr>
          <w:b w:val="1"/>
          <w:bCs w:val="1"/>
          <w:color w:val="111111"/>
          <w:rtl w:val="0"/>
        </w:rPr>
        <w:t xml:space="preserve">Schema: </w:t>
      </w:r>
      <w:r w:rsidDel="00000000" w:rsidR="00000000" w:rsidRPr="00000000">
        <w:rPr>
          <w:color w:val="333333"/>
          <w:rtl w:val="0"/>
        </w:rPr>
        <w:t xml:space="preserve">{state, raw_column_name, canonical_field, approved_by, approval_timestamp, correction_count, last_seen_value_sample}</w:t>
      </w:r>
      <w:r w:rsidDel="00000000" w:rsidR="00000000" w:rsidRPr="00000000">
        <w:rPr>
          <w:rtl w:val="0"/>
        </w:rPr>
      </w:r>
    </w:p>
    <w:p w:rsidR="00000000" w:rsidDel="00000000" w:rsidP="00000000" w:rsidRDefault="00000000" w:rsidRPr="00000000" w14:paraId="000001B1">
      <w:pPr>
        <w:spacing w:before="60" w:line="240" w:lineRule="auto"/>
        <w:rPr/>
      </w:pPr>
      <w:r w:rsidDel="00000000" w:rsidR="00000000" w:rsidRPr="00000000">
        <w:rPr>
          <w:rtl w:val="0"/>
        </w:rPr>
      </w:r>
    </w:p>
    <w:p w:rsidR="00000000" w:rsidDel="00000000" w:rsidP="00000000" w:rsidRDefault="00000000" w:rsidRPr="00000000" w14:paraId="000001B2">
      <w:pPr>
        <w:numPr>
          <w:ilvl w:val="0"/>
          <w:numId w:val="2"/>
        </w:numPr>
        <w:spacing w:after="40" w:before="40" w:line="240" w:lineRule="auto"/>
        <w:ind w:left="720" w:hanging="360"/>
      </w:pPr>
      <w:r w:rsidDel="00000000" w:rsidR="00000000" w:rsidRPr="00000000">
        <w:rPr>
          <w:rtl w:val="0"/>
        </w:rPr>
        <w:t xml:space="preserve">When the Analyst Agent processes a new file, it queries this table first using (state, raw_column_name) as the lookup key.</w:t>
      </w:r>
    </w:p>
    <w:p w:rsidR="00000000" w:rsidDel="00000000" w:rsidP="00000000" w:rsidRDefault="00000000" w:rsidRPr="00000000" w14:paraId="000001B3">
      <w:pPr>
        <w:numPr>
          <w:ilvl w:val="0"/>
          <w:numId w:val="2"/>
        </w:numPr>
        <w:spacing w:after="40" w:before="40" w:line="240" w:lineRule="auto"/>
        <w:ind w:left="720" w:hanging="360"/>
      </w:pPr>
      <w:r w:rsidDel="00000000" w:rsidR="00000000" w:rsidRPr="00000000">
        <w:rPr>
          <w:rtl w:val="0"/>
        </w:rPr>
        <w:t xml:space="preserve">A matching record with a prior human approval bypasses the confidence threshold check entirely — the mapping is trusted.</w:t>
      </w:r>
    </w:p>
    <w:p w:rsidR="00000000" w:rsidDel="00000000" w:rsidP="00000000" w:rsidRDefault="00000000" w:rsidRPr="00000000" w14:paraId="000001B4">
      <w:pPr>
        <w:numPr>
          <w:ilvl w:val="0"/>
          <w:numId w:val="2"/>
        </w:numPr>
        <w:spacing w:after="40" w:before="40" w:line="240" w:lineRule="auto"/>
        <w:ind w:left="720" w:hanging="360"/>
      </w:pPr>
      <w:r w:rsidDel="00000000" w:rsidR="00000000" w:rsidRPr="00000000">
        <w:rPr>
          <w:rtl w:val="0"/>
        </w:rPr>
        <w:t xml:space="preserve">Each time a mapping is corrected (not just approved), correction_count is incremented, providing an audit signal for columns that are persistently ambiguous.</w:t>
      </w:r>
    </w:p>
    <w:p w:rsidR="00000000" w:rsidDel="00000000" w:rsidP="00000000" w:rsidRDefault="00000000" w:rsidRPr="00000000" w14:paraId="000001B5">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B6">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8. Security &amp; Compliance</w:t>
      </w:r>
    </w:p>
    <w:p w:rsidR="00000000" w:rsidDel="00000000" w:rsidP="00000000" w:rsidRDefault="00000000" w:rsidRPr="00000000" w14:paraId="000001B7">
      <w:pPr>
        <w:spacing w:after="80" w:before="80" w:line="240" w:lineRule="auto"/>
        <w:rPr/>
      </w:pPr>
      <w:r w:rsidDel="00000000" w:rsidR="00000000" w:rsidRPr="00000000">
        <w:rPr>
          <w:color w:val="222222"/>
          <w:rtl w:val="0"/>
        </w:rPr>
        <w:t xml:space="preserve">Sentinel-State is designed to meet HIPAA technical safeguard requirements. While Medicaid fee schedules are not directly patient-identifiable, they are sensitive healthcare operational data that underpins reimbursement decisions. The platform applies defense-in-depth across every layer.</w:t>
      </w:r>
      <w:r w:rsidDel="00000000" w:rsidR="00000000" w:rsidRPr="00000000">
        <w:rPr>
          <w:rtl w:val="0"/>
        </w:rPr>
      </w:r>
    </w:p>
    <w:p w:rsidR="00000000" w:rsidDel="00000000" w:rsidP="00000000" w:rsidRDefault="00000000" w:rsidRPr="00000000" w14:paraId="000001B8">
      <w:pPr>
        <w:spacing w:before="10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B9">
            <w:pPr>
              <w:spacing w:line="240" w:lineRule="auto"/>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BA">
            <w:pPr>
              <w:spacing w:line="240" w:lineRule="auto"/>
              <w:rPr/>
            </w:pPr>
            <w:r w:rsidDel="00000000" w:rsidR="00000000" w:rsidRPr="00000000">
              <w:rPr>
                <w:b w:val="1"/>
                <w:bCs w:val="1"/>
                <w:color w:val="ffffff"/>
                <w:sz w:val="20"/>
                <w:szCs w:val="20"/>
                <w:rtl w:val="0"/>
              </w:rPr>
              <w:t xml:space="preserve">Mechanism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BB">
            <w:pPr>
              <w:spacing w:line="240" w:lineRule="auto"/>
              <w:rPr/>
            </w:pPr>
            <w:r w:rsidDel="00000000" w:rsidR="00000000" w:rsidRPr="00000000">
              <w:rPr>
                <w:b w:val="1"/>
                <w:bCs w:val="1"/>
                <w:color w:val="ffffff"/>
                <w:sz w:val="20"/>
                <w:szCs w:val="20"/>
                <w:rtl w:val="0"/>
              </w:rPr>
              <w:t xml:space="preserve">AWS 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BC">
            <w:pPr>
              <w:spacing w:line="240" w:lineRule="auto"/>
              <w:rPr/>
            </w:pPr>
            <w:r w:rsidDel="00000000" w:rsidR="00000000" w:rsidRPr="00000000">
              <w:rPr>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BD">
            <w:pPr>
              <w:spacing w:line="240" w:lineRule="auto"/>
              <w:rPr/>
            </w:pPr>
            <w:r w:rsidDel="00000000" w:rsidR="00000000" w:rsidRPr="00000000">
              <w:rPr>
                <w:b w:val="1"/>
                <w:bCs w:val="1"/>
                <w:color w:val="111111"/>
                <w:sz w:val="20"/>
                <w:szCs w:val="20"/>
                <w:rtl w:val="0"/>
              </w:rPr>
              <w:t xml:space="preserve">Encryption at Rest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BE">
            <w:pPr>
              <w:spacing w:line="240" w:lineRule="auto"/>
              <w:rPr/>
            </w:pPr>
            <w:r w:rsidDel="00000000" w:rsidR="00000000" w:rsidRPr="00000000">
              <w:rPr>
                <w:color w:val="111111"/>
                <w:sz w:val="20"/>
                <w:szCs w:val="20"/>
                <w:rtl w:val="0"/>
              </w:rPr>
              <w:t xml:space="preserve">AES-256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BF">
            <w:pPr>
              <w:spacing w:line="240" w:lineRule="auto"/>
              <w:rPr/>
            </w:pPr>
            <w:r w:rsidDel="00000000" w:rsidR="00000000" w:rsidRPr="00000000">
              <w:rPr>
                <w:color w:val="111111"/>
                <w:sz w:val="20"/>
                <w:szCs w:val="20"/>
                <w:rtl w:val="0"/>
              </w:rPr>
              <w:t xml:space="preserve">AWS KMS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0">
            <w:pPr>
              <w:spacing w:line="240" w:lineRule="auto"/>
              <w:rPr/>
            </w:pPr>
            <w:r w:rsidDel="00000000" w:rsidR="00000000" w:rsidRPr="00000000">
              <w:rPr>
                <w:color w:val="111111"/>
                <w:sz w:val="20"/>
                <w:szCs w:val="20"/>
                <w:rtl w:val="0"/>
              </w:rPr>
              <w:t xml:space="preserve">All S3 buckets (Bronze, Silver, Gold) and Aurora instances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1">
            <w:pPr>
              <w:spacing w:line="240" w:lineRule="auto"/>
              <w:rPr/>
            </w:pPr>
            <w:r w:rsidDel="00000000" w:rsidR="00000000" w:rsidRPr="00000000">
              <w:rPr>
                <w:b w:val="1"/>
                <w:bCs w:val="1"/>
                <w:color w:val="111111"/>
                <w:sz w:val="20"/>
                <w:szCs w:val="20"/>
                <w:rtl w:val="0"/>
              </w:rPr>
              <w:t xml:space="preserve">Encryption in Transit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2">
            <w:pPr>
              <w:spacing w:line="240" w:lineRule="auto"/>
              <w:rPr/>
            </w:pPr>
            <w:r w:rsidDel="00000000" w:rsidR="00000000" w:rsidRPr="00000000">
              <w:rPr>
                <w:color w:val="111111"/>
                <w:sz w:val="20"/>
                <w:szCs w:val="20"/>
                <w:rtl w:val="0"/>
              </w:rPr>
              <w:t xml:space="preserve">TLS 1.2+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3">
            <w:pPr>
              <w:spacing w:line="240" w:lineRule="auto"/>
              <w:rPr/>
            </w:pPr>
            <w:r w:rsidDel="00000000" w:rsidR="00000000" w:rsidRPr="00000000">
              <w:rPr>
                <w:color w:val="111111"/>
                <w:sz w:val="20"/>
                <w:szCs w:val="20"/>
                <w:rtl w:val="0"/>
              </w:rPr>
              <w:t xml:space="preserve">ACM / API Gateway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4">
            <w:pPr>
              <w:spacing w:line="240" w:lineRule="auto"/>
              <w:rPr/>
            </w:pPr>
            <w:r w:rsidDel="00000000" w:rsidR="00000000" w:rsidRPr="00000000">
              <w:rPr>
                <w:color w:val="111111"/>
                <w:sz w:val="20"/>
                <w:szCs w:val="20"/>
                <w:rtl w:val="0"/>
              </w:rPr>
              <w:t xml:space="preserve">All inter-service and external portal communication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5">
            <w:pPr>
              <w:spacing w:line="240" w:lineRule="auto"/>
              <w:rPr/>
            </w:pPr>
            <w:r w:rsidDel="00000000" w:rsidR="00000000" w:rsidRPr="00000000">
              <w:rPr>
                <w:b w:val="1"/>
                <w:bCs w:val="1"/>
                <w:color w:val="111111"/>
                <w:sz w:val="20"/>
                <w:szCs w:val="20"/>
                <w:rtl w:val="0"/>
              </w:rPr>
              <w:t xml:space="preserve">Access Control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6">
            <w:pPr>
              <w:spacing w:line="240" w:lineRule="auto"/>
              <w:rPr/>
            </w:pPr>
            <w:r w:rsidDel="00000000" w:rsidR="00000000" w:rsidRPr="00000000">
              <w:rPr>
                <w:color w:val="111111"/>
                <w:sz w:val="20"/>
                <w:szCs w:val="20"/>
                <w:rtl w:val="0"/>
              </w:rPr>
              <w:t xml:space="preserve">Least Privilege IAM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7">
            <w:pPr>
              <w:spacing w:line="240" w:lineRule="auto"/>
              <w:rPr/>
            </w:pPr>
            <w:r w:rsidDel="00000000" w:rsidR="00000000" w:rsidRPr="00000000">
              <w:rPr>
                <w:color w:val="111111"/>
                <w:sz w:val="20"/>
                <w:szCs w:val="20"/>
                <w:rtl w:val="0"/>
              </w:rPr>
              <w:t xml:space="preserve">AWS IAM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8">
            <w:pPr>
              <w:spacing w:line="240" w:lineRule="auto"/>
              <w:rPr/>
            </w:pPr>
            <w:r w:rsidDel="00000000" w:rsidR="00000000" w:rsidRPr="00000000">
              <w:rPr>
                <w:color w:val="111111"/>
                <w:sz w:val="20"/>
                <w:szCs w:val="20"/>
                <w:rtl w:val="0"/>
              </w:rPr>
              <w:t xml:space="preserve">Each agent role scoped to specific S3 prefix and table only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9">
            <w:pPr>
              <w:spacing w:line="240" w:lineRule="auto"/>
              <w:rPr/>
            </w:pPr>
            <w:r w:rsidDel="00000000" w:rsidR="00000000" w:rsidRPr="00000000">
              <w:rPr>
                <w:b w:val="1"/>
                <w:bCs w:val="1"/>
                <w:color w:val="111111"/>
                <w:sz w:val="20"/>
                <w:szCs w:val="20"/>
                <w:rtl w:val="0"/>
              </w:rPr>
              <w:t xml:space="preserve">Audit Trail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A">
            <w:pPr>
              <w:spacing w:line="240" w:lineRule="auto"/>
              <w:rPr/>
            </w:pPr>
            <w:r w:rsidDel="00000000" w:rsidR="00000000" w:rsidRPr="00000000">
              <w:rPr>
                <w:color w:val="111111"/>
                <w:sz w:val="20"/>
                <w:szCs w:val="20"/>
                <w:rtl w:val="0"/>
              </w:rPr>
              <w:t xml:space="preserve">Full lineage chain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B">
            <w:pPr>
              <w:spacing w:line="240" w:lineRule="auto"/>
              <w:rPr/>
            </w:pPr>
            <w:r w:rsidDel="00000000" w:rsidR="00000000" w:rsidRPr="00000000">
              <w:rPr>
                <w:color w:val="111111"/>
                <w:sz w:val="20"/>
                <w:szCs w:val="20"/>
                <w:rtl w:val="0"/>
              </w:rPr>
              <w:t xml:space="preserve">S3 + Aurora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CC">
            <w:pPr>
              <w:spacing w:line="240" w:lineRule="auto"/>
              <w:rPr/>
            </w:pPr>
            <w:r w:rsidDel="00000000" w:rsidR="00000000" w:rsidRPr="00000000">
              <w:rPr>
                <w:color w:val="111111"/>
                <w:sz w:val="20"/>
                <w:szCs w:val="20"/>
                <w:rtl w:val="0"/>
              </w:rPr>
              <w:t xml:space="preserve">Gold row traceable to Bronze file via source_url and hash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D">
            <w:pPr>
              <w:spacing w:line="240" w:lineRule="auto"/>
              <w:rPr/>
            </w:pPr>
            <w:r w:rsidDel="00000000" w:rsidR="00000000" w:rsidRPr="00000000">
              <w:rPr>
                <w:b w:val="1"/>
                <w:bCs w:val="1"/>
                <w:color w:val="111111"/>
                <w:sz w:val="20"/>
                <w:szCs w:val="20"/>
                <w:rtl w:val="0"/>
              </w:rPr>
              <w:t xml:space="preserve">HIPAA Readiness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E">
            <w:pPr>
              <w:spacing w:line="240" w:lineRule="auto"/>
              <w:rPr/>
            </w:pPr>
            <w:r w:rsidDel="00000000" w:rsidR="00000000" w:rsidRPr="00000000">
              <w:rPr>
                <w:color w:val="111111"/>
                <w:sz w:val="20"/>
                <w:szCs w:val="20"/>
                <w:rtl w:val="0"/>
              </w:rPr>
              <w:t xml:space="preserve">BAA-eligible services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CF">
            <w:pPr>
              <w:spacing w:line="240" w:lineRule="auto"/>
              <w:rPr/>
            </w:pPr>
            <w:r w:rsidDel="00000000" w:rsidR="00000000" w:rsidRPr="00000000">
              <w:rPr>
                <w:color w:val="111111"/>
                <w:sz w:val="20"/>
                <w:szCs w:val="20"/>
                <w:rtl w:val="0"/>
              </w:rPr>
              <w:t xml:space="preserve">AWS HIPAA services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D0">
            <w:pPr>
              <w:spacing w:line="240" w:lineRule="auto"/>
              <w:rPr/>
            </w:pPr>
            <w:r w:rsidDel="00000000" w:rsidR="00000000" w:rsidRPr="00000000">
              <w:rPr>
                <w:color w:val="111111"/>
                <w:sz w:val="20"/>
                <w:szCs w:val="20"/>
                <w:rtl w:val="0"/>
              </w:rPr>
              <w:t xml:space="preserve">Platform-wide; KMS + access logs + signed BAA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1">
            <w:pPr>
              <w:spacing w:line="240" w:lineRule="auto"/>
              <w:rPr/>
            </w:pPr>
            <w:r w:rsidDel="00000000" w:rsidR="00000000" w:rsidRPr="00000000">
              <w:rPr>
                <w:b w:val="1"/>
                <w:bCs w:val="1"/>
                <w:color w:val="111111"/>
                <w:sz w:val="20"/>
                <w:szCs w:val="20"/>
                <w:rtl w:val="0"/>
              </w:rPr>
              <w:t xml:space="preserve">Schema Validation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2">
            <w:pPr>
              <w:spacing w:line="240" w:lineRule="auto"/>
              <w:rPr/>
            </w:pPr>
            <w:r w:rsidDel="00000000" w:rsidR="00000000" w:rsidRPr="00000000">
              <w:rPr>
                <w:color w:val="111111"/>
                <w:sz w:val="20"/>
                <w:szCs w:val="20"/>
                <w:rtl w:val="0"/>
              </w:rPr>
              <w:t xml:space="preserve">Pydantic strict mode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3">
            <w:pPr>
              <w:spacing w:line="240" w:lineRule="auto"/>
              <w:rPr/>
            </w:pPr>
            <w:r w:rsidDel="00000000" w:rsidR="00000000" w:rsidRPr="00000000">
              <w:rPr>
                <w:color w:val="111111"/>
                <w:sz w:val="20"/>
                <w:szCs w:val="20"/>
                <w:rtl w:val="0"/>
              </w:rPr>
              <w:t xml:space="preserve">Python (Lambda/Fargate)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D4">
            <w:pPr>
              <w:spacing w:line="240" w:lineRule="auto"/>
              <w:rPr/>
            </w:pPr>
            <w:r w:rsidDel="00000000" w:rsidR="00000000" w:rsidRPr="00000000">
              <w:rPr>
                <w:color w:val="111111"/>
                <w:sz w:val="20"/>
                <w:szCs w:val="20"/>
                <w:rtl w:val="0"/>
              </w:rPr>
              <w:t xml:space="preserve">Every incoming row at Silver transformation stage</w:t>
            </w:r>
            <w:r w:rsidDel="00000000" w:rsidR="00000000" w:rsidRPr="00000000">
              <w:rPr>
                <w:rtl w:val="0"/>
              </w:rPr>
            </w:r>
          </w:p>
        </w:tc>
      </w:tr>
    </w:tbl>
    <w:p w:rsidR="00000000" w:rsidDel="00000000" w:rsidP="00000000" w:rsidRDefault="00000000" w:rsidRPr="00000000" w14:paraId="000001D5">
      <w:pPr>
        <w:spacing w:before="120" w:line="240" w:lineRule="auto"/>
        <w:rPr/>
      </w:pPr>
      <w:r w:rsidDel="00000000" w:rsidR="00000000" w:rsidRPr="00000000">
        <w:rPr>
          <w:rtl w:val="0"/>
        </w:rPr>
      </w:r>
    </w:p>
    <w:p w:rsidR="00000000" w:rsidDel="00000000" w:rsidP="00000000" w:rsidRDefault="00000000" w:rsidRPr="00000000" w14:paraId="000001D6">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8.1 IAM Role Architecture</w:t>
      </w:r>
    </w:p>
    <w:p w:rsidR="00000000" w:rsidDel="00000000" w:rsidP="00000000" w:rsidRDefault="00000000" w:rsidRPr="00000000" w14:paraId="000001D7">
      <w:pPr>
        <w:spacing w:after="80" w:before="80" w:line="240" w:lineRule="auto"/>
        <w:rPr/>
      </w:pPr>
      <w:r w:rsidDel="00000000" w:rsidR="00000000" w:rsidRPr="00000000">
        <w:rPr>
          <w:color w:val="222222"/>
          <w:rtl w:val="0"/>
        </w:rPr>
        <w:t xml:space="preserve">Each agent runs under a dedicated IAM role with the minimum permissions required for its specific task. No agent can access another agent's resources, and no agent has delete permissions on any resource.</w:t>
      </w:r>
      <w:r w:rsidDel="00000000" w:rsidR="00000000" w:rsidRPr="00000000">
        <w:rPr>
          <w:rtl w:val="0"/>
        </w:rPr>
      </w:r>
    </w:p>
    <w:p w:rsidR="00000000" w:rsidDel="00000000" w:rsidP="00000000" w:rsidRDefault="00000000" w:rsidRPr="00000000" w14:paraId="000001D8">
      <w:pPr>
        <w:numPr>
          <w:ilvl w:val="0"/>
          <w:numId w:val="2"/>
        </w:numPr>
        <w:spacing w:after="0" w:afterAutospacing="0" w:before="240" w:line="240" w:lineRule="auto"/>
        <w:ind w:left="720" w:hanging="360"/>
      </w:pPr>
      <w:r w:rsidDel="00000000" w:rsidR="00000000" w:rsidRPr="00000000">
        <w:rPr>
          <w:color w:val="222222"/>
          <w:rtl w:val="0"/>
        </w:rPr>
        <w:t xml:space="preserve">Navigator Role: Read-only access to internet via NAT Gateway. No S3 or database permissions.</w:t>
      </w:r>
    </w:p>
    <w:p w:rsidR="00000000" w:rsidDel="00000000" w:rsidP="00000000" w:rsidRDefault="00000000" w:rsidRPr="00000000" w14:paraId="000001D9">
      <w:pPr>
        <w:numPr>
          <w:ilvl w:val="0"/>
          <w:numId w:val="2"/>
        </w:numPr>
        <w:spacing w:after="0" w:afterAutospacing="0" w:before="0" w:beforeAutospacing="0" w:line="240" w:lineRule="auto"/>
        <w:ind w:left="720" w:hanging="360"/>
      </w:pPr>
      <w:r w:rsidDel="00000000" w:rsidR="00000000" w:rsidRPr="00000000">
        <w:rPr>
          <w:color w:val="222222"/>
          <w:rtl w:val="0"/>
        </w:rPr>
        <w:t xml:space="preserve">Extractor Role: GetObject and PutObject on s3://sentinel-state-bronze/{state}/ prefix only.</w:t>
      </w:r>
    </w:p>
    <w:p w:rsidR="00000000" w:rsidDel="00000000" w:rsidP="00000000" w:rsidRDefault="00000000" w:rsidRPr="00000000" w14:paraId="000001DA">
      <w:pPr>
        <w:numPr>
          <w:ilvl w:val="0"/>
          <w:numId w:val="2"/>
        </w:numPr>
        <w:spacing w:after="0" w:afterAutospacing="0" w:before="0" w:beforeAutospacing="0" w:line="240" w:lineRule="auto"/>
        <w:ind w:left="720" w:hanging="360"/>
      </w:pPr>
      <w:r w:rsidDel="00000000" w:rsidR="00000000" w:rsidRPr="00000000">
        <w:rPr>
          <w:color w:val="222222"/>
          <w:rtl w:val="0"/>
        </w:rPr>
        <w:t xml:space="preserve">Analyst Role: Read access to S3 Silver prefix. Read/write to Mapping Memory table in Aurora.</w:t>
      </w:r>
    </w:p>
    <w:p w:rsidR="00000000" w:rsidDel="00000000" w:rsidP="00000000" w:rsidRDefault="00000000" w:rsidRPr="00000000" w14:paraId="000001DB">
      <w:pPr>
        <w:numPr>
          <w:ilvl w:val="0"/>
          <w:numId w:val="2"/>
        </w:numPr>
        <w:spacing w:after="240" w:before="0" w:beforeAutospacing="0" w:line="240" w:lineRule="auto"/>
        <w:ind w:left="720" w:hanging="360"/>
      </w:pPr>
      <w:r w:rsidDel="00000000" w:rsidR="00000000" w:rsidRPr="00000000">
        <w:rPr>
          <w:color w:val="222222"/>
          <w:rtl w:val="0"/>
        </w:rPr>
        <w:t xml:space="preserve">Archivist Role: PutObject on Silver prefix. Full write access to Aurora Gold table. Read access to Bronze for lineage resolution.</w:t>
      </w:r>
      <w:r w:rsidDel="00000000" w:rsidR="00000000" w:rsidRPr="00000000">
        <w:rPr>
          <w:rtl w:val="0"/>
        </w:rPr>
      </w:r>
    </w:p>
    <w:p w:rsidR="00000000" w:rsidDel="00000000" w:rsidP="00000000" w:rsidRDefault="00000000" w:rsidRPr="00000000" w14:paraId="000001DC">
      <w:pPr>
        <w:spacing w:before="100" w:line="240" w:lineRule="auto"/>
        <w:rPr/>
      </w:pPr>
      <w:r w:rsidDel="00000000" w:rsidR="00000000" w:rsidRPr="00000000">
        <w:rPr>
          <w:rtl w:val="0"/>
        </w:rPr>
      </w:r>
    </w:p>
    <w:p w:rsidR="00000000" w:rsidDel="00000000" w:rsidP="00000000" w:rsidRDefault="00000000" w:rsidRPr="00000000" w14:paraId="000001DD">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8.2 End-to-End Audit Trail</w:t>
      </w:r>
    </w:p>
    <w:p w:rsidR="00000000" w:rsidDel="00000000" w:rsidP="00000000" w:rsidRDefault="00000000" w:rsidRPr="00000000" w14:paraId="000001DE">
      <w:pPr>
        <w:spacing w:after="80" w:before="80" w:line="240" w:lineRule="auto"/>
        <w:rPr/>
      </w:pPr>
      <w:r w:rsidDel="00000000" w:rsidR="00000000" w:rsidRPr="00000000">
        <w:rPr>
          <w:color w:val="222222"/>
          <w:rtl w:val="0"/>
        </w:rPr>
        <w:t xml:space="preserve">Every Gold-layer record carries a complete provenance chain. An auditor can reconstruct the exact source and processing history of any data point:</w:t>
      </w:r>
      <w:r w:rsidDel="00000000" w:rsidR="00000000" w:rsidRPr="00000000">
        <w:rPr>
          <w:rtl w:val="0"/>
        </w:rPr>
      </w:r>
    </w:p>
    <w:p w:rsidR="00000000" w:rsidDel="00000000" w:rsidP="00000000" w:rsidRDefault="00000000" w:rsidRPr="00000000" w14:paraId="000001DF">
      <w:pPr>
        <w:spacing w:before="60" w:line="2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4" w:val="single"/>
              <w:left w:color="8b1a1a" w:space="0" w:sz="18" w:val="single"/>
              <w:bottom w:color="8b1a1a" w:space="0" w:sz="4" w:val="single"/>
              <w:right w:color="8b1a1a" w:space="0" w:sz="4" w:val="single"/>
            </w:tcBorders>
            <w:shd w:fill="fde8e8" w:val="clear"/>
            <w:tcMar>
              <w:top w:w="120.0" w:type="dxa"/>
              <w:left w:w="200.0" w:type="dxa"/>
              <w:bottom w:w="120.0" w:type="dxa"/>
              <w:right w:w="200.0" w:type="dxa"/>
            </w:tcMar>
          </w:tcPr>
          <w:p w:rsidR="00000000" w:rsidDel="00000000" w:rsidP="00000000" w:rsidRDefault="00000000" w:rsidRPr="00000000" w14:paraId="000001E0">
            <w:pPr>
              <w:spacing w:after="60" w:line="240" w:lineRule="auto"/>
              <w:rPr/>
            </w:pPr>
            <w:r w:rsidDel="00000000" w:rsidR="00000000" w:rsidRPr="00000000">
              <w:rPr>
                <w:rFonts w:ascii="Arial Unicode MS" w:cs="Arial Unicode MS" w:eastAsia="Arial Unicode MS" w:hAnsi="Arial Unicode MS"/>
                <w:b w:val="1"/>
                <w:bCs w:val="1"/>
                <w:color w:val="8b1a1a"/>
                <w:rtl w:val="0"/>
              </w:rPr>
              <w:t xml:space="preserve">Audit Chain: Gold → Silver → Bronze → Source Portal</w:t>
            </w:r>
            <w:r w:rsidDel="00000000" w:rsidR="00000000" w:rsidRPr="00000000">
              <w:rPr>
                <w:rtl w:val="0"/>
              </w:rPr>
            </w:r>
          </w:p>
          <w:p w:rsidR="00000000" w:rsidDel="00000000" w:rsidP="00000000" w:rsidRDefault="00000000" w:rsidRPr="00000000" w14:paraId="000001E1">
            <w:pPr>
              <w:spacing w:line="240" w:lineRule="auto"/>
              <w:rPr/>
            </w:pPr>
            <w:r w:rsidDel="00000000" w:rsidR="00000000" w:rsidRPr="00000000">
              <w:rPr>
                <w:color w:val="333333"/>
                <w:sz w:val="21"/>
                <w:szCs w:val="21"/>
                <w:rtl w:val="0"/>
              </w:rPr>
              <w:t xml:space="preserve">Gold row carries: source_url + bronze_path + ingestion_timestamp + agent_version.Bronze file at bronze_path is the exact original file from the portal.source_url is the direct portal download URL with timestamp.LangGraph checkpoint at agent_version contains the full agent reasoning trace for that run.This chain satisfies both internal audit requirements and potential regulatory review.</w:t>
            </w:r>
            <w:r w:rsidDel="00000000" w:rsidR="00000000" w:rsidRPr="00000000">
              <w:rPr>
                <w:rtl w:val="0"/>
              </w:rPr>
            </w:r>
          </w:p>
        </w:tc>
      </w:tr>
    </w:tbl>
    <w:p w:rsidR="00000000" w:rsidDel="00000000" w:rsidP="00000000" w:rsidRDefault="00000000" w:rsidRPr="00000000" w14:paraId="000001E2">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E3">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9. Deployment &amp; Operations</w:t>
      </w:r>
    </w:p>
    <w:p w:rsidR="00000000" w:rsidDel="00000000" w:rsidP="00000000" w:rsidRDefault="00000000" w:rsidRPr="00000000" w14:paraId="000001E4">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9.1 EventBridge Schedule Design</w:t>
      </w:r>
    </w:p>
    <w:p w:rsidR="00000000" w:rsidDel="00000000" w:rsidP="00000000" w:rsidRDefault="00000000" w:rsidRPr="00000000" w14:paraId="000001E5">
      <w:pPr>
        <w:spacing w:after="80" w:before="80" w:line="240" w:lineRule="auto"/>
        <w:rPr/>
      </w:pPr>
      <w:r w:rsidDel="00000000" w:rsidR="00000000" w:rsidRPr="00000000">
        <w:rPr>
          <w:color w:val="222222"/>
          <w:rtl w:val="0"/>
        </w:rPr>
        <w:t xml:space="preserve">Each (state, dataset_type) combination is configured as an independent EventBridge rule. This decoupled design means: a failure processing Florida dental rates does not block Alabama physician rates. Schedules are configurable per state — high-priority states can run weekly while stable states run monthly.</w:t>
      </w:r>
      <w:r w:rsidDel="00000000" w:rsidR="00000000" w:rsidRPr="00000000">
        <w:rPr>
          <w:rtl w:val="0"/>
        </w:rPr>
      </w:r>
    </w:p>
    <w:p w:rsidR="00000000" w:rsidDel="00000000" w:rsidP="00000000" w:rsidRDefault="00000000" w:rsidRPr="00000000" w14:paraId="000001E6">
      <w:pPr>
        <w:spacing w:before="80" w:line="240" w:lineRule="auto"/>
        <w:rPr/>
      </w:pPr>
      <w:r w:rsidDel="00000000" w:rsidR="00000000" w:rsidRPr="00000000">
        <w:rPr>
          <w:rtl w:val="0"/>
        </w:rPr>
      </w:r>
    </w:p>
    <w:p w:rsidR="00000000" w:rsidDel="00000000" w:rsidP="00000000" w:rsidRDefault="00000000" w:rsidRPr="00000000" w14:paraId="000001E7">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9.2 Failure Handling &amp; Resumability</w:t>
      </w:r>
    </w:p>
    <w:p w:rsidR="00000000" w:rsidDel="00000000" w:rsidP="00000000" w:rsidRDefault="00000000" w:rsidRPr="00000000" w14:paraId="000001E8">
      <w:pPr>
        <w:spacing w:after="80" w:before="80" w:line="240" w:lineRule="auto"/>
        <w:rPr/>
      </w:pPr>
      <w:r w:rsidDel="00000000" w:rsidR="00000000" w:rsidRPr="00000000">
        <w:rPr>
          <w:color w:val="222222"/>
          <w:rtl w:val="0"/>
        </w:rPr>
        <w:t xml:space="preserve">LangGraph checkpoints are written to DynamoDB after each agent node completes. If a downstream agent fails — for example, the Extractor crashes mid-download due to a transient network error — the pipeline resumes from the last successful checkpoint. The Navigator does not re-execute; the pipeline continues from the Extractor node with the already-resolved URL.</w:t>
      </w:r>
      <w:r w:rsidDel="00000000" w:rsidR="00000000" w:rsidRPr="00000000">
        <w:rPr>
          <w:rtl w:val="0"/>
        </w:rPr>
      </w:r>
    </w:p>
    <w:p w:rsidR="00000000" w:rsidDel="00000000" w:rsidP="00000000" w:rsidRDefault="00000000" w:rsidRPr="00000000" w14:paraId="000001E9">
      <w:pPr>
        <w:spacing w:before="60" w:line="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4500" w:space="0" w:sz="4" w:val="single"/>
              <w:left w:color="8b4500" w:space="0" w:sz="18" w:val="single"/>
              <w:bottom w:color="8b4500" w:space="0" w:sz="4" w:val="single"/>
              <w:right w:color="8b4500" w:space="0" w:sz="4" w:val="single"/>
            </w:tcBorders>
            <w:shd w:fill="fff3cd" w:val="clear"/>
            <w:tcMar>
              <w:top w:w="120.0" w:type="dxa"/>
              <w:left w:w="200.0" w:type="dxa"/>
              <w:bottom w:w="120.0" w:type="dxa"/>
              <w:right w:w="200.0" w:type="dxa"/>
            </w:tcMar>
          </w:tcPr>
          <w:p w:rsidR="00000000" w:rsidDel="00000000" w:rsidP="00000000" w:rsidRDefault="00000000" w:rsidRPr="00000000" w14:paraId="000001EA">
            <w:pPr>
              <w:spacing w:after="60" w:line="240" w:lineRule="auto"/>
              <w:rPr/>
            </w:pPr>
            <w:r w:rsidDel="00000000" w:rsidR="00000000" w:rsidRPr="00000000">
              <w:rPr>
                <w:b w:val="1"/>
                <w:bCs w:val="1"/>
                <w:color w:val="8b4500"/>
                <w:rtl w:val="0"/>
              </w:rPr>
              <w:t xml:space="preserve">Retry Policy</w:t>
            </w: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color w:val="333333"/>
                <w:sz w:val="21"/>
                <w:szCs w:val="21"/>
                <w:rtl w:val="0"/>
              </w:rPr>
              <w:t xml:space="preserve">Each agent node is configured with an exponential backoff retry policy: 3 retries with delays of 30s, 120s, and 300s. If all 3 retries fail, the LangGraph workflow transitions to a FAILED state, triggers a CloudWatch alarm, and sends a critical alert to the engineering on-call channel via SNS.</w:t>
            </w:r>
            <w:r w:rsidDel="00000000" w:rsidR="00000000" w:rsidRPr="00000000">
              <w:rPr>
                <w:rtl w:val="0"/>
              </w:rPr>
            </w:r>
          </w:p>
        </w:tc>
      </w:tr>
    </w:tbl>
    <w:p w:rsidR="00000000" w:rsidDel="00000000" w:rsidP="00000000" w:rsidRDefault="00000000" w:rsidRPr="00000000" w14:paraId="000001EC">
      <w:pPr>
        <w:pStyle w:val="Heading2"/>
        <w:keepNext w:val="0"/>
        <w:keepLines w:val="0"/>
        <w:spacing w:after="0" w:line="240" w:lineRule="auto"/>
        <w:rPr>
          <w:b w:val="1"/>
          <w:bCs w:val="1"/>
          <w:color w:val="2e75b6"/>
          <w:sz w:val="28"/>
          <w:szCs w:val="28"/>
        </w:rPr>
      </w:pPr>
      <w:bookmarkStart w:colFirst="0" w:colLast="0" w:name="_z12noef4d2wb" w:id="21"/>
      <w:bookmarkEnd w:id="21"/>
      <w:r w:rsidDel="00000000" w:rsidR="00000000" w:rsidRPr="00000000">
        <w:rPr>
          <w:b w:val="1"/>
          <w:bCs w:val="1"/>
          <w:color w:val="2e75b6"/>
          <w:sz w:val="28"/>
          <w:szCs w:val="28"/>
          <w:rtl w:val="0"/>
        </w:rPr>
        <w:t xml:space="preserve">9.3 Idempotency</w:t>
      </w:r>
    </w:p>
    <w:p w:rsidR="00000000" w:rsidDel="00000000" w:rsidP="00000000" w:rsidRDefault="00000000" w:rsidRPr="00000000" w14:paraId="000001ED">
      <w:pPr>
        <w:spacing w:before="80" w:line="240" w:lineRule="auto"/>
        <w:rPr/>
      </w:pPr>
      <w:r w:rsidDel="00000000" w:rsidR="00000000" w:rsidRPr="00000000">
        <w:rPr>
          <w:rtl w:val="0"/>
        </w:rPr>
        <w:t xml:space="preserve">The Bronze layer content-hash mechanism ensures the pipeline is idempotent. Re-running the pipeline for the same state/date combination will detect that the file has not changed and exit early, preventing duplicate records in the Gold layer.</w:t>
      </w:r>
    </w:p>
    <w:p w:rsidR="00000000" w:rsidDel="00000000" w:rsidP="00000000" w:rsidRDefault="00000000" w:rsidRPr="00000000" w14:paraId="000001EE">
      <w:pPr>
        <w:pStyle w:val="Heading2"/>
        <w:keepNext w:val="0"/>
        <w:keepLines w:val="0"/>
        <w:spacing w:before="280" w:line="240" w:lineRule="auto"/>
        <w:rPr>
          <w:b w:val="1"/>
          <w:bCs w:val="1"/>
          <w:color w:val="2e75b6"/>
          <w:sz w:val="30"/>
          <w:szCs w:val="30"/>
        </w:rPr>
      </w:pPr>
      <w:r w:rsidDel="00000000" w:rsidR="00000000" w:rsidRPr="00000000">
        <w:rPr>
          <w:b w:val="1"/>
          <w:bCs w:val="1"/>
          <w:color w:val="2e75b6"/>
          <w:sz w:val="30"/>
          <w:szCs w:val="30"/>
          <w:rtl w:val="0"/>
        </w:rPr>
        <w:t xml:space="preserve">9.4 Monitoring Signals</w:t>
      </w:r>
    </w:p>
    <w:p w:rsidR="00000000" w:rsidDel="00000000" w:rsidP="00000000" w:rsidRDefault="00000000" w:rsidRPr="00000000" w14:paraId="000001EF">
      <w:pPr>
        <w:numPr>
          <w:ilvl w:val="0"/>
          <w:numId w:val="2"/>
        </w:numPr>
        <w:spacing w:after="0" w:afterAutospacing="0" w:before="240" w:line="240" w:lineRule="auto"/>
        <w:ind w:left="720" w:hanging="360"/>
      </w:pPr>
      <w:r w:rsidDel="00000000" w:rsidR="00000000" w:rsidRPr="00000000">
        <w:rPr>
          <w:color w:val="222222"/>
          <w:rtl w:val="0"/>
        </w:rPr>
        <w:t xml:space="preserve">CloudWatch Metrics: agent execution duration, error rates, HITL trigger frequency per state.</w:t>
      </w:r>
    </w:p>
    <w:p w:rsidR="00000000" w:rsidDel="00000000" w:rsidP="00000000" w:rsidRDefault="00000000" w:rsidRPr="00000000" w14:paraId="000001F0">
      <w:pPr>
        <w:numPr>
          <w:ilvl w:val="0"/>
          <w:numId w:val="2"/>
        </w:numPr>
        <w:spacing w:after="0" w:afterAutospacing="0" w:before="0" w:beforeAutospacing="0" w:line="240" w:lineRule="auto"/>
        <w:ind w:left="720" w:hanging="360"/>
      </w:pPr>
      <w:r w:rsidDel="00000000" w:rsidR="00000000" w:rsidRPr="00000000">
        <w:rPr>
          <w:color w:val="222222"/>
          <w:rtl w:val="0"/>
        </w:rPr>
        <w:t xml:space="preserve">CloudWatch Alarms: alert on-call if any agent fails 3 consecutive runs for the same state.</w:t>
      </w:r>
    </w:p>
    <w:p w:rsidR="00000000" w:rsidDel="00000000" w:rsidP="00000000" w:rsidRDefault="00000000" w:rsidRPr="00000000" w14:paraId="000001F1">
      <w:pPr>
        <w:numPr>
          <w:ilvl w:val="0"/>
          <w:numId w:val="2"/>
        </w:numPr>
        <w:spacing w:after="240" w:before="0" w:beforeAutospacing="0" w:line="240" w:lineRule="auto"/>
        <w:ind w:left="720" w:hanging="360"/>
      </w:pPr>
      <w:r w:rsidDel="00000000" w:rsidR="00000000" w:rsidRPr="00000000">
        <w:rPr>
          <w:color w:val="222222"/>
          <w:rtl w:val="0"/>
        </w:rPr>
        <w:t xml:space="preserve">SNS Topics: separate topics for HITL alerts (routed to Slack analyst channel) and operational alerts (routed to on-call engineering channel).</w:t>
      </w:r>
      <w:r w:rsidDel="00000000" w:rsidR="00000000" w:rsidRPr="00000000">
        <w:rPr>
          <w:rtl w:val="0"/>
        </w:rPr>
      </w:r>
    </w:p>
    <w:p w:rsidR="00000000" w:rsidDel="00000000" w:rsidP="00000000" w:rsidRDefault="00000000" w:rsidRPr="00000000" w14:paraId="000001F2">
      <w:pPr>
        <w:pBdr>
          <w:bottom w:color="2e75b6" w:space="1" w:sz="8" w:val="single"/>
        </w:pBdr>
        <w:spacing w:after="200" w:before="200" w:line="240" w:lineRule="auto"/>
        <w:rPr/>
      </w:pPr>
      <w:r w:rsidDel="00000000" w:rsidR="00000000" w:rsidRPr="00000000">
        <w:rPr>
          <w:rtl w:val="0"/>
        </w:rPr>
      </w:r>
    </w:p>
    <w:p w:rsidR="00000000" w:rsidDel="00000000" w:rsidP="00000000" w:rsidRDefault="00000000" w:rsidRPr="00000000" w14:paraId="000001F3">
      <w:pPr>
        <w:pStyle w:val="Heading1"/>
        <w:keepNext w:val="0"/>
        <w:keepLines w:val="0"/>
        <w:spacing w:after="180" w:before="360" w:line="240" w:lineRule="auto"/>
        <w:rPr>
          <w:b w:val="1"/>
          <w:bCs w:val="1"/>
          <w:color w:val="1e3a5f"/>
        </w:rPr>
      </w:pPr>
      <w:r w:rsidDel="00000000" w:rsidR="00000000" w:rsidRPr="00000000">
        <w:rPr>
          <w:b w:val="1"/>
          <w:bCs w:val="1"/>
          <w:color w:val="1e3a5f"/>
          <w:rtl w:val="0"/>
        </w:rPr>
        <w:t xml:space="preserve">10. Glossary</w:t>
      </w:r>
    </w:p>
    <w:p w:rsidR="00000000" w:rsidDel="00000000" w:rsidP="00000000" w:rsidRDefault="00000000" w:rsidRPr="00000000" w14:paraId="000001F4">
      <w:pPr>
        <w:spacing w:before="60" w:line="2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F5">
            <w:pPr>
              <w:spacing w:line="240" w:lineRule="auto"/>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e3a5f" w:val="clear"/>
            <w:tcMar>
              <w:top w:w="80.0" w:type="dxa"/>
              <w:left w:w="140.0" w:type="dxa"/>
              <w:bottom w:w="80.0" w:type="dxa"/>
              <w:right w:w="140.0" w:type="dxa"/>
            </w:tcMar>
            <w:vAlign w:val="center"/>
          </w:tcPr>
          <w:p w:rsidR="00000000" w:rsidDel="00000000" w:rsidP="00000000" w:rsidRDefault="00000000" w:rsidRPr="00000000" w14:paraId="000001F6">
            <w:pPr>
              <w:spacing w:line="240" w:lineRule="auto"/>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F7">
            <w:pPr>
              <w:spacing w:line="240" w:lineRule="auto"/>
              <w:rPr/>
            </w:pPr>
            <w:r w:rsidDel="00000000" w:rsidR="00000000" w:rsidRPr="00000000">
              <w:rPr>
                <w:b w:val="1"/>
                <w:bCs w:val="1"/>
                <w:color w:val="111111"/>
                <w:sz w:val="20"/>
                <w:szCs w:val="20"/>
                <w:rtl w:val="0"/>
              </w:rPr>
              <w:t xml:space="preserve">Agent Swarm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F8">
            <w:pPr>
              <w:spacing w:line="240" w:lineRule="auto"/>
              <w:rPr/>
            </w:pPr>
            <w:r w:rsidDel="00000000" w:rsidR="00000000" w:rsidRPr="00000000">
              <w:rPr>
                <w:color w:val="111111"/>
                <w:sz w:val="20"/>
                <w:szCs w:val="20"/>
                <w:rtl w:val="0"/>
              </w:rPr>
              <w:t xml:space="preserve">The four specialized LangGraph nodes (Navigator, Extractor, Analyst, Archivist) that collectively process each state Medicaid file.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F9">
            <w:pPr>
              <w:spacing w:line="240" w:lineRule="auto"/>
              <w:rPr/>
            </w:pPr>
            <w:r w:rsidDel="00000000" w:rsidR="00000000" w:rsidRPr="00000000">
              <w:rPr>
                <w:b w:val="1"/>
                <w:bCs w:val="1"/>
                <w:color w:val="111111"/>
                <w:sz w:val="20"/>
                <w:szCs w:val="20"/>
                <w:rtl w:val="0"/>
              </w:rPr>
              <w:t xml:space="preserve">Amazon Bedrock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FA">
            <w:pPr>
              <w:spacing w:line="240" w:lineRule="auto"/>
              <w:rPr/>
            </w:pPr>
            <w:r w:rsidDel="00000000" w:rsidR="00000000" w:rsidRPr="00000000">
              <w:rPr>
                <w:color w:val="111111"/>
                <w:sz w:val="20"/>
                <w:szCs w:val="20"/>
                <w:rtl w:val="0"/>
              </w:rPr>
              <w:t xml:space="preserve">AWS-managed LLM service powering all four agents using Claude 3.5 Sonnet for reasoning and extraction tasks.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FB">
            <w:pPr>
              <w:spacing w:line="240" w:lineRule="auto"/>
              <w:rPr/>
            </w:pPr>
            <w:r w:rsidDel="00000000" w:rsidR="00000000" w:rsidRPr="00000000">
              <w:rPr>
                <w:b w:val="1"/>
                <w:bCs w:val="1"/>
                <w:color w:val="111111"/>
                <w:sz w:val="20"/>
                <w:szCs w:val="20"/>
                <w:rtl w:val="0"/>
              </w:rPr>
              <w:t xml:space="preserve">Bronze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FC">
            <w:pPr>
              <w:spacing w:line="240" w:lineRule="auto"/>
              <w:rPr/>
            </w:pPr>
            <w:r w:rsidDel="00000000" w:rsidR="00000000" w:rsidRPr="00000000">
              <w:rPr>
                <w:color w:val="111111"/>
                <w:sz w:val="20"/>
                <w:szCs w:val="20"/>
                <w:rtl w:val="0"/>
              </w:rPr>
              <w:t xml:space="preserve">Raw, unmodified files downloaded from state portals. Stored in S3. No transformation applied. Retained indefinitely.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FD">
            <w:pPr>
              <w:spacing w:line="240" w:lineRule="auto"/>
              <w:rPr/>
            </w:pPr>
            <w:r w:rsidDel="00000000" w:rsidR="00000000" w:rsidRPr="00000000">
              <w:rPr>
                <w:b w:val="1"/>
                <w:bCs w:val="1"/>
                <w:color w:val="111111"/>
                <w:sz w:val="20"/>
                <w:szCs w:val="20"/>
                <w:rtl w:val="0"/>
              </w:rPr>
              <w:t xml:space="preserve">Canonical Schema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1FE">
            <w:pPr>
              <w:spacing w:line="240" w:lineRule="auto"/>
              <w:rPr/>
            </w:pPr>
            <w:r w:rsidDel="00000000" w:rsidR="00000000" w:rsidRPr="00000000">
              <w:rPr>
                <w:color w:val="111111"/>
                <w:sz w:val="20"/>
                <w:szCs w:val="20"/>
                <w:rtl w:val="0"/>
              </w:rPr>
              <w:t xml:space="preserve">The standardized set of field names and data types that all ingested Medicaid data is normalized into during Silver transformation.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1FF">
            <w:pPr>
              <w:spacing w:line="240" w:lineRule="auto"/>
              <w:rPr/>
            </w:pPr>
            <w:r w:rsidDel="00000000" w:rsidR="00000000" w:rsidRPr="00000000">
              <w:rPr>
                <w:b w:val="1"/>
                <w:bCs w:val="1"/>
                <w:color w:val="111111"/>
                <w:sz w:val="20"/>
                <w:szCs w:val="20"/>
                <w:rtl w:val="0"/>
              </w:rPr>
              <w:t xml:space="preserve">Confidence Score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0">
            <w:pPr>
              <w:spacing w:line="240" w:lineRule="auto"/>
              <w:rPr/>
            </w:pPr>
            <w:r w:rsidDel="00000000" w:rsidR="00000000" w:rsidRPr="00000000">
              <w:rPr>
                <w:color w:val="111111"/>
                <w:sz w:val="20"/>
                <w:szCs w:val="20"/>
                <w:rtl w:val="0"/>
              </w:rPr>
              <w:t xml:space="preserve">A 0-100% score assigned by the Analyst Agent to each column mapping, reflecting semantic similarity between raw column name + sample values and the canonical field.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1">
            <w:pPr>
              <w:spacing w:line="240" w:lineRule="auto"/>
              <w:rPr/>
            </w:pPr>
            <w:r w:rsidDel="00000000" w:rsidR="00000000" w:rsidRPr="00000000">
              <w:rPr>
                <w:b w:val="1"/>
                <w:bCs w:val="1"/>
                <w:color w:val="111111"/>
                <w:sz w:val="20"/>
                <w:szCs w:val="20"/>
                <w:rtl w:val="0"/>
              </w:rPr>
              <w:t xml:space="preserve">Content-Hash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2">
            <w:pPr>
              <w:spacing w:line="240" w:lineRule="auto"/>
              <w:rPr/>
            </w:pPr>
            <w:r w:rsidDel="00000000" w:rsidR="00000000" w:rsidRPr="00000000">
              <w:rPr>
                <w:color w:val="111111"/>
                <w:sz w:val="20"/>
                <w:szCs w:val="20"/>
                <w:rtl w:val="0"/>
              </w:rPr>
              <w:t xml:space="preserve">SHA-256 hash of a downloaded file, stored as S3 metadata. Used by the Navigator to detect whether a file has changed since the last run.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3">
            <w:pPr>
              <w:spacing w:line="240" w:lineRule="auto"/>
              <w:rPr/>
            </w:pPr>
            <w:r w:rsidDel="00000000" w:rsidR="00000000" w:rsidRPr="00000000">
              <w:rPr>
                <w:b w:val="1"/>
                <w:bCs w:val="1"/>
                <w:color w:val="111111"/>
                <w:sz w:val="20"/>
                <w:szCs w:val="20"/>
                <w:rtl w:val="0"/>
              </w:rPr>
              <w:t xml:space="preserve">Gold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4">
            <w:pPr>
              <w:spacing w:line="240" w:lineRule="auto"/>
              <w:rPr/>
            </w:pPr>
            <w:r w:rsidDel="00000000" w:rsidR="00000000" w:rsidRPr="00000000">
              <w:rPr>
                <w:color w:val="111111"/>
                <w:sz w:val="20"/>
                <w:szCs w:val="20"/>
                <w:rtl w:val="0"/>
              </w:rPr>
              <w:t xml:space="preserve">The analytical single source of truth. Amazon Aurora PostgreSQL. SCD Type 2 versioned. Full lineage. Queried by downstream BI consumers.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5">
            <w:pPr>
              <w:spacing w:line="240" w:lineRule="auto"/>
              <w:rPr/>
            </w:pPr>
            <w:r w:rsidDel="00000000" w:rsidR="00000000" w:rsidRPr="00000000">
              <w:rPr>
                <w:b w:val="1"/>
                <w:bCs w:val="1"/>
                <w:color w:val="111111"/>
                <w:sz w:val="20"/>
                <w:szCs w:val="20"/>
                <w:rtl w:val="0"/>
              </w:rPr>
              <w:t xml:space="preserve">HITL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6">
            <w:pPr>
              <w:spacing w:line="240" w:lineRule="auto"/>
              <w:rPr/>
            </w:pPr>
            <w:r w:rsidDel="00000000" w:rsidR="00000000" w:rsidRPr="00000000">
              <w:rPr>
                <w:color w:val="111111"/>
                <w:sz w:val="20"/>
                <w:szCs w:val="20"/>
                <w:rtl w:val="0"/>
              </w:rPr>
              <w:t xml:space="preserve">Human-in-the-Loop. Quality gate triggered when Analyst Agent confidence falls below 85%. Human reviews proposed mappings in the Streamlit dashboard.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7">
            <w:pPr>
              <w:spacing w:line="240" w:lineRule="auto"/>
              <w:rPr/>
            </w:pPr>
            <w:r w:rsidDel="00000000" w:rsidR="00000000" w:rsidRPr="00000000">
              <w:rPr>
                <w:b w:val="1"/>
                <w:bCs w:val="1"/>
                <w:color w:val="111111"/>
                <w:sz w:val="20"/>
                <w:szCs w:val="20"/>
                <w:rtl w:val="0"/>
              </w:rPr>
              <w:t xml:space="preserve">LangGraph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8">
            <w:pPr>
              <w:spacing w:line="240" w:lineRule="auto"/>
              <w:rPr/>
            </w:pPr>
            <w:r w:rsidDel="00000000" w:rsidR="00000000" w:rsidRPr="00000000">
              <w:rPr>
                <w:color w:val="111111"/>
                <w:sz w:val="20"/>
                <w:szCs w:val="20"/>
                <w:rtl w:val="0"/>
              </w:rPr>
              <w:t xml:space="preserve">Open-source Python framework for stateful, cyclic agent workflows with DynamoDB checkpointing. Orchestrates all four agents.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9">
            <w:pPr>
              <w:spacing w:line="240" w:lineRule="auto"/>
              <w:rPr/>
            </w:pPr>
            <w:r w:rsidDel="00000000" w:rsidR="00000000" w:rsidRPr="00000000">
              <w:rPr>
                <w:b w:val="1"/>
                <w:bCs w:val="1"/>
                <w:color w:val="111111"/>
                <w:sz w:val="20"/>
                <w:szCs w:val="20"/>
                <w:rtl w:val="0"/>
              </w:rPr>
              <w:t xml:space="preserve">Mapping Memory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A">
            <w:pPr>
              <w:spacing w:line="240" w:lineRule="auto"/>
              <w:rPr/>
            </w:pPr>
            <w:r w:rsidDel="00000000" w:rsidR="00000000" w:rsidRPr="00000000">
              <w:rPr>
                <w:color w:val="111111"/>
                <w:sz w:val="20"/>
                <w:szCs w:val="20"/>
                <w:rtl w:val="0"/>
              </w:rPr>
              <w:t xml:space="preserve">Aurora PostgreSQL table storing human-approved column-to-canonical-field corrections. Consulted by the Analyst Agent at the start of every run.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B">
            <w:pPr>
              <w:spacing w:line="240" w:lineRule="auto"/>
              <w:rPr/>
            </w:pPr>
            <w:r w:rsidDel="00000000" w:rsidR="00000000" w:rsidRPr="00000000">
              <w:rPr>
                <w:b w:val="1"/>
                <w:bCs w:val="1"/>
                <w:color w:val="111111"/>
                <w:sz w:val="20"/>
                <w:szCs w:val="20"/>
                <w:rtl w:val="0"/>
              </w:rPr>
              <w:t xml:space="preserve">SCD Type 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C">
            <w:pPr>
              <w:spacing w:line="240" w:lineRule="auto"/>
              <w:rPr/>
            </w:pPr>
            <w:r w:rsidDel="00000000" w:rsidR="00000000" w:rsidRPr="00000000">
              <w:rPr>
                <w:color w:val="111111"/>
                <w:sz w:val="20"/>
                <w:szCs w:val="20"/>
                <w:rtl w:val="0"/>
              </w:rPr>
              <w:t xml:space="preserve">Slowly Changing Dimension Type 2. Versioning pattern that preserves history by end-dating old records and inserting new ones when values change.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D">
            <w:pPr>
              <w:spacing w:line="240" w:lineRule="auto"/>
              <w:rPr/>
            </w:pPr>
            <w:r w:rsidDel="00000000" w:rsidR="00000000" w:rsidRPr="00000000">
              <w:rPr>
                <w:b w:val="1"/>
                <w:bCs w:val="1"/>
                <w:color w:val="111111"/>
                <w:sz w:val="20"/>
                <w:szCs w:val="20"/>
                <w:rtl w:val="0"/>
              </w:rPr>
              <w:t xml:space="preserve">Silver Layer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0E">
            <w:pPr>
              <w:spacing w:line="240" w:lineRule="auto"/>
              <w:rPr/>
            </w:pPr>
            <w:r w:rsidDel="00000000" w:rsidR="00000000" w:rsidRPr="00000000">
              <w:rPr>
                <w:color w:val="111111"/>
                <w:sz w:val="20"/>
                <w:szCs w:val="20"/>
                <w:rtl w:val="0"/>
              </w:rPr>
              <w:t xml:space="preserve">Cleaned, Pydantic-validated Parquet files on S3. Canonical schema applied. Intermediate layer between Bronze and Gold.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0F">
            <w:pPr>
              <w:spacing w:line="240" w:lineRule="auto"/>
              <w:rPr/>
            </w:pPr>
            <w:r w:rsidDel="00000000" w:rsidR="00000000" w:rsidRPr="00000000">
              <w:rPr>
                <w:b w:val="1"/>
                <w:bCs w:val="1"/>
                <w:color w:val="111111"/>
                <w:sz w:val="20"/>
                <w:szCs w:val="20"/>
                <w:rtl w:val="0"/>
              </w:rPr>
              <w:t xml:space="preserve">Streamlit Dashboard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210">
            <w:pPr>
              <w:spacing w:line="240" w:lineRule="auto"/>
              <w:rPr/>
            </w:pPr>
            <w:r w:rsidDel="00000000" w:rsidR="00000000" w:rsidRPr="00000000">
              <w:rPr>
                <w:color w:val="111111"/>
                <w:sz w:val="20"/>
                <w:szCs w:val="20"/>
                <w:rtl w:val="0"/>
              </w:rPr>
              <w:t xml:space="preserve">Fargate-hosted web UI for human review of low-confidence column mappings. Single-page; optimized for fast approval decisions.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11">
            <w:pPr>
              <w:spacing w:line="240" w:lineRule="auto"/>
              <w:rPr/>
            </w:pPr>
            <w:r w:rsidDel="00000000" w:rsidR="00000000" w:rsidRPr="00000000">
              <w:rPr>
                <w:b w:val="1"/>
                <w:bCs w:val="1"/>
                <w:color w:val="111111"/>
                <w:sz w:val="20"/>
                <w:szCs w:val="20"/>
                <w:rtl w:val="0"/>
              </w:rPr>
              <w:t xml:space="preserve">State-Watch Cycle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8fbff" w:val="clear"/>
            <w:tcMar>
              <w:top w:w="80.0" w:type="dxa"/>
              <w:left w:w="140.0" w:type="dxa"/>
              <w:bottom w:w="80.0" w:type="dxa"/>
              <w:right w:w="140.0" w:type="dxa"/>
            </w:tcMar>
            <w:vAlign w:val="center"/>
          </w:tcPr>
          <w:p w:rsidR="00000000" w:rsidDel="00000000" w:rsidP="00000000" w:rsidRDefault="00000000" w:rsidRPr="00000000" w14:paraId="00000212">
            <w:pPr>
              <w:spacing w:line="240" w:lineRule="auto"/>
              <w:rPr/>
            </w:pPr>
            <w:r w:rsidDel="00000000" w:rsidR="00000000" w:rsidRPr="00000000">
              <w:rPr>
                <w:color w:val="111111"/>
                <w:sz w:val="20"/>
                <w:szCs w:val="20"/>
                <w:rtl w:val="0"/>
              </w:rPr>
              <w:t xml:space="preserve">One complete execution of the pipeline for a single (state, dataset_type) combination, triggered by EventBridge on a configured schedule.</w:t>
            </w:r>
            <w:r w:rsidDel="00000000" w:rsidR="00000000" w:rsidRPr="00000000">
              <w:rPr>
                <w:rtl w:val="0"/>
              </w:rPr>
            </w:r>
          </w:p>
        </w:tc>
      </w:tr>
    </w:tbl>
    <w:p w:rsidR="00000000" w:rsidDel="00000000" w:rsidP="00000000" w:rsidRDefault="00000000" w:rsidRPr="00000000" w14:paraId="00000213">
      <w:pPr>
        <w:spacing w:before="200" w:line="240" w:lineRule="auto"/>
        <w:rPr/>
      </w:pPr>
      <w:r w:rsidDel="00000000" w:rsidR="00000000" w:rsidRPr="00000000">
        <w:rPr>
          <w:rtl w:val="0"/>
        </w:rPr>
      </w:r>
    </w:p>
    <w:p w:rsidR="00000000" w:rsidDel="00000000" w:rsidP="00000000" w:rsidRDefault="00000000" w:rsidRPr="00000000" w14:paraId="00000214">
      <w:pPr>
        <w:pBdr>
          <w:top w:color="bdbdbd" w:space="0" w:sz="4" w:val="single"/>
        </w:pBdr>
        <w:spacing w:before="160" w:line="240" w:lineRule="auto"/>
        <w:jc w:val="center"/>
        <w:rPr/>
      </w:pPr>
      <w:r w:rsidDel="00000000" w:rsidR="00000000" w:rsidRPr="00000000">
        <w:rPr>
          <w:color w:val="888888"/>
          <w:sz w:val="18"/>
          <w:szCs w:val="18"/>
          <w:rtl w:val="0"/>
        </w:rPr>
        <w:t xml:space="preserve">End of Document  —  Sentinel-State Enterprise Architecture v2.0  —  Includes Figures 1 &amp; 2</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mermaid.ai/app/projects/4ec8076f-a633-4414-b3be-9dff7c58c807/diagrams/999e8bd5-d7a5-4f60-a43f-c8fdd0e7cb47/share/invite/eyJhbGciOiJIUzI1NiIsInR5cCI6IkpXVCJ9.eyJkb2N1bWVudElEIjoiOTk5ZThiZDUtZDdhNS00ZjYwLWE0M2YtYzhmZGQwZTdjYjQ3IiwiYWNjZXNzIjoiVmlldyIsImlhdCI6MTc3NDI2NjQ4OH0.dY0QU5X3cvdDFH-zyWVDWOpNNTdOQEn1fYdNKeea0RY" TargetMode="External"/><Relationship Id="rId7" Type="http://schemas.openxmlformats.org/officeDocument/2006/relationships/image" Target="media/image2.png"/><Relationship Id="rId8" Type="http://schemas.openxmlformats.org/officeDocument/2006/relationships/hyperlink" Target="https://mermaid.ai/app/projects/4ec8076f-a633-4414-b3be-9dff7c58c807/diagrams/e42e781f-345f-4347-9871-365cddde9cc8/share/invite/eyJhbGciOiJIUzI1NiIsInR5cCI6IkpXVCJ9.eyJkb2N1bWVudElEIjoiZTQyZTc4MWYtMzQ1Zi00MzQ3LTk4NzEtMzY1Y2RkZGU5Y2M4IiwiYWNjZXNzIjoiQ29tbWVudCIsImlhdCI6MTc3NDI2NjYxMn0.Fru5PwwnveaL5YTsU-ZcZrmJeEa7n9OZX3O3gw4uL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