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Georgia" w:cs="Georgia" w:eastAsia="Georgia" w:hAnsi="Georgia"/>
          <w:b/>
          <w:bCs/>
          <w:color w:val="1a1a2e"/>
          <w:sz w:val="44"/>
          <w:szCs w:val="44"/>
        </w:rPr>
        <w:t xml:space="preserve">Marbvelous — Context File for Next Claude Chat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Paste this entire document at the start of your new Claude conversation</w:t>
      </w:r>
    </w:p>
    <w:p>
      <w:pPr>
        <w:pBdr>
          <w:bottom w:val="single" w:color="4A90D9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HOW TO USE THIS FILE</w:t>
      </w:r>
    </w:p>
    <w:p>
      <w:r>
        <w:rPr>
          <w:rFonts w:ascii="Arial" w:cs="Arial" w:eastAsia="Arial" w:hAnsi="Arial"/>
          <w:sz w:val="22"/>
          <w:szCs w:val="22"/>
        </w:rPr>
        <w:t xml:space="preserve">When you start a new Claude chat, paste this entire document and say:</w:t>
      </w:r>
    </w:p>
    <w:p>
      <w:r>
        <w:t xml:space="preserve"/>
      </w:r>
    </w:p>
    <w:p>
      <w:pPr>
        <w:ind w:left="720"/>
      </w:pPr>
      <w:r>
        <w:rPr>
          <w:rFonts w:ascii="Arial" w:cs="Arial" w:eastAsia="Arial" w:hAnsi="Arial"/>
          <w:b/>
          <w:bCs/>
          <w:i/>
          <w:iCs/>
          <w:color w:val="4A90D9"/>
          <w:sz w:val="22"/>
          <w:szCs w:val="22"/>
        </w:rPr>
        <w:t xml:space="preserve">"Here is the full context of my Marbvelous project. Continue from where we left off."</w:t>
      </w:r>
    </w:p>
    <w:p>
      <w:r>
        <w:t xml:space="preserve"/>
      </w:r>
    </w:p>
    <w:p>
      <w:pPr>
        <w:pBdr>
          <w:bottom w:val="single" w:color="4A90D9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Summary</w:t>
      </w:r>
    </w:p>
    <w:p>
      <w:r>
        <w:rPr>
          <w:rFonts w:ascii="Arial" w:cs="Arial" w:eastAsia="Arial" w:hAnsi="Arial"/>
          <w:sz w:val="22"/>
          <w:szCs w:val="22"/>
        </w:rPr>
        <w:t xml:space="preserve">Name: Marbvelous — an e-commerce platform for buying and selling premium tiles, marbles, faucets, sinks, and plumbing tools.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Two user roles: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 (Buyer) — browses and purchases products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Seller — lists and sells products, goes through KYC verification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Phase 1 is COMPLETE. All signup, login, OTP, email, encryption, and file upload features are working.</w:t>
      </w:r>
    </w:p>
    <w:p>
      <w:r>
        <w:t xml:space="preserve"/>
      </w:r>
    </w:p>
    <w:p>
      <w:pPr>
        <w:pBdr>
          <w:bottom w:val="single" w:color="4A90D9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19 + Vite 8 + React Router DOM + Axios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+ Mongoose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+ bcryptjs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Resend (free plan)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AES-256-CBC via Node.js crypto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Design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CSS variables, Cormorant Garamond + DM Sans fonts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Brand Color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Stone Blue #4A90D9 — used for the M in Marbvelous</w:t>
            </w:r>
          </w:p>
        </w:tc>
      </w:tr>
    </w:tbl>
    <w:p>
      <w:r>
        <w:t xml:space="preserve"/>
      </w:r>
    </w:p>
    <w:p>
      <w:pPr>
        <w:pBdr>
          <w:bottom w:val="single" w:color="4A90D9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Complete File Structure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Root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MARBVELOUS/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frontend/          React app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└── backend/           Node.js API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Frontend — full structure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frontend/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index.html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package.json       react, react-dom, react-router-dom, axios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vite.config.js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└── src/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├── main.jsx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├── App.jsx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├── index.css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├── pages/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│   ├── LandingPage.jsx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│   ├── AuthChoicePage.jsx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│   ├── LoginPage.jsx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│   ├── BuyerSignupPage.jsx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│   ├── SellerSignupPage.jsx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│   └── SuccessPage.jsx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├── components/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│   ├── Logo.jsx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│   ├── RoleCard.jsx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│   ├── FormSidebar.jsx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│   ├── FormInput.jsx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│   ├── OtpInput.jsx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│   ├── UploadBox.jsx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│   └── StepNavigation.jsx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└── services/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    ├── api.js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    ├── authService.js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    └── otpService.js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Backend — full structure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backend/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server.js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package.json       express, mongoose, bcryptjs, jsonwebtoken,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                   dotenv, cors, nodemon, resend, multer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.env               PORT, MONGO_URI, JWT_SECRET, JWT_EXPIRES_IN,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                   OTP_EXPIRES_IN, CLIENT_URL, RESEND_API_KEY,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                   ENCRYPTION_KEY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config/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└── db.js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models/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├── Buyer.js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└── Seller.js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controllers/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├── authController.js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└── otpController.js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routes/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├── authRoutes.js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└── otpRoutes.js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middleware/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├── authMiddleware.js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├── errorMiddleware.js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└── uploadMiddleware.js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services/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└── emailService.js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├── utils/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│   └── encrypt.js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└── uploads/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    └── kyc/            KYC documents saved here</w:t>
      </w:r>
    </w:p>
    <w:p>
      <w:r>
        <w:t xml:space="preserve"/>
      </w:r>
    </w:p>
    <w:p>
      <w:pPr>
        <w:pBdr>
          <w:bottom w:val="single" w:color="4A90D9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/api/auth/buyer/signup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buyer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/api/auth/buyer/login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buyer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/api/auth/seller/signup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seller (multipart/form-data)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/api/auth/seller/login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seller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 (JWT protected)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/api/otp/send-signup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OTP to email (pre-signup)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/api/otp/send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OTP to existing user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/api/otp/verify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OTP</w:t>
            </w:r>
          </w:p>
        </w:tc>
      </w:tr>
    </w:tbl>
    <w:p>
      <w:r>
        <w:t xml:space="preserve"/>
      </w:r>
    </w:p>
    <w:p>
      <w:pPr>
        <w:pBdr>
          <w:bottom w:val="single" w:color="4A90D9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Data Models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Buyer Schema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fullName, mobile, email, password (bcrypt hashed)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otp, otpExpiresAt, isVerified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gender, dob (optional)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address: fullAddress, houseNo, street, city, state, pincode, country, landmark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payment: debitCard (encrypted), creditCard (encrypted), cardHolder, expiry, upiId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hasPaymentInfo (boolean flag)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role: "buyer"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Seller Schema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fullName, mobile, email, password (bcrypt hashed)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otp, otpExpiresAt, isVerified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businessName, businessType, businessAddress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pan, aadhaar (encrypted), gst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kycDocs: gstCertPath, addressProofPath, bizRegCertPath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bank: accountHolder, bankName, accountNumber (encrypted), ifsc, accountType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storeName, categories (array)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accountStatus: pending / approved / rejected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role: "seller"</w:t>
      </w:r>
    </w:p>
    <w:p>
      <w:r>
        <w:t xml:space="preserve"/>
      </w:r>
    </w:p>
    <w:p>
      <w:pPr>
        <w:pBdr>
          <w:bottom w:val="single" w:color="4A90D9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What to Build in Phase 2</w:t>
      </w:r>
    </w:p>
    <w:p>
      <w:r>
        <w:rPr>
          <w:rFonts w:ascii="Arial" w:cs="Arial" w:eastAsia="Arial" w:hAnsi="Arial"/>
          <w:sz w:val="22"/>
          <w:szCs w:val="22"/>
        </w:rPr>
        <w:t xml:space="preserve">Tell Claude to continue building Marbvelous Phase 2. Here is what needs to be built: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Home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Featured products banner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 categories section (Tiles, Marbles, Faucets, Sinks, Plumbing Tools)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Recently added products grid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 bar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Seller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new product (name, description, price, images, category, stock)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 all my listed products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Edit and delete products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 incoming orders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Buyer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Browse all products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 and filter by category, price, rating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 detail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to cart / wishlist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Place 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 order history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Backend Needed for Phase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 model and CRUD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Image upload for products (Multer)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 model and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Cart API</w:t>
      </w:r>
    </w:p>
    <w:p>
      <w:r>
        <w:t xml:space="preserve"/>
      </w:r>
    </w:p>
    <w:p>
      <w:pPr>
        <w:pBdr>
          <w:bottom w:val="single" w:color="4A90D9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How to Run the Project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Backend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cd MARBVELOUS/backend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npm run dev</w:t>
      </w:r>
    </w:p>
    <w:p>
      <w:r>
        <w:rPr>
          <w:rFonts w:ascii="Arial" w:cs="Arial" w:eastAsia="Arial" w:hAnsi="Arial"/>
          <w:sz w:val="22"/>
          <w:szCs w:val="22"/>
        </w:rPr>
        <w:t xml:space="preserve">Runs at http://localhost:5000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Frontend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cd MARBVELOUS/frontend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npm run dev</w:t>
      </w:r>
    </w:p>
    <w:p>
      <w:r>
        <w:rPr>
          <w:rFonts w:ascii="Arial" w:cs="Arial" w:eastAsia="Arial" w:hAnsi="Arial"/>
          <w:sz w:val="22"/>
          <w:szCs w:val="22"/>
        </w:rPr>
        <w:t xml:space="preserve">Runs at http://localhost:5173 (or 5174/5175)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MongoDB</w:t>
      </w:r>
    </w:p>
    <w:p>
      <w:r>
        <w:rPr>
          <w:rFonts w:ascii="Arial" w:cs="Arial" w:eastAsia="Arial" w:hAnsi="Arial"/>
          <w:sz w:val="22"/>
          <w:szCs w:val="22"/>
        </w:rPr>
        <w:t xml:space="preserve">Runs automatically as a Windows service. Connection: mongodb://localhost:27017/marbvelous</w:t>
      </w:r>
    </w:p>
    <w:p>
      <w:r>
        <w:t xml:space="preserve"/>
      </w:r>
    </w:p>
    <w:p>
      <w:pPr>
        <w:pBdr>
          <w:bottom w:val="single" w:color="4A90D9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--blue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#4A90D9 (primary brand color)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--blue-light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#e8f2fc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--blue-dark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#2d6fad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--text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#1a1a2e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#6b7280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--border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#e5e7eb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--bg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#f9fafb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--success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#10b981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--error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#ef4444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Display Font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Cormorant Garamond (serif)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Body Font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DM Sans (sans-serif)</w:t>
            </w:r>
          </w:p>
        </w:tc>
      </w:tr>
    </w:tbl>
    <w:p>
      <w:r>
        <w:t xml:space="preserve"/>
      </w:r>
    </w:p>
    <w:p>
      <w:pPr>
        <w:pBdr>
          <w:bottom w:val="single" w:color="4A90D9" w:sz="4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Marbvelous — Phase 1 Complete. Ready for Phase 2.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© 2026 Marbvelous. All rights reserved.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A90D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d6fa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2026-03-07T13:27:19.835Z</dcterms:created>
  <dcterms:modified xsi:type="dcterms:W3CDTF">2026-03-07T13:27:19.835Z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