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F7" w:rsidRDefault="00F2747F">
      <w:pPr>
        <w:rPr>
          <w:rFonts w:ascii="Arial" w:hAnsi="Arial" w:cs="Arial"/>
          <w:sz w:val="32"/>
          <w:szCs w:val="32"/>
        </w:rPr>
      </w:pPr>
      <w:r w:rsidRPr="00F2747F">
        <w:rPr>
          <w:rFonts w:ascii="Arial" w:hAnsi="Arial" w:cs="Arial"/>
          <w:sz w:val="32"/>
          <w:szCs w:val="32"/>
        </w:rPr>
        <w:t>History of twitter reliability</w:t>
      </w:r>
    </w:p>
    <w:p w:rsidR="002A6CCF" w:rsidRPr="002A6CCF" w:rsidRDefault="002A6CCF" w:rsidP="002A6CC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A6CCF">
        <w:rPr>
          <w:rFonts w:ascii="Arial" w:hAnsi="Arial" w:cs="Arial"/>
          <w:color w:val="222222"/>
          <w:shd w:val="clear" w:color="auto" w:fill="FFFFFF"/>
        </w:rPr>
        <w:t xml:space="preserve">created in March 2006 by Jack Dorsey, Noah Glass, </w:t>
      </w:r>
      <w:r>
        <w:rPr>
          <w:rFonts w:ascii="Arial" w:hAnsi="Arial" w:cs="Arial"/>
          <w:color w:val="222222"/>
          <w:shd w:val="clear" w:color="auto" w:fill="FFFFFF"/>
        </w:rPr>
        <w:t>Biz Stone, and Evan Williams [14</w:t>
      </w:r>
      <w:r w:rsidRPr="002A6CCF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 URL]</w:t>
      </w:r>
    </w:p>
    <w:p w:rsidR="002A6CCF" w:rsidRPr="002A6CCF" w:rsidRDefault="002A6CCF" w:rsidP="002A6CC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A6CCF">
        <w:rPr>
          <w:rFonts w:ascii="Arial" w:hAnsi="Arial" w:cs="Arial"/>
          <w:color w:val="222222"/>
          <w:shd w:val="clear" w:color="auto" w:fill="FFFFFF"/>
        </w:rPr>
        <w:t>Launched in July.</w:t>
      </w:r>
      <w:r w:rsidRPr="002A6CC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[14</w:t>
      </w:r>
      <w:r w:rsidRPr="002A6CCF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 URL]</w:t>
      </w:r>
    </w:p>
    <w:p w:rsidR="00BD4C46" w:rsidRPr="00BD4C46" w:rsidRDefault="00BD4C46" w:rsidP="00BD4C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3D6F51FF" wp14:editId="72A98604">
            <wp:simplePos x="0" y="0"/>
            <wp:positionH relativeFrom="margin">
              <wp:posOffset>3180080</wp:posOffset>
            </wp:positionH>
            <wp:positionV relativeFrom="margin">
              <wp:posOffset>888365</wp:posOffset>
            </wp:positionV>
            <wp:extent cx="3200400" cy="1181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A6CCF">
        <w:rPr>
          <w:rFonts w:ascii="Arial" w:hAnsi="Arial" w:cs="Arial"/>
          <w:color w:val="222222"/>
          <w:shd w:val="clear" w:color="auto" w:fill="FFFFFF"/>
        </w:rPr>
        <w:t>Twttr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2005-2006 prototype [42</w:t>
      </w:r>
      <w:r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BD4C46" w:rsidRDefault="00BD4C46" w:rsidP="00BD4C46">
      <w:pPr>
        <w:rPr>
          <w:rFonts w:ascii="Arial" w:hAnsi="Arial" w:cs="Arial"/>
          <w:sz w:val="32"/>
          <w:szCs w:val="32"/>
        </w:rPr>
      </w:pPr>
    </w:p>
    <w:p w:rsidR="00BD4C46" w:rsidRDefault="00BD4C46" w:rsidP="00BD4C46">
      <w:pPr>
        <w:rPr>
          <w:rFonts w:ascii="Arial" w:hAnsi="Arial" w:cs="Arial"/>
          <w:sz w:val="32"/>
          <w:szCs w:val="32"/>
        </w:rPr>
      </w:pPr>
    </w:p>
    <w:p w:rsidR="00BD4C46" w:rsidRPr="00BD4C46" w:rsidRDefault="00BD4C46" w:rsidP="00BD4C46">
      <w:pPr>
        <w:rPr>
          <w:rFonts w:ascii="Arial" w:hAnsi="Arial" w:cs="Arial"/>
          <w:sz w:val="32"/>
          <w:szCs w:val="32"/>
        </w:rPr>
      </w:pPr>
    </w:p>
    <w:p w:rsidR="00BD4C46" w:rsidRPr="00840A4E" w:rsidRDefault="00CF023A" w:rsidP="00BD4C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0" locked="0" layoutInCell="1" allowOverlap="1" wp14:anchorId="1708D1B1" wp14:editId="48613025">
            <wp:simplePos x="0" y="0"/>
            <wp:positionH relativeFrom="margin">
              <wp:posOffset>4457700</wp:posOffset>
            </wp:positionH>
            <wp:positionV relativeFrom="margin">
              <wp:posOffset>2219325</wp:posOffset>
            </wp:positionV>
            <wp:extent cx="495300" cy="495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witter_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C46" w:rsidRPr="00BD4C46">
        <w:rPr>
          <w:rFonts w:ascii="Arial" w:hAnsi="Arial" w:cs="Arial"/>
        </w:rPr>
        <w:t>Twitter</w:t>
      </w:r>
      <w:r w:rsidR="00BD4C46">
        <w:rPr>
          <w:rFonts w:ascii="Arial" w:hAnsi="Arial" w:cs="Arial"/>
        </w:rPr>
        <w:t xml:space="preserve"> </w:t>
      </w:r>
      <w:r w:rsidR="00BD4C46" w:rsidRPr="00BD4C46">
        <w:rPr>
          <w:rFonts w:ascii="Arial" w:hAnsi="Arial" w:cs="Arial"/>
        </w:rPr>
        <w:t>2006–2010</w:t>
      </w:r>
      <w:r w:rsidR="00840A4E">
        <w:rPr>
          <w:rFonts w:ascii="Arial" w:hAnsi="Arial" w:cs="Arial"/>
        </w:rPr>
        <w:t xml:space="preserve"> </w:t>
      </w:r>
      <w:r w:rsidR="00840A4E">
        <w:rPr>
          <w:rFonts w:ascii="Arial" w:hAnsi="Arial" w:cs="Arial"/>
          <w:color w:val="222222"/>
          <w:shd w:val="clear" w:color="auto" w:fill="FFFFFF"/>
        </w:rPr>
        <w:t>[42</w:t>
      </w:r>
      <w:r w:rsidR="00840A4E"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 w:rsidR="00840A4E"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840A4E" w:rsidRDefault="00840A4E" w:rsidP="00840A4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4934AFB" wp14:editId="51B0732C">
            <wp:simplePos x="0" y="0"/>
            <wp:positionH relativeFrom="margin">
              <wp:posOffset>494030</wp:posOffset>
            </wp:positionH>
            <wp:positionV relativeFrom="margin">
              <wp:posOffset>2545080</wp:posOffset>
            </wp:positionV>
            <wp:extent cx="5731510" cy="12585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A4E" w:rsidRDefault="00840A4E" w:rsidP="00840A4E">
      <w:pPr>
        <w:rPr>
          <w:rFonts w:ascii="Arial" w:hAnsi="Arial" w:cs="Arial"/>
        </w:rPr>
      </w:pPr>
    </w:p>
    <w:p w:rsidR="00840A4E" w:rsidRDefault="00840A4E" w:rsidP="00840A4E">
      <w:pPr>
        <w:rPr>
          <w:rFonts w:ascii="Arial" w:hAnsi="Arial" w:cs="Arial"/>
        </w:rPr>
      </w:pPr>
    </w:p>
    <w:p w:rsidR="00840A4E" w:rsidRDefault="00840A4E" w:rsidP="00840A4E">
      <w:pPr>
        <w:rPr>
          <w:rFonts w:ascii="Arial" w:hAnsi="Arial" w:cs="Arial"/>
        </w:rPr>
      </w:pPr>
    </w:p>
    <w:p w:rsidR="00840A4E" w:rsidRDefault="00840A4E" w:rsidP="00840A4E">
      <w:pPr>
        <w:rPr>
          <w:rFonts w:ascii="Arial" w:hAnsi="Arial" w:cs="Arial"/>
        </w:rPr>
      </w:pPr>
    </w:p>
    <w:p w:rsidR="00840A4E" w:rsidRPr="00840A4E" w:rsidRDefault="00CF023A" w:rsidP="00840A4E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63360" behindDoc="0" locked="0" layoutInCell="1" allowOverlap="1" wp14:anchorId="79C43772" wp14:editId="77900AB2">
            <wp:simplePos x="0" y="0"/>
            <wp:positionH relativeFrom="margin">
              <wp:posOffset>3390900</wp:posOffset>
            </wp:positionH>
            <wp:positionV relativeFrom="margin">
              <wp:posOffset>4094480</wp:posOffset>
            </wp:positionV>
            <wp:extent cx="704850" cy="4959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itter_bird_fav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C46" w:rsidRDefault="00840A4E" w:rsidP="00840A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60288" behindDoc="0" locked="0" layoutInCell="1" allowOverlap="1" wp14:anchorId="36104586" wp14:editId="29480776">
            <wp:simplePos x="0" y="0"/>
            <wp:positionH relativeFrom="margin">
              <wp:posOffset>-69215</wp:posOffset>
            </wp:positionH>
            <wp:positionV relativeFrom="margin">
              <wp:posOffset>4481830</wp:posOffset>
            </wp:positionV>
            <wp:extent cx="5731510" cy="10636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0A4E">
        <w:rPr>
          <w:rFonts w:ascii="Arial" w:hAnsi="Arial" w:cs="Arial"/>
        </w:rPr>
        <w:t>2010–2012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[42</w:t>
      </w:r>
      <w:r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840A4E" w:rsidRPr="00840A4E" w:rsidRDefault="00840A4E" w:rsidP="00840A4E">
      <w:pPr>
        <w:rPr>
          <w:rFonts w:ascii="Arial" w:hAnsi="Arial" w:cs="Arial"/>
        </w:rPr>
      </w:pPr>
    </w:p>
    <w:p w:rsidR="00840A4E" w:rsidRPr="00CF023A" w:rsidRDefault="00840A4E" w:rsidP="00840A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0A4E">
        <w:rPr>
          <w:rFonts w:ascii="Arial" w:hAnsi="Arial" w:cs="Arial"/>
        </w:rPr>
        <w:t>2012–present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[42</w:t>
      </w:r>
      <w:r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7B9D711" wp14:editId="5F7C8D27">
            <wp:simplePos x="0" y="0"/>
            <wp:positionH relativeFrom="margin">
              <wp:posOffset>3152775</wp:posOffset>
            </wp:positionH>
            <wp:positionV relativeFrom="margin">
              <wp:posOffset>6181725</wp:posOffset>
            </wp:positionV>
            <wp:extent cx="352425" cy="28638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witter_2012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Pr="00CF023A" w:rsidRDefault="00CF023A" w:rsidP="00CF023A">
      <w:pPr>
        <w:pStyle w:val="ListParagraph"/>
        <w:rPr>
          <w:rFonts w:ascii="Arial" w:hAnsi="Arial" w:cs="Arial"/>
        </w:rPr>
      </w:pPr>
    </w:p>
    <w:p w:rsidR="00CF023A" w:rsidRPr="00840A4E" w:rsidRDefault="00A42A36" w:rsidP="00840A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2A36">
        <w:rPr>
          <w:rFonts w:ascii="Arial" w:hAnsi="Arial" w:cs="Arial"/>
        </w:rPr>
        <w:t>twitter reliability</w:t>
      </w:r>
      <w:r w:rsidRPr="00A42A36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of </w:t>
      </w:r>
      <w:proofErr w:type="spellStart"/>
      <w:r w:rsidR="002325F9">
        <w:rPr>
          <w:rFonts w:ascii="Arial" w:hAnsi="Arial" w:cs="Arial"/>
          <w:color w:val="222222"/>
          <w:shd w:val="clear" w:color="auto" w:fill="FFFFFF"/>
        </w:rPr>
        <w:t>Twttr</w:t>
      </w:r>
      <w:proofErr w:type="spellEnd"/>
      <w:r w:rsidR="002325F9">
        <w:rPr>
          <w:rFonts w:ascii="Arial" w:hAnsi="Arial" w:cs="Arial"/>
          <w:color w:val="222222"/>
          <w:shd w:val="clear" w:color="auto" w:fill="FFFFFF"/>
        </w:rPr>
        <w:t xml:space="preserve">  2005-2006 prototype</w:t>
      </w:r>
    </w:p>
    <w:p w:rsidR="00840A4E" w:rsidRPr="00840A4E" w:rsidRDefault="00840A4E" w:rsidP="00840A4E">
      <w:pPr>
        <w:pStyle w:val="ListParagraph"/>
        <w:rPr>
          <w:rFonts w:ascii="Arial" w:hAnsi="Arial" w:cs="Arial"/>
        </w:rPr>
      </w:pPr>
    </w:p>
    <w:p w:rsidR="00EB4C14" w:rsidRPr="00485CD1" w:rsidRDefault="00840A4E" w:rsidP="00EB4C14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i/>
          <w:iCs/>
          <w:sz w:val="20"/>
          <w:szCs w:val="20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55ED5BE" wp14:editId="023ACAB8">
            <wp:simplePos x="0" y="0"/>
            <wp:positionH relativeFrom="margin">
              <wp:posOffset>504825</wp:posOffset>
            </wp:positionH>
            <wp:positionV relativeFrom="margin">
              <wp:posOffset>6343650</wp:posOffset>
            </wp:positionV>
            <wp:extent cx="1557020" cy="1266825"/>
            <wp:effectExtent l="0" t="0" r="508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itter_bird_logo_2012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C14">
        <w:rPr>
          <w:rFonts w:ascii="Arial" w:hAnsi="Arial" w:cs="Arial"/>
        </w:rPr>
        <w:t xml:space="preserve">2006 - </w:t>
      </w:r>
      <w:r w:rsidR="00EB4C14" w:rsidRPr="00485CD1">
        <w:rPr>
          <w:rFonts w:ascii="FreeSerif" w:hAnsi="FreeSerif" w:cs="FreeSerif"/>
          <w:i/>
          <w:iCs/>
          <w:sz w:val="20"/>
          <w:szCs w:val="20"/>
        </w:rPr>
        <w:t>Dorsey published the first Twitter message at 9:50 PM Pacific Standard Time</w:t>
      </w:r>
    </w:p>
    <w:p w:rsidR="0095197C" w:rsidRPr="00EB4C14" w:rsidRDefault="00EB4C14" w:rsidP="0095197C">
      <w:pPr>
        <w:pStyle w:val="ListParagraph"/>
        <w:rPr>
          <w:rFonts w:ascii="Arial" w:hAnsi="Arial" w:cs="Arial"/>
        </w:rPr>
      </w:pPr>
      <w:r w:rsidRPr="00485CD1">
        <w:rPr>
          <w:rFonts w:ascii="FreeSerif" w:hAnsi="FreeSerif" w:cs="FreeSerif"/>
          <w:i/>
          <w:iCs/>
          <w:sz w:val="20"/>
          <w:szCs w:val="20"/>
        </w:rPr>
        <w:t xml:space="preserve">(PST): "just setting up my </w:t>
      </w:r>
      <w:proofErr w:type="spellStart"/>
      <w:r w:rsidRPr="00485CD1">
        <w:rPr>
          <w:rFonts w:ascii="FreeSerif" w:hAnsi="FreeSerif" w:cs="FreeSerif"/>
          <w:i/>
          <w:iCs/>
          <w:sz w:val="20"/>
          <w:szCs w:val="20"/>
        </w:rPr>
        <w:t>twttr</w:t>
      </w:r>
      <w:proofErr w:type="spellEnd"/>
      <w:r w:rsidRPr="00485CD1">
        <w:rPr>
          <w:rFonts w:ascii="FreeSerif" w:hAnsi="FreeSerif" w:cs="FreeSerif"/>
          <w:i/>
          <w:iCs/>
          <w:sz w:val="20"/>
          <w:szCs w:val="20"/>
        </w:rPr>
        <w:t>."</w:t>
      </w:r>
      <w:r w:rsidR="0095197C">
        <w:rPr>
          <w:rFonts w:ascii="FreeSerif" w:hAnsi="FreeSerif" w:cs="FreeSerif"/>
          <w:i/>
          <w:iCs/>
          <w:sz w:val="20"/>
          <w:szCs w:val="20"/>
        </w:rPr>
        <w:t xml:space="preserve"> </w:t>
      </w:r>
      <w:r w:rsidR="0095197C">
        <w:rPr>
          <w:rFonts w:ascii="Arial" w:hAnsi="Arial" w:cs="Arial"/>
        </w:rPr>
        <w:t>[</w:t>
      </w:r>
      <w:r w:rsidR="0095197C" w:rsidRPr="00EB4C14">
        <w:rPr>
          <w:rFonts w:ascii="Arial" w:hAnsi="Arial" w:cs="Arial"/>
        </w:rPr>
        <w:t>87 page -47</w:t>
      </w:r>
      <w:r w:rsidR="0095197C" w:rsidRPr="00EB4C14">
        <w:rPr>
          <w:rFonts w:ascii="Arial" w:hAnsi="Arial" w:cs="Arial"/>
          <w:vertAlign w:val="superscript"/>
        </w:rPr>
        <w:t>th</w:t>
      </w:r>
      <w:r w:rsidR="0095197C" w:rsidRPr="00EB4C14">
        <w:rPr>
          <w:rFonts w:ascii="Arial" w:hAnsi="Arial" w:cs="Arial"/>
        </w:rPr>
        <w:t xml:space="preserve"> </w:t>
      </w:r>
      <w:proofErr w:type="spellStart"/>
      <w:proofErr w:type="gramStart"/>
      <w:r w:rsidR="0095197C" w:rsidRPr="00EB4C14">
        <w:rPr>
          <w:rFonts w:ascii="Arial" w:hAnsi="Arial" w:cs="Arial"/>
        </w:rPr>
        <w:t>url</w:t>
      </w:r>
      <w:proofErr w:type="spellEnd"/>
      <w:proofErr w:type="gramEnd"/>
      <w:r w:rsidR="0095197C">
        <w:rPr>
          <w:rFonts w:ascii="Arial" w:hAnsi="Arial" w:cs="Arial"/>
        </w:rPr>
        <w:t>]</w:t>
      </w:r>
    </w:p>
    <w:p w:rsidR="00840A4E" w:rsidRPr="00485CD1" w:rsidRDefault="00840A4E" w:rsidP="00EB4C14">
      <w:pPr>
        <w:pStyle w:val="ListParagraph"/>
        <w:rPr>
          <w:rFonts w:ascii="FreeSerif" w:hAnsi="FreeSerif" w:cs="FreeSerif"/>
          <w:i/>
          <w:iCs/>
          <w:sz w:val="16"/>
          <w:szCs w:val="16"/>
        </w:rPr>
      </w:pPr>
    </w:p>
    <w:p w:rsidR="00EB4C14" w:rsidRPr="0095197C" w:rsidRDefault="00EB4C14" w:rsidP="0095197C">
      <w:pPr>
        <w:pStyle w:val="ListParagraph"/>
        <w:rPr>
          <w:rFonts w:ascii="Arial" w:hAnsi="Arial" w:cs="Arial"/>
        </w:rPr>
      </w:pPr>
      <w:r w:rsidRPr="00485CD1">
        <w:rPr>
          <w:rFonts w:ascii="FreeSerif" w:hAnsi="FreeSerif" w:cs="FreeSerif"/>
          <w:i/>
          <w:iCs/>
          <w:sz w:val="20"/>
          <w:szCs w:val="20"/>
        </w:rPr>
        <w:lastRenderedPageBreak/>
        <w:t xml:space="preserve">The first Twitter prototype was used as an internal service for </w:t>
      </w:r>
      <w:proofErr w:type="spellStart"/>
      <w:r w:rsidRPr="00485CD1">
        <w:rPr>
          <w:rFonts w:ascii="FreeSerif" w:hAnsi="FreeSerif" w:cs="FreeSerif"/>
          <w:i/>
          <w:iCs/>
          <w:sz w:val="20"/>
          <w:szCs w:val="20"/>
        </w:rPr>
        <w:t>Odeo</w:t>
      </w:r>
      <w:proofErr w:type="spellEnd"/>
      <w:r w:rsidRPr="00485CD1">
        <w:rPr>
          <w:rFonts w:ascii="FreeSerif" w:hAnsi="FreeSerif" w:cs="FreeSerif"/>
          <w:i/>
          <w:iCs/>
          <w:sz w:val="20"/>
          <w:szCs w:val="20"/>
        </w:rPr>
        <w:t xml:space="preserve"> employees and the full version was introduced</w:t>
      </w:r>
      <w:r w:rsidR="00485CD1">
        <w:rPr>
          <w:rFonts w:ascii="FreeSerif" w:hAnsi="FreeSerif" w:cs="FreeSerif"/>
          <w:i/>
          <w:iCs/>
          <w:sz w:val="20"/>
          <w:szCs w:val="20"/>
        </w:rPr>
        <w:t xml:space="preserve"> </w:t>
      </w:r>
      <w:r w:rsidRPr="00485CD1">
        <w:rPr>
          <w:rFonts w:ascii="FreeSerif" w:hAnsi="FreeSerif" w:cs="FreeSerif"/>
          <w:i/>
          <w:iCs/>
          <w:sz w:val="20"/>
          <w:szCs w:val="20"/>
        </w:rPr>
        <w:t>publicly on July 15, 2006.</w:t>
      </w:r>
      <w:r w:rsidR="0095197C">
        <w:rPr>
          <w:rFonts w:ascii="FreeSerif" w:hAnsi="FreeSerif" w:cs="FreeSerif"/>
          <w:i/>
          <w:iCs/>
          <w:sz w:val="20"/>
          <w:szCs w:val="20"/>
        </w:rPr>
        <w:t xml:space="preserve"> </w:t>
      </w:r>
      <w:r w:rsidR="0095197C">
        <w:rPr>
          <w:rFonts w:ascii="Arial" w:hAnsi="Arial" w:cs="Arial"/>
        </w:rPr>
        <w:t>[</w:t>
      </w:r>
      <w:r w:rsidR="0095197C" w:rsidRPr="00EB4C14">
        <w:rPr>
          <w:rFonts w:ascii="Arial" w:hAnsi="Arial" w:cs="Arial"/>
        </w:rPr>
        <w:t>87 page -47</w:t>
      </w:r>
      <w:r w:rsidR="0095197C" w:rsidRPr="00EB4C14">
        <w:rPr>
          <w:rFonts w:ascii="Arial" w:hAnsi="Arial" w:cs="Arial"/>
          <w:vertAlign w:val="superscript"/>
        </w:rPr>
        <w:t>th</w:t>
      </w:r>
      <w:r w:rsidR="0095197C" w:rsidRPr="00EB4C14">
        <w:rPr>
          <w:rFonts w:ascii="Arial" w:hAnsi="Arial" w:cs="Arial"/>
        </w:rPr>
        <w:t xml:space="preserve"> </w:t>
      </w:r>
      <w:proofErr w:type="spellStart"/>
      <w:proofErr w:type="gramStart"/>
      <w:r w:rsidR="0095197C" w:rsidRPr="00EB4C14">
        <w:rPr>
          <w:rFonts w:ascii="Arial" w:hAnsi="Arial" w:cs="Arial"/>
        </w:rPr>
        <w:t>url</w:t>
      </w:r>
      <w:proofErr w:type="spellEnd"/>
      <w:proofErr w:type="gramEnd"/>
      <w:r w:rsidR="0095197C">
        <w:rPr>
          <w:rFonts w:ascii="Arial" w:hAnsi="Arial" w:cs="Arial"/>
        </w:rPr>
        <w:t>]</w:t>
      </w:r>
    </w:p>
    <w:p w:rsidR="002F2D67" w:rsidRDefault="002F2D67" w:rsidP="00485CD1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i/>
          <w:iCs/>
          <w:sz w:val="20"/>
          <w:szCs w:val="20"/>
        </w:rPr>
      </w:pPr>
    </w:p>
    <w:p w:rsidR="002F2D67" w:rsidRPr="002F2D67" w:rsidRDefault="002F2D67" w:rsidP="002F2D67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i/>
          <w:iCs/>
          <w:sz w:val="20"/>
          <w:szCs w:val="20"/>
        </w:rPr>
      </w:pPr>
      <w:r w:rsidRPr="002F2D67">
        <w:rPr>
          <w:rFonts w:ascii="FreeSerif" w:hAnsi="FreeSerif" w:cs="FreeSerif"/>
          <w:i/>
          <w:iCs/>
          <w:sz w:val="20"/>
          <w:szCs w:val="20"/>
        </w:rPr>
        <w:t xml:space="preserve">In October 2006, Biz Stone, Evan Williams, Dorsey, and other members of </w:t>
      </w:r>
      <w:proofErr w:type="spellStart"/>
      <w:r w:rsidRPr="002F2D67">
        <w:rPr>
          <w:rFonts w:ascii="FreeSerif" w:hAnsi="FreeSerif" w:cs="FreeSerif"/>
          <w:i/>
          <w:iCs/>
          <w:sz w:val="20"/>
          <w:szCs w:val="20"/>
        </w:rPr>
        <w:t>Odeo</w:t>
      </w:r>
      <w:proofErr w:type="spellEnd"/>
    </w:p>
    <w:p w:rsidR="002F2D67" w:rsidRPr="00D7698C" w:rsidRDefault="002F2D67" w:rsidP="00D7698C">
      <w:pPr>
        <w:pStyle w:val="ListParagraph"/>
        <w:rPr>
          <w:rFonts w:ascii="Arial" w:hAnsi="Arial" w:cs="Arial"/>
        </w:rPr>
      </w:pPr>
      <w:proofErr w:type="gramStart"/>
      <w:r w:rsidRPr="002F2D67">
        <w:rPr>
          <w:rFonts w:ascii="FreeSerif" w:hAnsi="FreeSerif" w:cs="FreeSerif"/>
          <w:i/>
          <w:iCs/>
          <w:sz w:val="20"/>
          <w:szCs w:val="20"/>
        </w:rPr>
        <w:t>formed</w:t>
      </w:r>
      <w:proofErr w:type="gramEnd"/>
      <w:r w:rsidRPr="002F2D67">
        <w:rPr>
          <w:rFonts w:ascii="FreeSerif" w:hAnsi="FreeSerif" w:cs="FreeSerif"/>
          <w:i/>
          <w:iCs/>
          <w:sz w:val="20"/>
          <w:szCs w:val="20"/>
        </w:rPr>
        <w:t xml:space="preserve"> Obvious Corporation and acquired </w:t>
      </w:r>
      <w:proofErr w:type="spellStart"/>
      <w:r w:rsidRPr="002F2D67">
        <w:rPr>
          <w:rFonts w:ascii="FreeSerif" w:hAnsi="FreeSerif" w:cs="FreeSerif"/>
          <w:i/>
          <w:iCs/>
          <w:sz w:val="20"/>
          <w:szCs w:val="20"/>
        </w:rPr>
        <w:t>Odeo</w:t>
      </w:r>
      <w:proofErr w:type="spellEnd"/>
      <w:r w:rsidRPr="002F2D67">
        <w:rPr>
          <w:rFonts w:ascii="FreeSerif" w:hAnsi="FreeSerif" w:cs="FreeSerif"/>
          <w:i/>
          <w:iCs/>
          <w:sz w:val="20"/>
          <w:szCs w:val="20"/>
        </w:rPr>
        <w:t xml:space="preserve"> and all of its assets</w:t>
      </w:r>
      <w:r w:rsidRPr="002F2D67">
        <w:rPr>
          <w:rFonts w:ascii="FreeSans" w:hAnsi="FreeSans" w:cs="FreeSans" w:hint="cs"/>
          <w:i/>
          <w:iCs/>
          <w:sz w:val="20"/>
          <w:szCs w:val="20"/>
          <w:lang w:bidi="he-IL"/>
        </w:rPr>
        <w:t>–</w:t>
      </w:r>
      <w:r w:rsidRPr="002F2D67">
        <w:rPr>
          <w:rFonts w:ascii="FreeSerif" w:hAnsi="FreeSerif" w:cs="FreeSerif"/>
          <w:i/>
          <w:iCs/>
          <w:sz w:val="20"/>
          <w:szCs w:val="20"/>
        </w:rPr>
        <w:t>including Odeo.com and Twitter.com</w:t>
      </w:r>
      <w:r w:rsidRPr="002F2D67">
        <w:rPr>
          <w:rFonts w:ascii="FreeSans" w:hAnsi="FreeSans" w:cs="FreeSans" w:hint="cs"/>
          <w:i/>
          <w:iCs/>
          <w:sz w:val="20"/>
          <w:szCs w:val="20"/>
          <w:lang w:bidi="he-IL"/>
        </w:rPr>
        <w:t>–</w:t>
      </w:r>
      <w:r>
        <w:rPr>
          <w:rFonts w:ascii="FreeSerif" w:hAnsi="FreeSerif" w:cs="FreeSerif"/>
          <w:i/>
          <w:iCs/>
          <w:sz w:val="20"/>
          <w:szCs w:val="20"/>
        </w:rPr>
        <w:t xml:space="preserve">from the </w:t>
      </w:r>
      <w:r w:rsidRPr="002F2D67">
        <w:rPr>
          <w:rFonts w:ascii="FreeSerif" w:hAnsi="FreeSerif" w:cs="FreeSerif"/>
          <w:i/>
          <w:iCs/>
          <w:sz w:val="20"/>
          <w:szCs w:val="20"/>
        </w:rPr>
        <w:t>investors and shareholders.</w:t>
      </w:r>
      <w:r w:rsidR="0095197C">
        <w:rPr>
          <w:rFonts w:ascii="FreeSerif" w:hAnsi="FreeSerif" w:cs="FreeSerif"/>
          <w:i/>
          <w:iCs/>
          <w:sz w:val="20"/>
          <w:szCs w:val="20"/>
        </w:rPr>
        <w:t xml:space="preserve"> </w:t>
      </w:r>
      <w:r w:rsidR="0095197C">
        <w:rPr>
          <w:rFonts w:ascii="Arial" w:hAnsi="Arial" w:cs="Arial"/>
        </w:rPr>
        <w:t>[</w:t>
      </w:r>
      <w:r w:rsidR="0095197C" w:rsidRPr="00EB4C14">
        <w:rPr>
          <w:rFonts w:ascii="Arial" w:hAnsi="Arial" w:cs="Arial"/>
        </w:rPr>
        <w:t>87 page -47</w:t>
      </w:r>
      <w:r w:rsidR="0095197C" w:rsidRPr="00EB4C14">
        <w:rPr>
          <w:rFonts w:ascii="Arial" w:hAnsi="Arial" w:cs="Arial"/>
          <w:vertAlign w:val="superscript"/>
        </w:rPr>
        <w:t>th</w:t>
      </w:r>
      <w:r w:rsidR="0095197C" w:rsidRPr="00EB4C14">
        <w:rPr>
          <w:rFonts w:ascii="Arial" w:hAnsi="Arial" w:cs="Arial"/>
        </w:rPr>
        <w:t xml:space="preserve"> </w:t>
      </w:r>
      <w:proofErr w:type="spellStart"/>
      <w:proofErr w:type="gramStart"/>
      <w:r w:rsidR="0095197C" w:rsidRPr="00EB4C14">
        <w:rPr>
          <w:rFonts w:ascii="Arial" w:hAnsi="Arial" w:cs="Arial"/>
        </w:rPr>
        <w:t>url</w:t>
      </w:r>
      <w:proofErr w:type="spellEnd"/>
      <w:proofErr w:type="gramEnd"/>
      <w:r w:rsidR="0095197C">
        <w:rPr>
          <w:rFonts w:ascii="Arial" w:hAnsi="Arial" w:cs="Arial"/>
        </w:rPr>
        <w:t>]</w:t>
      </w:r>
    </w:p>
    <w:p w:rsidR="00BD4C46" w:rsidRDefault="00BD4C46" w:rsidP="002A6CCF">
      <w:pPr>
        <w:pStyle w:val="ListParagraph"/>
        <w:rPr>
          <w:rFonts w:ascii="Arial" w:hAnsi="Arial" w:cs="Arial"/>
          <w:i/>
          <w:iCs/>
          <w:sz w:val="32"/>
          <w:szCs w:val="32"/>
        </w:rPr>
      </w:pPr>
    </w:p>
    <w:p w:rsidR="00437559" w:rsidRDefault="00437559" w:rsidP="00437559">
      <w:pPr>
        <w:rPr>
          <w:rFonts w:ascii="Arial" w:hAnsi="Arial" w:cs="Arial"/>
          <w:i/>
          <w:iCs/>
        </w:rPr>
      </w:pPr>
      <w:r w:rsidRPr="00437559">
        <w:rPr>
          <w:rFonts w:ascii="Arial" w:hAnsi="Arial" w:cs="Arial"/>
          <w:i/>
          <w:iCs/>
        </w:rPr>
        <w:t xml:space="preserve">March 2006 – launched as twttr.com to private </w:t>
      </w:r>
      <w:proofErr w:type="gramStart"/>
      <w:r w:rsidRPr="00437559">
        <w:rPr>
          <w:rFonts w:ascii="Arial" w:hAnsi="Arial" w:cs="Arial"/>
          <w:i/>
          <w:iCs/>
        </w:rPr>
        <w:t>accounts</w:t>
      </w:r>
      <w:r w:rsidR="00C95455">
        <w:rPr>
          <w:rFonts w:ascii="Arial" w:hAnsi="Arial" w:cs="Arial"/>
          <w:i/>
          <w:iCs/>
        </w:rPr>
        <w:t xml:space="preserve">  </w:t>
      </w:r>
      <w:r w:rsidR="00C95455">
        <w:rPr>
          <w:rFonts w:ascii="Arial" w:hAnsi="Arial" w:cs="Arial"/>
        </w:rPr>
        <w:t>[</w:t>
      </w:r>
      <w:proofErr w:type="gramEnd"/>
      <w:r w:rsidR="00C95455" w:rsidRPr="00EB4C14">
        <w:rPr>
          <w:rFonts w:ascii="Arial" w:hAnsi="Arial" w:cs="Arial"/>
        </w:rPr>
        <w:t>4</w:t>
      </w:r>
      <w:r w:rsidR="00C95455">
        <w:rPr>
          <w:rFonts w:ascii="Arial" w:hAnsi="Arial" w:cs="Arial"/>
        </w:rPr>
        <w:t>6</w:t>
      </w:r>
      <w:r w:rsidR="00C95455" w:rsidRPr="00EB4C14">
        <w:rPr>
          <w:rFonts w:ascii="Arial" w:hAnsi="Arial" w:cs="Arial"/>
          <w:vertAlign w:val="superscript"/>
        </w:rPr>
        <w:t>th</w:t>
      </w:r>
      <w:r w:rsidR="00C95455" w:rsidRPr="00EB4C14">
        <w:rPr>
          <w:rFonts w:ascii="Arial" w:hAnsi="Arial" w:cs="Arial"/>
        </w:rPr>
        <w:t xml:space="preserve"> </w:t>
      </w:r>
      <w:proofErr w:type="spellStart"/>
      <w:r w:rsidR="00C95455" w:rsidRPr="00EB4C14">
        <w:rPr>
          <w:rFonts w:ascii="Arial" w:hAnsi="Arial" w:cs="Arial"/>
        </w:rPr>
        <w:t>url</w:t>
      </w:r>
      <w:proofErr w:type="spellEnd"/>
      <w:r w:rsidR="00C95455">
        <w:rPr>
          <w:rFonts w:ascii="Arial" w:hAnsi="Arial" w:cs="Arial"/>
        </w:rPr>
        <w:t>]</w:t>
      </w:r>
    </w:p>
    <w:p w:rsidR="00437559" w:rsidRDefault="00437559" w:rsidP="0043755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June</w:t>
      </w:r>
      <w:r w:rsidRPr="00437559">
        <w:rPr>
          <w:rFonts w:ascii="Arial" w:hAnsi="Arial" w:cs="Arial"/>
          <w:i/>
          <w:iCs/>
        </w:rPr>
        <w:t xml:space="preserve"> 2006 – launched </w:t>
      </w:r>
      <w:r>
        <w:rPr>
          <w:rFonts w:ascii="Arial" w:hAnsi="Arial" w:cs="Arial"/>
          <w:i/>
          <w:iCs/>
        </w:rPr>
        <w:t xml:space="preserve">to </w:t>
      </w:r>
      <w:proofErr w:type="gramStart"/>
      <w:r>
        <w:rPr>
          <w:rFonts w:ascii="Arial" w:hAnsi="Arial" w:cs="Arial"/>
          <w:i/>
          <w:iCs/>
        </w:rPr>
        <w:t>public</w:t>
      </w:r>
      <w:r w:rsidR="00C95455">
        <w:rPr>
          <w:rFonts w:ascii="Arial" w:hAnsi="Arial" w:cs="Arial"/>
          <w:i/>
          <w:iCs/>
        </w:rPr>
        <w:t xml:space="preserve">  </w:t>
      </w:r>
      <w:r w:rsidR="00C95455">
        <w:rPr>
          <w:rFonts w:ascii="Arial" w:hAnsi="Arial" w:cs="Arial"/>
        </w:rPr>
        <w:t>[</w:t>
      </w:r>
      <w:proofErr w:type="gramEnd"/>
      <w:r w:rsidR="00C95455" w:rsidRPr="00EB4C14">
        <w:rPr>
          <w:rFonts w:ascii="Arial" w:hAnsi="Arial" w:cs="Arial"/>
        </w:rPr>
        <w:t>4</w:t>
      </w:r>
      <w:r w:rsidR="00C95455">
        <w:rPr>
          <w:rFonts w:ascii="Arial" w:hAnsi="Arial" w:cs="Arial"/>
        </w:rPr>
        <w:t>6</w:t>
      </w:r>
      <w:r w:rsidR="00C95455" w:rsidRPr="00EB4C14">
        <w:rPr>
          <w:rFonts w:ascii="Arial" w:hAnsi="Arial" w:cs="Arial"/>
          <w:vertAlign w:val="superscript"/>
        </w:rPr>
        <w:t>th</w:t>
      </w:r>
      <w:r w:rsidR="00C95455" w:rsidRPr="00EB4C14">
        <w:rPr>
          <w:rFonts w:ascii="Arial" w:hAnsi="Arial" w:cs="Arial"/>
        </w:rPr>
        <w:t xml:space="preserve"> </w:t>
      </w:r>
      <w:proofErr w:type="spellStart"/>
      <w:r w:rsidR="00C95455" w:rsidRPr="00EB4C14">
        <w:rPr>
          <w:rFonts w:ascii="Arial" w:hAnsi="Arial" w:cs="Arial"/>
        </w:rPr>
        <w:t>url</w:t>
      </w:r>
      <w:proofErr w:type="spellEnd"/>
      <w:r w:rsidR="00C95455">
        <w:rPr>
          <w:rFonts w:ascii="Arial" w:hAnsi="Arial" w:cs="Arial"/>
        </w:rPr>
        <w:t>]</w:t>
      </w:r>
    </w:p>
    <w:p w:rsidR="00437559" w:rsidRPr="00437559" w:rsidRDefault="00437559" w:rsidP="0043755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October</w:t>
      </w:r>
      <w:r w:rsidRPr="00437559">
        <w:rPr>
          <w:rFonts w:ascii="Arial" w:hAnsi="Arial" w:cs="Arial"/>
          <w:i/>
          <w:iCs/>
        </w:rPr>
        <w:t xml:space="preserve"> 2006 – </w:t>
      </w:r>
      <w:r>
        <w:rPr>
          <w:rFonts w:ascii="Arial" w:hAnsi="Arial" w:cs="Arial"/>
          <w:i/>
          <w:iCs/>
        </w:rPr>
        <w:t>rebrands</w:t>
      </w:r>
      <w:r w:rsidRPr="00437559">
        <w:rPr>
          <w:rFonts w:ascii="Arial" w:hAnsi="Arial" w:cs="Arial"/>
          <w:i/>
          <w:iCs/>
        </w:rPr>
        <w:t xml:space="preserve"> as </w:t>
      </w:r>
      <w:r>
        <w:rPr>
          <w:rFonts w:ascii="Arial" w:hAnsi="Arial" w:cs="Arial"/>
          <w:i/>
          <w:iCs/>
        </w:rPr>
        <w:t>Twitter.com</w:t>
      </w:r>
      <w:r w:rsidR="00C95455">
        <w:rPr>
          <w:rFonts w:ascii="Arial" w:hAnsi="Arial" w:cs="Arial"/>
          <w:i/>
          <w:iCs/>
        </w:rPr>
        <w:t xml:space="preserve"> </w:t>
      </w:r>
      <w:r w:rsidR="00C95455">
        <w:rPr>
          <w:rFonts w:ascii="Arial" w:hAnsi="Arial" w:cs="Arial"/>
        </w:rPr>
        <w:t>[</w:t>
      </w:r>
      <w:r w:rsidR="00C95455" w:rsidRPr="00EB4C14">
        <w:rPr>
          <w:rFonts w:ascii="Arial" w:hAnsi="Arial" w:cs="Arial"/>
        </w:rPr>
        <w:t>4</w:t>
      </w:r>
      <w:r w:rsidR="00C95455">
        <w:rPr>
          <w:rFonts w:ascii="Arial" w:hAnsi="Arial" w:cs="Arial"/>
        </w:rPr>
        <w:t>6</w:t>
      </w:r>
      <w:r w:rsidR="00C95455" w:rsidRPr="00EB4C14">
        <w:rPr>
          <w:rFonts w:ascii="Arial" w:hAnsi="Arial" w:cs="Arial"/>
          <w:vertAlign w:val="superscript"/>
        </w:rPr>
        <w:t>th</w:t>
      </w:r>
      <w:r w:rsidR="00C95455" w:rsidRPr="00EB4C14">
        <w:rPr>
          <w:rFonts w:ascii="Arial" w:hAnsi="Arial" w:cs="Arial"/>
        </w:rPr>
        <w:t xml:space="preserve"> </w:t>
      </w:r>
      <w:proofErr w:type="spellStart"/>
      <w:proofErr w:type="gramStart"/>
      <w:r w:rsidR="00C95455" w:rsidRPr="00EB4C14">
        <w:rPr>
          <w:rFonts w:ascii="Arial" w:hAnsi="Arial" w:cs="Arial"/>
        </w:rPr>
        <w:t>url</w:t>
      </w:r>
      <w:proofErr w:type="spellEnd"/>
      <w:proofErr w:type="gramEnd"/>
      <w:r w:rsidR="00C95455">
        <w:rPr>
          <w:rFonts w:ascii="Arial" w:hAnsi="Arial" w:cs="Arial"/>
        </w:rPr>
        <w:t>]</w:t>
      </w:r>
    </w:p>
    <w:p w:rsidR="007F335E" w:rsidRDefault="007F335E" w:rsidP="007F33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In so</w:t>
      </w:r>
      <w:r>
        <w:rPr>
          <w:rFonts w:ascii="MinionPro-Regular" w:hAnsi="MinionPro-Regular" w:cs="MinionPro-Regular"/>
        </w:rPr>
        <w:t xml:space="preserve">me cases, Twitter has sought to </w:t>
      </w:r>
      <w:r>
        <w:rPr>
          <w:rFonts w:ascii="MinionPro-Regular" w:hAnsi="MinionPro-Regular" w:cs="MinionPro-Regular"/>
        </w:rPr>
        <w:t xml:space="preserve">be integrated with this larger ecosystem. So, </w:t>
      </w:r>
      <w:r>
        <w:rPr>
          <w:rFonts w:ascii="MinionPro-Regular" w:hAnsi="MinionPro-Regular" w:cs="MinionPro-Regular"/>
        </w:rPr>
        <w:t xml:space="preserve">for example, the early adoption </w:t>
      </w:r>
      <w:r>
        <w:rPr>
          <w:rFonts w:ascii="MinionPro-Regular" w:hAnsi="MinionPro-Regular" w:cs="MinionPro-Regular"/>
        </w:rPr>
        <w:t>in September of 2006 of RSS (machine-readable) feeds and permalinks (stable</w:t>
      </w:r>
    </w:p>
    <w:p w:rsidR="00437559" w:rsidRPr="007F335E" w:rsidRDefault="007F335E" w:rsidP="007F33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URLs that allow individual tweets to be hyp</w:t>
      </w:r>
      <w:r>
        <w:rPr>
          <w:rFonts w:ascii="MinionPro-Regular" w:hAnsi="MinionPro-Regular" w:cs="MinionPro-Regular"/>
        </w:rPr>
        <w:t xml:space="preserve">erlinked) no doubt owed some of </w:t>
      </w:r>
      <w:r>
        <w:rPr>
          <w:rFonts w:ascii="MinionPro-Regular" w:hAnsi="MinionPro-Regular" w:cs="MinionPro-Regular"/>
        </w:rPr>
        <w:t>their impetus to users’ familiarity with blogging.</w:t>
      </w:r>
      <w:r w:rsidR="008125E0">
        <w:rPr>
          <w:rFonts w:ascii="MinionPro-Regular" w:hAnsi="MinionPro-Regular" w:cs="MinionPro-Regular"/>
        </w:rPr>
        <w:t xml:space="preserve"> </w:t>
      </w:r>
      <w:r w:rsidR="008125E0">
        <w:rPr>
          <w:rFonts w:ascii="Arial" w:hAnsi="Arial" w:cs="Arial"/>
        </w:rPr>
        <w:t>[</w:t>
      </w:r>
      <w:r w:rsidR="008125E0" w:rsidRPr="00EB4C14">
        <w:rPr>
          <w:rFonts w:ascii="Arial" w:hAnsi="Arial" w:cs="Arial"/>
        </w:rPr>
        <w:t>4</w:t>
      </w:r>
      <w:r w:rsidR="008125E0">
        <w:rPr>
          <w:rFonts w:ascii="Arial" w:hAnsi="Arial" w:cs="Arial"/>
        </w:rPr>
        <w:t>5</w:t>
      </w:r>
      <w:r w:rsidR="008125E0" w:rsidRPr="00EB4C14">
        <w:rPr>
          <w:rFonts w:ascii="Arial" w:hAnsi="Arial" w:cs="Arial"/>
          <w:vertAlign w:val="superscript"/>
        </w:rPr>
        <w:t>th</w:t>
      </w:r>
      <w:r w:rsidR="008125E0" w:rsidRPr="00EB4C14">
        <w:rPr>
          <w:rFonts w:ascii="Arial" w:hAnsi="Arial" w:cs="Arial"/>
        </w:rPr>
        <w:t xml:space="preserve"> </w:t>
      </w:r>
      <w:proofErr w:type="spellStart"/>
      <w:proofErr w:type="gramStart"/>
      <w:r w:rsidR="008125E0" w:rsidRPr="00EB4C14">
        <w:rPr>
          <w:rFonts w:ascii="Arial" w:hAnsi="Arial" w:cs="Arial"/>
        </w:rPr>
        <w:t>url</w:t>
      </w:r>
      <w:proofErr w:type="spellEnd"/>
      <w:proofErr w:type="gramEnd"/>
      <w:r w:rsidR="008125E0">
        <w:rPr>
          <w:rFonts w:ascii="Arial" w:hAnsi="Arial" w:cs="Arial"/>
        </w:rPr>
        <w:t>]</w:t>
      </w:r>
    </w:p>
    <w:p w:rsidR="00437559" w:rsidRDefault="00437559" w:rsidP="00437559">
      <w:pPr>
        <w:rPr>
          <w:rFonts w:ascii="Arial" w:hAnsi="Arial" w:cs="Arial"/>
          <w:i/>
          <w:iCs/>
        </w:rPr>
      </w:pPr>
    </w:p>
    <w:p w:rsidR="00D7698C" w:rsidRDefault="004E5455" w:rsidP="008A7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E5455">
        <w:rPr>
          <w:rFonts w:ascii="MinionPro-Regular" w:hAnsi="MinionPro-Regular" w:cs="MinionPro-Regular"/>
          <w:i/>
          <w:iCs/>
        </w:rPr>
        <w:t xml:space="preserve">Although </w:t>
      </w:r>
      <w:r w:rsidR="00D7698C" w:rsidRPr="004E5455">
        <w:rPr>
          <w:rFonts w:ascii="MinionPro-Regular" w:hAnsi="MinionPro-Regular" w:cs="MinionPro-Regular"/>
          <w:i/>
          <w:iCs/>
        </w:rPr>
        <w:t>blogs have been called a conversati</w:t>
      </w:r>
      <w:r w:rsidR="00D7698C" w:rsidRPr="004E5455">
        <w:rPr>
          <w:rFonts w:ascii="MinionPro-Regular" w:hAnsi="MinionPro-Regular" w:cs="MinionPro-Regular"/>
          <w:i/>
          <w:iCs/>
        </w:rPr>
        <w:t>onal medium</w:t>
      </w:r>
      <w:r w:rsidRPr="004E5455">
        <w:rPr>
          <w:rFonts w:ascii="MinionPro-Regular" w:hAnsi="MinionPro-Regular" w:cs="MinionPro-Regular"/>
          <w:i/>
          <w:iCs/>
        </w:rPr>
        <w:t xml:space="preserve"> </w:t>
      </w:r>
      <w:r w:rsidR="009A6CA3">
        <w:rPr>
          <w:rFonts w:ascii="MinionPro-Regular" w:hAnsi="MinionPro-Regular" w:cs="MinionPro-Regular"/>
        </w:rPr>
        <w:t>(</w:t>
      </w:r>
      <w:proofErr w:type="spellStart"/>
      <w:r w:rsidR="009A6CA3">
        <w:rPr>
          <w:rFonts w:ascii="MinionPro-Regular" w:hAnsi="MinionPro-Regular" w:cs="MinionPro-Regular"/>
        </w:rPr>
        <w:t>Efimova</w:t>
      </w:r>
      <w:proofErr w:type="spellEnd"/>
      <w:r w:rsidR="009A6CA3">
        <w:rPr>
          <w:rFonts w:ascii="MinionPro-Regular" w:hAnsi="MinionPro-Regular" w:cs="MinionPro-Regular"/>
        </w:rPr>
        <w:t xml:space="preserve"> &amp; de Moor, 2005)</w:t>
      </w:r>
      <w:r w:rsidR="009A6CA3">
        <w:rPr>
          <w:rFonts w:ascii="MinionPro-Regular" w:hAnsi="MinionPro-Regular" w:cs="MinionPro-Regular"/>
        </w:rPr>
        <w:t xml:space="preserve">, </w:t>
      </w:r>
      <w:r w:rsidRPr="004E5455">
        <w:rPr>
          <w:rFonts w:ascii="MinionPro-Regular" w:hAnsi="MinionPro-Regular" w:cs="MinionPro-Regular"/>
          <w:i/>
          <w:iCs/>
        </w:rPr>
        <w:t>they do not resemble conversations in the traditional sense</w:t>
      </w:r>
      <w:r w:rsidR="008A72A8">
        <w:rPr>
          <w:rFonts w:ascii="MinionPro-Regular" w:hAnsi="MinionPro-Regular" w:cs="MinionPro-Regular"/>
        </w:rPr>
        <w:t xml:space="preserve">. </w:t>
      </w:r>
      <w:r w:rsidR="008A72A8" w:rsidRPr="002F4EAA">
        <w:rPr>
          <w:rFonts w:ascii="MinionPro-Regular" w:hAnsi="MinionPro-Regular" w:cs="MinionPro-Regular"/>
          <w:i/>
          <w:iCs/>
        </w:rPr>
        <w:t xml:space="preserve">Even so, the </w:t>
      </w:r>
      <w:r w:rsidR="008A72A8" w:rsidRPr="002F4EAA">
        <w:rPr>
          <w:rFonts w:ascii="MinionPro-Regular" w:hAnsi="MinionPro-Regular" w:cs="MinionPro-Regular"/>
          <w:i/>
          <w:iCs/>
        </w:rPr>
        <w:t>ability to explicitly link to an addressee means tha</w:t>
      </w:r>
      <w:r w:rsidR="008A72A8" w:rsidRPr="002F4EAA">
        <w:rPr>
          <w:rFonts w:ascii="MinionPro-Regular" w:hAnsi="MinionPro-Regular" w:cs="MinionPro-Regular"/>
          <w:i/>
          <w:iCs/>
        </w:rPr>
        <w:t xml:space="preserve">t the back-and-forth </w:t>
      </w:r>
      <w:proofErr w:type="spellStart"/>
      <w:r w:rsidR="008A72A8" w:rsidRPr="002F4EAA">
        <w:rPr>
          <w:rFonts w:ascii="MinionPro-Regular" w:hAnsi="MinionPro-Regular" w:cs="MinionPro-Regular"/>
          <w:i/>
          <w:iCs/>
        </w:rPr>
        <w:t>turntaking</w:t>
      </w:r>
      <w:proofErr w:type="spellEnd"/>
      <w:r w:rsidR="008A72A8" w:rsidRPr="002F4EAA">
        <w:rPr>
          <w:rFonts w:ascii="MinionPro-Regular" w:hAnsi="MinionPro-Regular" w:cs="MinionPro-Regular"/>
          <w:i/>
          <w:iCs/>
        </w:rPr>
        <w:t xml:space="preserve"> </w:t>
      </w:r>
      <w:r w:rsidR="008A72A8" w:rsidRPr="002F4EAA">
        <w:rPr>
          <w:rFonts w:ascii="MinionPro-Regular" w:hAnsi="MinionPro-Regular" w:cs="MinionPro-Regular"/>
          <w:i/>
          <w:iCs/>
        </w:rPr>
        <w:t>of a conversation can proceed asynchronously. Twitter’</w:t>
      </w:r>
      <w:r w:rsidR="008A72A8" w:rsidRPr="002F4EAA">
        <w:rPr>
          <w:rFonts w:ascii="MinionPro-Regular" w:hAnsi="MinionPro-Regular" w:cs="MinionPro-Regular"/>
          <w:i/>
          <w:iCs/>
        </w:rPr>
        <w:t xml:space="preserve">s open design </w:t>
      </w:r>
      <w:r w:rsidR="008A72A8" w:rsidRPr="002F4EAA">
        <w:rPr>
          <w:rFonts w:ascii="MinionPro-Regular" w:hAnsi="MinionPro-Regular" w:cs="MinionPro-Regular"/>
          <w:i/>
          <w:iCs/>
        </w:rPr>
        <w:t>means that there is no obvious way to respond</w:t>
      </w:r>
      <w:r w:rsidR="008A72A8" w:rsidRPr="002F4EAA">
        <w:rPr>
          <w:rFonts w:ascii="MinionPro-Regular" w:hAnsi="MinionPro-Regular" w:cs="MinionPro-Regular"/>
          <w:i/>
          <w:iCs/>
        </w:rPr>
        <w:t xml:space="preserve"> to someone in the space. It is </w:t>
      </w:r>
      <w:r w:rsidR="008A72A8" w:rsidRPr="002F4EAA">
        <w:rPr>
          <w:rFonts w:ascii="MinionPro-Regular" w:hAnsi="MinionPro-Regular" w:cs="MinionPro-Regular"/>
          <w:i/>
          <w:iCs/>
        </w:rPr>
        <w:t>not even easy to know whether any other us</w:t>
      </w:r>
      <w:r w:rsidR="008A72A8" w:rsidRPr="002F4EAA">
        <w:rPr>
          <w:rFonts w:ascii="MinionPro-Regular" w:hAnsi="MinionPro-Regular" w:cs="MinionPro-Regular"/>
          <w:i/>
          <w:iCs/>
        </w:rPr>
        <w:t xml:space="preserve">er shares a view of the comment </w:t>
      </w:r>
      <w:r w:rsidR="008A72A8" w:rsidRPr="002F4EAA">
        <w:rPr>
          <w:rFonts w:ascii="MinionPro-Regular" w:hAnsi="MinionPro-Regular" w:cs="MinionPro-Regular"/>
          <w:i/>
          <w:iCs/>
        </w:rPr>
        <w:t>stream you see.</w:t>
      </w:r>
      <w:r w:rsidR="008A72A8">
        <w:rPr>
          <w:rFonts w:ascii="Arial" w:hAnsi="Arial" w:cs="Arial"/>
        </w:rPr>
        <w:t xml:space="preserve"> </w:t>
      </w:r>
      <w:r w:rsidR="00D7698C">
        <w:rPr>
          <w:rFonts w:ascii="Arial" w:hAnsi="Arial" w:cs="Arial"/>
        </w:rPr>
        <w:t>[</w:t>
      </w:r>
      <w:r w:rsidR="00D7698C" w:rsidRPr="00EB4C14">
        <w:rPr>
          <w:rFonts w:ascii="Arial" w:hAnsi="Arial" w:cs="Arial"/>
        </w:rPr>
        <w:t>4</w:t>
      </w:r>
      <w:r w:rsidR="00D7698C">
        <w:rPr>
          <w:rFonts w:ascii="Arial" w:hAnsi="Arial" w:cs="Arial"/>
        </w:rPr>
        <w:t>5</w:t>
      </w:r>
      <w:r w:rsidR="00D7698C" w:rsidRPr="00EB4C14">
        <w:rPr>
          <w:rFonts w:ascii="Arial" w:hAnsi="Arial" w:cs="Arial"/>
          <w:vertAlign w:val="superscript"/>
        </w:rPr>
        <w:t>th</w:t>
      </w:r>
      <w:r w:rsidR="00D7698C" w:rsidRPr="00EB4C14">
        <w:rPr>
          <w:rFonts w:ascii="Arial" w:hAnsi="Arial" w:cs="Arial"/>
        </w:rPr>
        <w:t xml:space="preserve"> </w:t>
      </w:r>
      <w:proofErr w:type="spellStart"/>
      <w:proofErr w:type="gramStart"/>
      <w:r w:rsidR="00D7698C" w:rsidRPr="00EB4C14">
        <w:rPr>
          <w:rFonts w:ascii="Arial" w:hAnsi="Arial" w:cs="Arial"/>
        </w:rPr>
        <w:t>url</w:t>
      </w:r>
      <w:proofErr w:type="spellEnd"/>
      <w:proofErr w:type="gramEnd"/>
      <w:r w:rsidR="00D7698C">
        <w:rPr>
          <w:rFonts w:ascii="Arial" w:hAnsi="Arial" w:cs="Arial"/>
        </w:rPr>
        <w:t>]</w:t>
      </w:r>
    </w:p>
    <w:p w:rsidR="005B75B9" w:rsidRDefault="005B75B9" w:rsidP="008A72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5B75B9" w:rsidRPr="005B75B9" w:rsidRDefault="005B75B9" w:rsidP="005B75B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i/>
          <w:iCs/>
        </w:rPr>
      </w:pPr>
      <w:r w:rsidRPr="005B75B9">
        <w:rPr>
          <w:rFonts w:ascii="MinionPro-Regular" w:hAnsi="MinionPro-Regular" w:cs="MinionPro-Regular"/>
          <w:i/>
          <w:iCs/>
        </w:rPr>
        <w:t>Since its launch in March 2006, Twitter has steadily added documents that regulate</w:t>
      </w:r>
    </w:p>
    <w:p w:rsidR="00D7698C" w:rsidRDefault="005B75B9" w:rsidP="005B75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B75B9">
        <w:rPr>
          <w:rFonts w:ascii="MinionPro-Regular" w:hAnsi="MinionPro-Regular" w:cs="MinionPro-Regular"/>
          <w:i/>
          <w:iCs/>
        </w:rPr>
        <w:t>how</w:t>
      </w:r>
      <w:proofErr w:type="gramEnd"/>
      <w:r w:rsidRPr="005B75B9">
        <w:rPr>
          <w:rFonts w:ascii="MinionPro-Regular" w:hAnsi="MinionPro-Regular" w:cs="MinionPro-Regular"/>
          <w:i/>
          <w:iCs/>
        </w:rPr>
        <w:t xml:space="preserve"> users can interact with its service.</w:t>
      </w:r>
      <w:r>
        <w:rPr>
          <w:rFonts w:ascii="MinionPro-Regular" w:hAnsi="MinionPro-Regular" w:cs="MinionPro-Regular"/>
        </w:rPr>
        <w:t xml:space="preserve"> </w:t>
      </w:r>
      <w:r>
        <w:rPr>
          <w:rFonts w:ascii="Arial" w:hAnsi="Arial" w:cs="Arial"/>
        </w:rPr>
        <w:t>[</w:t>
      </w:r>
      <w:r w:rsidRPr="00EB4C14">
        <w:rPr>
          <w:rFonts w:ascii="Arial" w:hAnsi="Arial" w:cs="Arial"/>
        </w:rPr>
        <w:t>4</w:t>
      </w:r>
      <w:r>
        <w:rPr>
          <w:rFonts w:ascii="Arial" w:hAnsi="Arial" w:cs="Arial"/>
        </w:rPr>
        <w:t>5</w:t>
      </w:r>
      <w:r w:rsidRPr="00EB4C14">
        <w:rPr>
          <w:rFonts w:ascii="Arial" w:hAnsi="Arial" w:cs="Arial"/>
          <w:vertAlign w:val="superscript"/>
        </w:rPr>
        <w:t>th</w:t>
      </w:r>
      <w:r w:rsidRPr="00EB4C14">
        <w:rPr>
          <w:rFonts w:ascii="Arial" w:hAnsi="Arial" w:cs="Arial"/>
        </w:rPr>
        <w:t xml:space="preserve"> </w:t>
      </w:r>
      <w:proofErr w:type="spellStart"/>
      <w:proofErr w:type="gramStart"/>
      <w:r w:rsidRPr="00EB4C14"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>]</w:t>
      </w:r>
    </w:p>
    <w:p w:rsidR="005B75B9" w:rsidRPr="00D7698C" w:rsidRDefault="005B75B9" w:rsidP="005B75B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210A39" w:rsidRPr="00210A39" w:rsidRDefault="00210A39" w:rsidP="00210A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i/>
          <w:iCs/>
        </w:rPr>
      </w:pPr>
      <w:r w:rsidRPr="00210A39">
        <w:rPr>
          <w:rFonts w:ascii="MinionPro-Regular" w:hAnsi="MinionPro-Regular" w:cs="MinionPro-Regular"/>
          <w:i/>
          <w:iCs/>
        </w:rPr>
        <w:t xml:space="preserve">Twitter brought </w:t>
      </w:r>
      <w:r w:rsidRPr="00210A39">
        <w:rPr>
          <w:rFonts w:ascii="MinionPro-Regular" w:hAnsi="MinionPro-Regular" w:cs="MinionPro-Regular"/>
          <w:i/>
          <w:iCs/>
        </w:rPr>
        <w:t>together two subcultures, new media coding culture as well as radio scanner</w:t>
      </w:r>
    </w:p>
    <w:p w:rsidR="00AF2206" w:rsidRDefault="00210A39" w:rsidP="00AF2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10A39">
        <w:rPr>
          <w:rFonts w:ascii="MinionPro-Regular" w:hAnsi="MinionPro-Regular" w:cs="MinionPro-Regular"/>
          <w:i/>
          <w:iCs/>
        </w:rPr>
        <w:t>and</w:t>
      </w:r>
      <w:proofErr w:type="gramEnd"/>
      <w:r w:rsidRPr="00210A39">
        <w:rPr>
          <w:rFonts w:ascii="MinionPro-Regular" w:hAnsi="MinionPro-Regular" w:cs="MinionPro-Regular"/>
          <w:i/>
          <w:iCs/>
        </w:rPr>
        <w:t xml:space="preserve"> dispatch enthusiasm.</w:t>
      </w:r>
      <w:r w:rsidR="00AF2206">
        <w:rPr>
          <w:rFonts w:ascii="MinionPro-Regular" w:hAnsi="MinionPro-Regular" w:cs="MinionPro-Regular"/>
          <w:i/>
          <w:iCs/>
        </w:rPr>
        <w:t xml:space="preserve"> </w:t>
      </w:r>
      <w:r w:rsidR="00AF2206">
        <w:rPr>
          <w:rFonts w:ascii="Arial" w:hAnsi="Arial" w:cs="Arial"/>
        </w:rPr>
        <w:t>[</w:t>
      </w:r>
      <w:r w:rsidR="00AF2206" w:rsidRPr="00EB4C14">
        <w:rPr>
          <w:rFonts w:ascii="Arial" w:hAnsi="Arial" w:cs="Arial"/>
        </w:rPr>
        <w:t>4</w:t>
      </w:r>
      <w:r w:rsidR="00AF2206">
        <w:rPr>
          <w:rFonts w:ascii="Arial" w:hAnsi="Arial" w:cs="Arial"/>
        </w:rPr>
        <w:t>5</w:t>
      </w:r>
      <w:r w:rsidR="00AF2206" w:rsidRPr="00EB4C14">
        <w:rPr>
          <w:rFonts w:ascii="Arial" w:hAnsi="Arial" w:cs="Arial"/>
          <w:vertAlign w:val="superscript"/>
        </w:rPr>
        <w:t>th</w:t>
      </w:r>
      <w:r w:rsidR="00AF2206" w:rsidRPr="00EB4C14">
        <w:rPr>
          <w:rFonts w:ascii="Arial" w:hAnsi="Arial" w:cs="Arial"/>
        </w:rPr>
        <w:t xml:space="preserve"> </w:t>
      </w:r>
      <w:proofErr w:type="spellStart"/>
      <w:proofErr w:type="gramStart"/>
      <w:r w:rsidR="00AF2206" w:rsidRPr="00EB4C14">
        <w:rPr>
          <w:rFonts w:ascii="Arial" w:hAnsi="Arial" w:cs="Arial"/>
        </w:rPr>
        <w:t>url</w:t>
      </w:r>
      <w:proofErr w:type="spellEnd"/>
      <w:proofErr w:type="gramEnd"/>
      <w:r w:rsidR="00AF2206">
        <w:rPr>
          <w:rFonts w:ascii="Arial" w:hAnsi="Arial" w:cs="Arial"/>
        </w:rPr>
        <w:t>]</w:t>
      </w:r>
    </w:p>
    <w:p w:rsidR="00210A39" w:rsidRPr="00210A39" w:rsidRDefault="00210A39" w:rsidP="00210A39">
      <w:pPr>
        <w:rPr>
          <w:rFonts w:ascii="Arial" w:hAnsi="Arial" w:cs="Arial"/>
          <w:i/>
          <w:iCs/>
          <w:sz w:val="32"/>
          <w:szCs w:val="32"/>
        </w:rPr>
      </w:pPr>
      <w:bookmarkStart w:id="0" w:name="_GoBack"/>
      <w:bookmarkEnd w:id="0"/>
    </w:p>
    <w:p w:rsidR="00840A4E" w:rsidRDefault="00840A4E" w:rsidP="002A6CCF">
      <w:pPr>
        <w:pStyle w:val="ListParagraph"/>
        <w:rPr>
          <w:rFonts w:ascii="Arial" w:hAnsi="Arial" w:cs="Arial"/>
          <w:sz w:val="32"/>
          <w:szCs w:val="32"/>
        </w:rPr>
      </w:pPr>
    </w:p>
    <w:p w:rsidR="00BD4C46" w:rsidRPr="00BD4C46" w:rsidRDefault="00BD4C46" w:rsidP="00BD4C46"/>
    <w:p w:rsidR="00BD4C46" w:rsidRDefault="00BD4C46" w:rsidP="00BD4C46"/>
    <w:p w:rsidR="002A6CCF" w:rsidRPr="00BD4C46" w:rsidRDefault="00BD4C46" w:rsidP="00BD4C46">
      <w:pPr>
        <w:tabs>
          <w:tab w:val="left" w:pos="1050"/>
        </w:tabs>
      </w:pPr>
      <w:r>
        <w:tab/>
      </w:r>
    </w:p>
    <w:sectPr w:rsidR="002A6CCF" w:rsidRPr="00BD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ans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C3F67"/>
    <w:multiLevelType w:val="hybridMultilevel"/>
    <w:tmpl w:val="112E4EFC"/>
    <w:lvl w:ilvl="0" w:tplc="6B249DD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99"/>
    <w:rsid w:val="00210A39"/>
    <w:rsid w:val="002325F9"/>
    <w:rsid w:val="00296F9C"/>
    <w:rsid w:val="002A6CCF"/>
    <w:rsid w:val="002F2D67"/>
    <w:rsid w:val="002F4EAA"/>
    <w:rsid w:val="004067F7"/>
    <w:rsid w:val="00437559"/>
    <w:rsid w:val="00485CD1"/>
    <w:rsid w:val="004E5455"/>
    <w:rsid w:val="005B75B9"/>
    <w:rsid w:val="007215CA"/>
    <w:rsid w:val="00735199"/>
    <w:rsid w:val="007F335E"/>
    <w:rsid w:val="008125E0"/>
    <w:rsid w:val="00840A4E"/>
    <w:rsid w:val="008A72A8"/>
    <w:rsid w:val="0095197C"/>
    <w:rsid w:val="009A6CA3"/>
    <w:rsid w:val="00A42A36"/>
    <w:rsid w:val="00AF2206"/>
    <w:rsid w:val="00BD4C46"/>
    <w:rsid w:val="00C95455"/>
    <w:rsid w:val="00CF023A"/>
    <w:rsid w:val="00D7698C"/>
    <w:rsid w:val="00EB4C14"/>
    <w:rsid w:val="00F2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621CC-EFB0-454E-A194-C40EA123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6CCF"/>
  </w:style>
  <w:style w:type="paragraph" w:styleId="ListParagraph">
    <w:name w:val="List Paragraph"/>
    <w:basedOn w:val="Normal"/>
    <w:uiPriority w:val="34"/>
    <w:qFormat/>
    <w:rsid w:val="002A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6C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2A6CCF"/>
  </w:style>
  <w:style w:type="character" w:customStyle="1" w:styleId="Heading3Char">
    <w:name w:val="Heading 3 Char"/>
    <w:basedOn w:val="DefaultParagraphFont"/>
    <w:link w:val="Heading3"/>
    <w:uiPriority w:val="9"/>
    <w:semiHidden/>
    <w:rsid w:val="00BD4C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20</cp:revision>
  <dcterms:created xsi:type="dcterms:W3CDTF">2017-04-23T16:53:00Z</dcterms:created>
  <dcterms:modified xsi:type="dcterms:W3CDTF">2017-04-27T13:14:00Z</dcterms:modified>
</cp:coreProperties>
</file>