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color w:val="000000"/>
          <w:sz w:val="48"/>
          <w:szCs w:val="48"/>
        </w:rPr>
      </w:pPr>
      <w:r w:rsidDel="00000000" w:rsidR="00000000" w:rsidRPr="00000000">
        <w:rPr>
          <w:rFonts w:ascii="Times New Roman" w:cs="Times New Roman" w:eastAsia="Times New Roman" w:hAnsi="Times New Roman"/>
          <w:color w:val="000000"/>
          <w:sz w:val="48"/>
          <w:szCs w:val="48"/>
          <w:rtl w:val="0"/>
        </w:rPr>
        <w:t xml:space="preserve">TRUSTWORTHY MANET ROUTING ESTAODV IMPLEMENTATION USING DEEP REINFORCEMENT LEARNING</w:t>
      </w:r>
    </w:p>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sectPr>
          <w:pgSz w:h="15840" w:w="12240"/>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i w:val="1"/>
          <w:color w:val="000000"/>
          <w:sz w:val="18"/>
          <w:szCs w:val="1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i w:val="1"/>
          <w:color w:val="000000"/>
          <w:sz w:val="18"/>
          <w:szCs w:val="18"/>
          <w:rtl w:val="0"/>
        </w:rPr>
        <w:t xml:space="preserve">Abstract </w:t>
      </w:r>
      <w:r w:rsidDel="00000000" w:rsidR="00000000" w:rsidRPr="00000000">
        <w:rPr>
          <w:rFonts w:ascii="Times New Roman" w:cs="Times New Roman" w:eastAsia="Times New Roman" w:hAnsi="Times New Roman"/>
          <w:b w:val="1"/>
          <w:i w:val="1"/>
          <w:color w:val="000000"/>
          <w:sz w:val="18"/>
          <w:szCs w:val="18"/>
          <w:rtl w:val="0"/>
        </w:rPr>
        <w:t xml:space="preserve">- </w:t>
      </w:r>
      <w:r w:rsidDel="00000000" w:rsidR="00000000" w:rsidRPr="00000000">
        <w:rPr>
          <w:rFonts w:ascii="Times New Roman" w:cs="Times New Roman" w:eastAsia="Times New Roman" w:hAnsi="Times New Roman"/>
          <w:b w:val="1"/>
          <w:color w:val="000000"/>
          <w:sz w:val="18"/>
          <w:szCs w:val="18"/>
          <w:rtl w:val="0"/>
        </w:rPr>
        <w:t xml:space="preserve">Mobile ad hoc networks (MANETs) are a collection of mobile nodes which can move randomly and communicate with each other wirelessly with a dynamic topology. Frequent topological changes are happened in the network because of this dynamic nature. Providing security in Mobile Ad Hoc Network has become a crucial problem due to the unpredictable motions and behaviors of the network nodes. Traditionally routing protocols follow routing operations and they can be affected by the misbehaving nodes. Therefore, a security mechanism is required to distinguish between trustworthy and malicious nodes. Routing has become the most active research area in the MANET field due to these challenges and the significance of the routing protocols. </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b w:val="1"/>
          <w:color w:val="000000"/>
          <w:sz w:val="18"/>
          <w:szCs w:val="18"/>
        </w:rPr>
      </w:pPr>
      <w:bookmarkStart w:colFirst="0" w:colLast="0" w:name="_gjdgxs" w:id="0"/>
      <w:bookmarkEnd w:id="0"/>
      <w:r w:rsidDel="00000000" w:rsidR="00000000" w:rsidRPr="00000000">
        <w:rPr>
          <w:rFonts w:ascii="Times New Roman" w:cs="Times New Roman" w:eastAsia="Times New Roman" w:hAnsi="Times New Roman"/>
          <w:b w:val="1"/>
          <w:color w:val="000000"/>
          <w:sz w:val="18"/>
          <w:szCs w:val="18"/>
          <w:rtl w:val="0"/>
        </w:rPr>
        <w:t xml:space="preserve">In this article, we have proposed a Trust-based MANET routing model to detect the misbehaving nodes over Ad Hoc On Demand Distance-Vector (AODV) routing protocol. Trust is calculated based on the previous individual experiences and the recommendations of other neighbor nodes. Trust Recommendation Routing Protocol (TRR) which allows nodes to exchange recommendations regarding their neighbors within one-hop is introduced in this proposed model. In order to identify malicious nodes, nodes are categorized into a number of trust levels. After detecting malicious nodes, they will be isolated from the network and broadcasted to the neighbor nodes. Reinforcement Learning (RL) Model is trained to achieve a particular goal through the optimal path. It will assign a positive reward for correct action and negative reward for incorrect action. RL model is used to predict more accurate result without utilizing more historical data of the relevant scenario.</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18"/>
          <w:szCs w:val="1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b w:val="1"/>
          <w:i w:val="1"/>
          <w:color w:val="000000"/>
          <w:sz w:val="18"/>
          <w:szCs w:val="18"/>
        </w:rPr>
      </w:pPr>
      <w:r w:rsidDel="00000000" w:rsidR="00000000" w:rsidRPr="00000000">
        <w:rPr>
          <w:rFonts w:ascii="Times New Roman" w:cs="Times New Roman" w:eastAsia="Times New Roman" w:hAnsi="Times New Roman"/>
          <w:b w:val="1"/>
          <w:i w:val="1"/>
          <w:color w:val="000000"/>
          <w:sz w:val="18"/>
          <w:szCs w:val="18"/>
          <w:rtl w:val="0"/>
        </w:rPr>
        <w:t xml:space="preserve">Keywords - Mobile Ad hoc Network (MANET), Routing, Ad Hoc On Demand Distance-Vector (AODV), Trust, Malicious, Trust Recommendation Routing (TRR)</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INTRODUCTION</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Mobile Ad Hoc Network (MANET) performs basic networking functions such as packet forwarding, service discovery and routing. Nodes are depended on each other in forwarding a packet from source to its destination in an ad hoc network. Therefore, every node performs two roles, a host which performs ordinary network operations and a router which forwards packets. Ad hoc networks have the mobility feature. Nodes can be deployed easily and they move randomly as they want, without the support of any centralized structure and irrespective of time, hence due to this self-configuration, self-healing and self-</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optimization characteristics, they are also called as self-organized networks (SON) [1]. Because of the dynamic topology in ad hoc networks, nodes can leave or join the network at any time. The topology can be changed randomly at unpredictable moments in the network. Providing security in MANET is a crucial problem because of this dynamic nature and the open shared wireless medium. </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Although routing protocols are traditionally designed to cooperate with routing operations, in practice they might be affected by the misbehaving nodes. As a result, they try to disturb the normal routing operations by launching different types of attacks with the intention to minimize or collapse the overall network performance [2]. Nodes are depending on each other for forwarding packets and each node expects cooperation from their neighbor nodes. But providing cooperation can be difficult due to the dynamic behavior of the network. Even though the cooperation is achieved, it is difficult to ensure the well behavior of nodes. The existence of misbehaving nodes might cause the packets to be dropped in an unexpected manner so that the regular transmission process of the network can be interrupted. Therefore, detecting misbehaving nodes guarantees the authentication and the security of routing. Authentication is one of the most important security requirements in MANET and it is defined as “the ability of a node to ensure the identity of the receiver [3]”. Existing cryptographic techniques like public or private key encryption and other security mechanisms such as packet filters, firewalls cannot always identify the trustworthy nodes for the communication purposes. In public/private key encryption, anyone can encrypt a message using the public key of the receiver. Packet filtering or static filtering is a firewall technique which can monitor incoming and outgoing packets. As diverse to all the above-mentioned methods, defining a trust-based schema on top of ad hoc networks to detect each one-hop (directly connected) neighbor nodes will solve this issue up to a considerable level.</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Trust is related to the concept of human-based trust which is a connection between the trustor and the trustee. The trustor confides on the trustee. The estimation of the trust is either a quantitative or a subjective measure which is utilized to check whether the trust relationship exists to analyze the trust for various decisions. According to ad hoc networks, the trust could be defined as “the reliability, timeliness, and integrity of message delivery to a node’s intended next hop [4]”. To provide security with limited computational capabilities trust comes into existence because it offers less memory overhead, less transmission overhead and less bandwidth consumption [5]. Trust is basically evaluated on direct trust and indirect trust. Direct trust is the trust which builds based on the experience among directly connected nodes. Indirect trust means the recommendations gathered from the neighbor nodes. Both direct trust and indirect trust depend on the historical interactions among the nodes. </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 the proposed trust-based model, we are detecting the misbehaving nodes over Ad Hoc On-Demand Distance Vector (AODV) routing protocol. Here we avoid the misbehaving nodes based on the previous individual experiences of the node (Direct trust) and the recommendations of the neighbor nodes (Indirect trust). The recommendations improve the trust evaluation process for nodes that do not succeed in observing their neighbors due to resource constraints or link outages [2] After calculating the trust, nodes are categorized to several trust levels. By identifying the trust levels of the nodes, a node can easily detect and isolate malicious nodes and avoid relaying packets to malicious neighbors. Also, cooperation can be stimulated by selecting the nodes with higher trust levels. It is important to communicate only with trustworthy neighbors since communicating with misbehaving nodes can compromise the autonomy of ad hoc networks. [2] In the proposed model, nodes interact only with one-hop neighbors. Therefore, no need to keep information about each node in the network. It also ﬁts well to ad hoc networks, which are usually composed of portable devices with power, processing, and memory restrictions. [6]</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 this model, Trust Recommendation request Protocol (TRR) is proposed. TRR enables nodes to receive trust recommendations from neighbor nodes. The concept of relationship maturity which improves the efficiency of the trust evaluation is used here. Nodes evaluate the maturity based on the number of interactions occurred among nodes. Penalty phase is carried out for the nodes which are recommending malicious nodes. Their trust value is deducted using a reduction factor. After identifying malicious nodes, the details are broadcasted to neighbor nodes and the malicious nodes will be isolated from the network.</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Simulation is performed to assess the viability of the proposed model in ad hoc networks. Performance analysis is done in order to compare the Trust-based routing protocol with the AODV routing protocol. In this paper, we present a detailed description of our proposed trust-based model. Trust Recommendation request Protocol (TRR) is evaluated and analyzed. The paper structure is as follows. Section 2 discuss the related work and section 3 describes the Trust-based routing protocol. In section 4, performance is analyzed using simulation results and section 5 concludes the paper.  </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RELATED WORK</w:t>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Because of the challenges and the significance of the routing protocols, mobile ad hoc networks have become one of the most active research areas. There has been a number of research papers that have shown keen interest in this field.</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S.Sivagurunathan, K.Prathapchandran and A.Thirumavalava have proposed a Trust and Q-learning based Security (TQS) model to detect the misbehaving nodes over Ad Hoc On Demand Distance-Vector (AODV) routing protocol.[1].In this model, nodes are categorized into different trust levels based on the direct trust. Q-learning mechanism has used to avoid malicious nodes by calculating an aggregated reward. “Trust Management in Mobile Ad Hoc Networks Using Scalable Maturity Based Model” [2] article has proposed </w:t>
      </w:r>
      <w:r w:rsidDel="00000000" w:rsidR="00000000" w:rsidRPr="00000000">
        <w:rPr>
          <w:rFonts w:ascii="Times New Roman" w:cs="Times New Roman" w:eastAsia="Times New Roman" w:hAnsi="Times New Roman"/>
          <w:color w:val="333333"/>
          <w:sz w:val="20"/>
          <w:szCs w:val="20"/>
          <w:highlight w:val="white"/>
          <w:rtl w:val="0"/>
        </w:rPr>
        <w:t xml:space="preserve">a human-based model which builds trust relationships between nodes in an ad-hoc network</w:t>
      </w:r>
      <w:r w:rsidDel="00000000" w:rsidR="00000000" w:rsidRPr="00000000">
        <w:rPr>
          <w:rFonts w:ascii="Times New Roman" w:cs="Times New Roman" w:eastAsia="Times New Roman" w:hAnsi="Times New Roman"/>
          <w:color w:val="000000"/>
          <w:sz w:val="20"/>
          <w:szCs w:val="20"/>
          <w:rtl w:val="0"/>
        </w:rPr>
        <w:t xml:space="preserve">.  Trust is evaluated based on the recommendations and individual experience. A protocol called recommendation exchange protocol is used to exchange recommendations among neighbor nodes. </w:t>
      </w:r>
      <w:r w:rsidDel="00000000" w:rsidR="00000000" w:rsidRPr="00000000">
        <w:rPr>
          <w:rFonts w:ascii="Times New Roman" w:cs="Times New Roman" w:eastAsia="Times New Roman" w:hAnsi="Times New Roman"/>
          <w:color w:val="333333"/>
          <w:sz w:val="20"/>
          <w:szCs w:val="20"/>
          <w:highlight w:val="white"/>
          <w:rtl w:val="0"/>
        </w:rPr>
        <w:t xml:space="preserve">Relationship maturity concept is introduced which allows nodes to improve the efficiency of the proposed model for mobile scenarios. [2] </w:t>
      </w:r>
      <w:r w:rsidDel="00000000" w:rsidR="00000000" w:rsidRPr="00000000">
        <w:rPr>
          <w:rFonts w:ascii="Times New Roman" w:cs="Times New Roman" w:eastAsia="Times New Roman" w:hAnsi="Times New Roman"/>
          <w:color w:val="000000"/>
          <w:sz w:val="20"/>
          <w:szCs w:val="20"/>
          <w:rtl w:val="0"/>
        </w:rPr>
        <w:t xml:space="preserve">“Information theoretic framework of trust modeling and evaluation for ad hoc networks” article has proposed an information theoretic framework to quantitatively measure trust and model trust propagation in ad hoc networks. [7] In this paper trust is considered as a measure of uncertainty. They have introduced four Axioms which address the basic understanding of trust and the rules for trust propagation.</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 order to increase Quality of Service (QoS) in ad hoc networks, Sridhar Subramanian and Baskaran Ramachandran have proposed a trusted AODV called “ST-AODV”. In ST-AODV protocol a trust value is assigned for each node. Nodes are given permission to participate in routing operations based on the trust values. A threshold value is assigned and if the nodes trust value is greater than this value its marked as a trustworthy node and allowed to participate in routing else the node is marked untrustworthy.[8]  “QoS of MANET Through Trust based AODV Routing Protocol by Exclusion of Black Hole Attack” paper has proposed a mechanism to evaluate trust values for nodes in the ad hoc networks based upon two criteria, which are their ability to forward data packets and the ability to forward RREQ for a given network node. The trust value is calculated as a multiplication of forwarded data packets ratio and forwarded RREQ packets ratio. The trust value is recorded in the routing table to make routing decisions. [9]</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rtl w:val="0"/>
        </w:rPr>
        <w:t xml:space="preserve">“Different ways to achieve trust in MANET” paper has proposed a cluster-based model to maintain trust relationships dynamically and efficiently in MANET. In this model, the ad-hoc network is divided into clusters. Any two nodes in a cluster calculate trust value between them according to recent transaction records and it is considered as direct trust. [10] In this model router packets are not involved in direct trust calculation and totally depended on the transaction count. </w:t>
      </w:r>
      <w:r w:rsidDel="00000000" w:rsidR="00000000" w:rsidRPr="00000000">
        <w:rPr>
          <w:rFonts w:ascii="Times New Roman" w:cs="Times New Roman" w:eastAsia="Times New Roman" w:hAnsi="Times New Roman"/>
          <w:color w:val="111111"/>
          <w:sz w:val="20"/>
          <w:szCs w:val="20"/>
          <w:highlight w:val="white"/>
          <w:rtl w:val="0"/>
        </w:rPr>
        <w:t xml:space="preserve">“Self-adaptive trust-based ABR protocol for MANETs using Q-learning” [11] </w:t>
      </w:r>
      <w:r w:rsidDel="00000000" w:rsidR="00000000" w:rsidRPr="00000000">
        <w:rPr>
          <w:rFonts w:ascii="Times New Roman" w:cs="Times New Roman" w:eastAsia="Times New Roman" w:hAnsi="Times New Roman"/>
          <w:color w:val="000000"/>
          <w:sz w:val="20"/>
          <w:szCs w:val="20"/>
          <w:rtl w:val="0"/>
        </w:rPr>
        <w:t xml:space="preserve">article proposed a trust based ABR protocol for MANET using Q-learning mechanism. This protocol focuses on computing a score using Q-learning to weigh the trust of a particular node over associativity-based routing (ABR) protocol. [11] Trust evaluation is based on direct trust, indirect trust and q-learning algorithm. Nodes can adjust their route request forwarding rate according to the calculated trust value. Tao Jiang and J. S. Baras proposed</w:t>
      </w:r>
      <w:r w:rsidDel="00000000" w:rsidR="00000000" w:rsidRPr="00000000">
        <w:rPr>
          <w:rFonts w:ascii="Times New Roman" w:cs="Times New Roman" w:eastAsia="Times New Roman" w:hAnsi="Times New Roman"/>
          <w:color w:val="000000"/>
          <w:sz w:val="20"/>
          <w:szCs w:val="20"/>
          <w:highlight w:val="white"/>
          <w:rtl w:val="0"/>
        </w:rPr>
        <w:t xml:space="preserve"> a scheme for the distribution of trust certificates, which is completely distributed and adaptive to mobility. [12] This scheme is based on the swarm intelligence paradigm, which has been used for routing both in wired and wireless networks.</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 a mobile ad-hoc network, there are so many attacks. [13] Compromised network nodes and selfish network nodes could cause for ‘internal attacks’. Santhosh J and Malini V K have proposed an Evidence of Behavior Information Exchange (EBoX) scheme as a collaborative approach based on the diffusion of local selfish nodes awareness when a node is compromised by external attackers.[14] “Prevention of black hole attack in AODV routing algorithm of MANET using trust-based computing” article has discussed blackhole attacks and TAODV routing protocol approach is taken to focus on analyzing and improving the security of Blackhole in AODV routing protocol.[13] Furthermore, [15]–[20] research articles have also addressed the blackhole attacks in AODV routing protocol.</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TRUST BASED MODEL</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Over the period of time, nodes want to send packets to a particular destination. According to the trust-based model, initially, all the nodes broadcast the RREQ packets to initiate routes. Afterwards, HELLO packets are sent before transferring packets to identify the alive neighbors so that each node ultimately ensures its one hop neighbor nodes. Only one hop neighbors respond to the hello packets because they are in same communication range. From that, each node can conclude how many nodes are staying as one-hop neighbors.</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Trust Computation Phase </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Direct trust Calculation </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 AODV the following control packets are used. In route discovery phase, route request (RREQ), route reply (RPLY) packets are used. Route Error (RERR) and HELLO packets are used in route maintenance phase. While evaluating trust, these packets are also considered because they provide a significant contribution towards the routing operations. Though misbehaving nodes can also utilize such packets, the probability of utilization is relatively low compared to well-behaving nodes. </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NDF denotes the number of data packets actually forwarded and NDR denotes the number of packets actually received over a period of time with n number of interactions. Likewise, every node could calculate the trust value of all its one-hop neighbors and update its trust table. Each node can monitor its neighboring nodes’ forwarding behavior by using passive acknowledgment. </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For the direct trust calculation, Control packets and Data packets are taken periodically for a given time period with the number of interactions happened during that time period. </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After calculating the Control Packet (CP) and the Data Packet (DP), Direct Trust (DT) </w:t>
      </w:r>
      <w:r w:rsidDel="00000000" w:rsidR="00000000" w:rsidRPr="00000000">
        <w:rPr>
          <w:rFonts w:ascii="Times New Roman" w:cs="Times New Roman" w:eastAsia="Times New Roman" w:hAnsi="Times New Roman"/>
          <w:color w:val="000000"/>
          <w:sz w:val="20"/>
          <w:szCs w:val="20"/>
          <w:rtl w:val="0"/>
        </w:rPr>
        <w:t xml:space="preserve">is calculated.  </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Direct Trust (DT) is calculated using following equations.  </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Consider two directly connected nodes A and B,</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Cambria" w:cs="Cambria" w:eastAsia="Cambria" w:hAnsi="Cambria"/>
          <w:color w:val="000000"/>
          <w:sz w:val="20"/>
          <w:szCs w:val="20"/>
          <w:rtl w:val="0"/>
        </w:rPr>
        <w:t xml:space="preserve">𝑫𝑻</w:t>
      </w:r>
      <w:r w:rsidDel="00000000" w:rsidR="00000000" w:rsidRPr="00000000">
        <w:rPr>
          <w:rFonts w:ascii="Times New Roman" w:cs="Times New Roman" w:eastAsia="Times New Roman" w:hAnsi="Times New Roman"/>
          <w:color w:val="000000"/>
          <w:sz w:val="20"/>
          <w:szCs w:val="20"/>
          <w:vertAlign w:val="subscript"/>
          <w:rtl w:val="0"/>
        </w:rPr>
        <w:t xml:space="preserve">AB </w:t>
      </w:r>
      <w:r w:rsidDel="00000000" w:rsidR="00000000" w:rsidRPr="00000000">
        <w:rPr>
          <w:rFonts w:ascii="Times New Roman" w:cs="Times New Roman" w:eastAsia="Times New Roman" w:hAnsi="Times New Roman"/>
          <w:i w:val="1"/>
          <w:color w:val="000000"/>
          <w:sz w:val="20"/>
          <w:szCs w:val="20"/>
          <w:vertAlign w:val="subscript"/>
          <w:rtl w:val="0"/>
        </w:rPr>
        <w:t xml:space="preserve"> </w:t>
      </w:r>
      <w:r w:rsidDel="00000000" w:rsidR="00000000" w:rsidRPr="00000000">
        <w:rPr>
          <w:rFonts w:ascii="Times New Roman" w:cs="Times New Roman" w:eastAsia="Times New Roman" w:hAnsi="Times New Roman"/>
          <w:color w:val="000000"/>
          <w:sz w:val="20"/>
          <w:szCs w:val="20"/>
        </w:rPr>
        <w:drawing>
          <wp:inline distB="0" distT="0" distL="0" distR="0">
            <wp:extent cx="1168248" cy="262430"/>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168248" cy="262430"/>
                    </a:xfrm>
                    <a:prstGeom prst="rect"/>
                    <a:ln/>
                  </pic:spPr>
                </pic:pic>
              </a:graphicData>
            </a:graphic>
          </wp:inline>
        </w:drawing>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ind w:left="720" w:firstLine="720"/>
        <w:contextualSpacing w:val="0"/>
        <w:jc w:val="both"/>
        <w:rPr>
          <w:rFonts w:ascii="Times New Roman" w:cs="Times New Roman" w:eastAsia="Times New Roman" w:hAnsi="Times New Roman"/>
          <w:color w:val="000000"/>
          <w:sz w:val="20"/>
          <w:szCs w:val="20"/>
        </w:rPr>
      </w:pPr>
      <w:r w:rsidDel="00000000" w:rsidR="00000000" w:rsidRPr="00000000">
        <w:rPr>
          <w:rFonts w:ascii="Cambria" w:cs="Cambria" w:eastAsia="Cambria" w:hAnsi="Cambria"/>
          <w:color w:val="000000"/>
          <w:sz w:val="20"/>
          <w:szCs w:val="20"/>
          <w:rtl w:val="0"/>
        </w:rPr>
        <w:t xml:space="preserve">𝟐𝒏</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n    - number of interactions</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Control packet (CP) is calculated by, </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CP</w:t>
      </w:r>
      <w:r w:rsidDel="00000000" w:rsidR="00000000" w:rsidRPr="00000000">
        <w:rPr>
          <w:rFonts w:ascii="Times New Roman" w:cs="Times New Roman" w:eastAsia="Times New Roman" w:hAnsi="Times New Roman"/>
          <w:color w:val="000000"/>
          <w:sz w:val="20"/>
          <w:szCs w:val="20"/>
          <w:vertAlign w:val="subscript"/>
          <w:rtl w:val="0"/>
        </w:rPr>
        <w:t xml:space="preserve">AB</w:t>
      </w:r>
      <w:r w:rsidDel="00000000" w:rsidR="00000000" w:rsidRPr="00000000">
        <w:rPr>
          <w:rFonts w:ascii="Times New Roman" w:cs="Times New Roman" w:eastAsia="Times New Roman" w:hAnsi="Times New Roman"/>
          <w:color w:val="000000"/>
          <w:sz w:val="20"/>
          <w:szCs w:val="20"/>
          <w:rtl w:val="0"/>
        </w:rPr>
        <w:t xml:space="preserve">=(RREQ</w:t>
      </w:r>
      <w:r w:rsidDel="00000000" w:rsidR="00000000" w:rsidRPr="00000000">
        <w:rPr>
          <w:rFonts w:ascii="Times New Roman" w:cs="Times New Roman" w:eastAsia="Times New Roman" w:hAnsi="Times New Roman"/>
          <w:color w:val="000000"/>
          <w:sz w:val="20"/>
          <w:szCs w:val="20"/>
          <w:vertAlign w:val="subscript"/>
          <w:rtl w:val="0"/>
        </w:rPr>
        <w:t xml:space="preserve">AB</w:t>
      </w:r>
      <w:r w:rsidDel="00000000" w:rsidR="00000000" w:rsidRPr="00000000">
        <w:rPr>
          <w:rFonts w:ascii="Times New Roman" w:cs="Times New Roman" w:eastAsia="Times New Roman" w:hAnsi="Times New Roman"/>
          <w:color w:val="000000"/>
          <w:sz w:val="20"/>
          <w:szCs w:val="20"/>
          <w:rtl w:val="0"/>
        </w:rPr>
        <w:t xml:space="preserve"> +RPLY</w:t>
      </w:r>
      <w:r w:rsidDel="00000000" w:rsidR="00000000" w:rsidRPr="00000000">
        <w:rPr>
          <w:rFonts w:ascii="Times New Roman" w:cs="Times New Roman" w:eastAsia="Times New Roman" w:hAnsi="Times New Roman"/>
          <w:color w:val="000000"/>
          <w:sz w:val="20"/>
          <w:szCs w:val="20"/>
          <w:vertAlign w:val="subscript"/>
          <w:rtl w:val="0"/>
        </w:rPr>
        <w:t xml:space="preserve">AB</w:t>
      </w:r>
      <w:r w:rsidDel="00000000" w:rsidR="00000000" w:rsidRPr="00000000">
        <w:rPr>
          <w:rFonts w:ascii="Times New Roman" w:cs="Times New Roman" w:eastAsia="Times New Roman" w:hAnsi="Times New Roman"/>
          <w:color w:val="000000"/>
          <w:sz w:val="20"/>
          <w:szCs w:val="20"/>
          <w:rtl w:val="0"/>
        </w:rPr>
        <w:t xml:space="preserve"> + HELLO</w:t>
      </w:r>
      <w:r w:rsidDel="00000000" w:rsidR="00000000" w:rsidRPr="00000000">
        <w:rPr>
          <w:rFonts w:ascii="Times New Roman" w:cs="Times New Roman" w:eastAsia="Times New Roman" w:hAnsi="Times New Roman"/>
          <w:color w:val="000000"/>
          <w:sz w:val="20"/>
          <w:szCs w:val="20"/>
          <w:vertAlign w:val="subscript"/>
          <w:rtl w:val="0"/>
        </w:rPr>
        <w:t xml:space="preserve">AB</w:t>
      </w:r>
      <w:r w:rsidDel="00000000" w:rsidR="00000000" w:rsidRPr="00000000">
        <w:rPr>
          <w:rFonts w:ascii="Times New Roman" w:cs="Times New Roman" w:eastAsia="Times New Roman" w:hAnsi="Times New Roman"/>
          <w:color w:val="000000"/>
          <w:sz w:val="20"/>
          <w:szCs w:val="20"/>
          <w:rtl w:val="0"/>
        </w:rPr>
        <w:t xml:space="preserve"> + ERR</w:t>
      </w:r>
      <w:r w:rsidDel="00000000" w:rsidR="00000000" w:rsidRPr="00000000">
        <w:rPr>
          <w:rFonts w:ascii="Times New Roman" w:cs="Times New Roman" w:eastAsia="Times New Roman" w:hAnsi="Times New Roman"/>
          <w:color w:val="000000"/>
          <w:sz w:val="20"/>
          <w:szCs w:val="20"/>
          <w:vertAlign w:val="subscript"/>
          <w:rtl w:val="0"/>
        </w:rPr>
        <w:t xml:space="preserve">AB</w:t>
      </w:r>
      <w:r w:rsidDel="00000000" w:rsidR="00000000" w:rsidRPr="00000000">
        <w:rPr>
          <w:rFonts w:ascii="Times New Roman" w:cs="Times New Roman" w:eastAsia="Times New Roman" w:hAnsi="Times New Roman"/>
          <w:color w:val="000000"/>
          <w:sz w:val="20"/>
          <w:szCs w:val="20"/>
          <w:rtl w:val="0"/>
        </w:rPr>
        <w:t xml:space="preserve">)/4 </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Data packet (DP) is calculated by, </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DP</w:t>
      </w:r>
      <w:r w:rsidDel="00000000" w:rsidR="00000000" w:rsidRPr="00000000">
        <w:rPr>
          <w:rFonts w:ascii="Times New Roman" w:cs="Times New Roman" w:eastAsia="Times New Roman" w:hAnsi="Times New Roman"/>
          <w:color w:val="000000"/>
          <w:sz w:val="20"/>
          <w:szCs w:val="20"/>
          <w:vertAlign w:val="subscript"/>
          <w:rtl w:val="0"/>
        </w:rPr>
        <w:t xml:space="preserve">AB</w:t>
      </w:r>
      <w:r w:rsidDel="00000000" w:rsidR="00000000" w:rsidRPr="00000000">
        <w:rPr>
          <w:rFonts w:ascii="Times New Roman" w:cs="Times New Roman" w:eastAsia="Times New Roman" w:hAnsi="Times New Roman"/>
          <w:color w:val="000000"/>
          <w:sz w:val="20"/>
          <w:szCs w:val="20"/>
          <w:rtl w:val="0"/>
        </w:rPr>
        <w:t xml:space="preserve"> = NDF</w:t>
      </w:r>
      <w:r w:rsidDel="00000000" w:rsidR="00000000" w:rsidRPr="00000000">
        <w:rPr>
          <w:rFonts w:ascii="Times New Roman" w:cs="Times New Roman" w:eastAsia="Times New Roman" w:hAnsi="Times New Roman"/>
          <w:color w:val="000000"/>
          <w:sz w:val="20"/>
          <w:szCs w:val="20"/>
          <w:vertAlign w:val="subscript"/>
          <w:rtl w:val="0"/>
        </w:rPr>
        <w:t xml:space="preserve">AB</w:t>
      </w:r>
      <w:r w:rsidDel="00000000" w:rsidR="00000000" w:rsidRPr="00000000">
        <w:rPr>
          <w:rFonts w:ascii="Times New Roman" w:cs="Times New Roman" w:eastAsia="Times New Roman" w:hAnsi="Times New Roman"/>
          <w:color w:val="000000"/>
          <w:sz w:val="20"/>
          <w:szCs w:val="20"/>
          <w:rtl w:val="0"/>
        </w:rPr>
        <w:t xml:space="preserve"> / NDR</w:t>
      </w:r>
      <w:r w:rsidDel="00000000" w:rsidR="00000000" w:rsidRPr="00000000">
        <w:rPr>
          <w:rFonts w:ascii="Times New Roman" w:cs="Times New Roman" w:eastAsia="Times New Roman" w:hAnsi="Times New Roman"/>
          <w:color w:val="000000"/>
          <w:sz w:val="20"/>
          <w:szCs w:val="20"/>
          <w:vertAlign w:val="subscript"/>
          <w:rtl w:val="0"/>
        </w:rPr>
        <w:t xml:space="preserve">AB</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tbl>
      <w:tblPr>
        <w:tblStyle w:val="Table1"/>
        <w:tblW w:w="49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5"/>
        <w:gridCol w:w="705"/>
        <w:gridCol w:w="810"/>
        <w:gridCol w:w="735"/>
        <w:gridCol w:w="1020"/>
        <w:gridCol w:w="900"/>
        <w:tblGridChange w:id="0">
          <w:tblGrid>
            <w:gridCol w:w="735"/>
            <w:gridCol w:w="705"/>
            <w:gridCol w:w="810"/>
            <w:gridCol w:w="735"/>
            <w:gridCol w:w="1020"/>
            <w:gridCol w:w="900"/>
          </w:tblGrid>
        </w:tblGridChange>
      </w:tblGrid>
      <w:tr>
        <w:trPr>
          <w:trHeight w:val="360" w:hRule="atLeast"/>
        </w:trPr>
        <w:tc>
          <w:tcPr/>
          <w:p w:rsidR="00000000" w:rsidDel="00000000" w:rsidP="00000000" w:rsidRDefault="00000000" w:rsidRPr="00000000" w14:paraId="0000003C">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Neighbor node</w:t>
            </w:r>
          </w:p>
        </w:tc>
        <w:tc>
          <w:tcPr>
            <w:tcBorders>
              <w:bottom w:color="000000" w:space="0" w:sz="4" w:val="single"/>
            </w:tcBorders>
          </w:tcPr>
          <w:p w:rsidR="00000000" w:rsidDel="00000000" w:rsidP="00000000" w:rsidRDefault="00000000" w:rsidRPr="00000000" w14:paraId="0000003D">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 Trust</w:t>
            </w:r>
          </w:p>
          <w:p w:rsidR="00000000" w:rsidDel="00000000" w:rsidP="00000000" w:rsidRDefault="00000000" w:rsidRPr="00000000" w14:paraId="0000003E">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(DT)</w:t>
            </w:r>
          </w:p>
        </w:tc>
        <w:tc>
          <w:tcPr/>
          <w:p w:rsidR="00000000" w:rsidDel="00000000" w:rsidP="00000000" w:rsidRDefault="00000000" w:rsidRPr="00000000" w14:paraId="0000003F">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Indirect Trust</w:t>
            </w:r>
          </w:p>
          <w:p w:rsidR="00000000" w:rsidDel="00000000" w:rsidP="00000000" w:rsidRDefault="00000000" w:rsidRPr="00000000" w14:paraId="0000004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(IDT)</w:t>
            </w:r>
          </w:p>
        </w:tc>
        <w:tc>
          <w:tcPr/>
          <w:p w:rsidR="00000000" w:rsidDel="00000000" w:rsidP="00000000" w:rsidRDefault="00000000" w:rsidRPr="00000000" w14:paraId="00000041">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Global Trust</w:t>
            </w:r>
          </w:p>
          <w:p w:rsidR="00000000" w:rsidDel="00000000" w:rsidP="00000000" w:rsidRDefault="00000000" w:rsidRPr="00000000" w14:paraId="00000042">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(GT)</w:t>
            </w:r>
          </w:p>
        </w:tc>
        <w:tc>
          <w:tcPr/>
          <w:p w:rsidR="00000000" w:rsidDel="00000000" w:rsidP="00000000" w:rsidRDefault="00000000" w:rsidRPr="00000000" w14:paraId="00000043">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Interactions</w:t>
            </w:r>
          </w:p>
          <w:p w:rsidR="00000000" w:rsidDel="00000000" w:rsidP="00000000" w:rsidRDefault="00000000" w:rsidRPr="00000000" w14:paraId="00000044">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w:t>
            </w:r>
          </w:p>
        </w:tc>
        <w:tc>
          <w:tcPr/>
          <w:p w:rsidR="00000000" w:rsidDel="00000000" w:rsidP="00000000" w:rsidRDefault="00000000" w:rsidRPr="00000000" w14:paraId="00000045">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Blacklist</w:t>
            </w:r>
          </w:p>
          <w:p w:rsidR="00000000" w:rsidDel="00000000" w:rsidP="00000000" w:rsidRDefault="00000000" w:rsidRPr="00000000" w14:paraId="00000046">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w:t>
            </w:r>
          </w:p>
        </w:tc>
      </w:tr>
      <w:tr>
        <w:trPr>
          <w:trHeight w:val="840" w:hRule="atLeast"/>
        </w:trPr>
        <w:tc>
          <w:tcPr/>
          <w:p w:rsidR="00000000" w:rsidDel="00000000" w:rsidP="00000000" w:rsidRDefault="00000000" w:rsidRPr="00000000" w14:paraId="00000047">
            <w:pPr>
              <w:contextualSpacing w:val="0"/>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48">
            <w:pPr>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4A">
            <w:pPr>
              <w:contextualSpacing w:val="0"/>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4B">
            <w:pPr>
              <w:contextualSpacing w:val="0"/>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4C">
            <w:pPr>
              <w:contextualSpacing w:val="0"/>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4D">
            <w:pPr>
              <w:contextualSpacing w:val="0"/>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color w:val="000000"/>
          <w:sz w:val="20"/>
          <w:szCs w:val="20"/>
        </w:rPr>
      </w:pPr>
      <w:bookmarkStart w:colFirst="0" w:colLast="0" w:name="_30j0zll" w:id="1"/>
      <w:bookmarkEnd w:id="1"/>
      <w:r w:rsidDel="00000000" w:rsidR="00000000" w:rsidRPr="00000000">
        <w:rPr>
          <w:rFonts w:ascii="Times New Roman" w:cs="Times New Roman" w:eastAsia="Times New Roman" w:hAnsi="Times New Roman"/>
          <w:color w:val="000000"/>
          <w:sz w:val="20"/>
          <w:szCs w:val="20"/>
          <w:rtl w:val="0"/>
        </w:rPr>
        <w:t xml:space="preserve">Table 3.1: Trust Table</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50">
      <w:pPr>
        <w:numPr>
          <w:ilvl w:val="0"/>
          <w:numId w:val="7"/>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Indirect trust Calculation</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Indirect trust (IDT) is calculated based on the recommendations given by the neighbor nodes. Trust Recommendation request Protocol (TRR) is used to get the recommendations from the neighbors. After sending the TRR, the node takes replies for a period of 15 seconds. The trust recommendations which are being received during that time are considered as valid replies. The concept of maturity level (ML) is considered similar to the human-related maturity where we give priority to a node which is having a long-term relationship or a higher number of interactions with the evaluating node. Based on this maturity level of each node, a weight factor (W) is calculated to weight the recommendation trust values given by the neighbors.</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highlight w:val="white"/>
        </w:rPr>
        <w:drawing>
          <wp:inline distB="0" distT="0" distL="0" distR="0">
            <wp:extent cx="2186940" cy="1325880"/>
            <wp:effectExtent b="0" l="0" r="0" t="0"/>
            <wp:docPr descr="https://lh4.googleusercontent.com/MJZJBKFAd38dfjwRMbYncuSRLGgjh2yNFJhmycFT28i8uT9-NIhrM8IyAFNVTv8W5d5f4ziheQOSkza5fCHnzK8xrJtVqsAv3SevtmKhwLA7LDEny26-AlSMrYjEeB--87YwFfKPVxpvE3IePg" id="3" name="image10.png"/>
            <a:graphic>
              <a:graphicData uri="http://schemas.openxmlformats.org/drawingml/2006/picture">
                <pic:pic>
                  <pic:nvPicPr>
                    <pic:cNvPr descr="https://lh4.googleusercontent.com/MJZJBKFAd38dfjwRMbYncuSRLGgjh2yNFJhmycFT28i8uT9-NIhrM8IyAFNVTv8W5d5f4ziheQOSkza5fCHnzK8xrJtVqsAv3SevtmKhwLA7LDEny26-AlSMrYjEeB--87YwFfKPVxpvE3IePg" id="0" name="image10.png"/>
                    <pic:cNvPicPr preferRelativeResize="0"/>
                  </pic:nvPicPr>
                  <pic:blipFill>
                    <a:blip r:embed="rId7"/>
                    <a:srcRect b="0" l="0" r="0" t="0"/>
                    <a:stretch>
                      <a:fillRect/>
                    </a:stretch>
                  </pic:blipFill>
                  <pic:spPr>
                    <a:xfrm>
                      <a:off x="0" y="0"/>
                      <a:ext cx="2186940" cy="132588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Figure 3.1: Sample Network Diagram with 4 nodes</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In Figure 3.1., four nodes are defined as ‘A’, ‘B’, ‘C’ and ‘D’.</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When calculating indirect trust (</w:t>
      </w:r>
      <w:r w:rsidDel="00000000" w:rsidR="00000000" w:rsidRPr="00000000">
        <w:rPr>
          <w:rFonts w:ascii="Times New Roman" w:cs="Times New Roman" w:eastAsia="Times New Roman" w:hAnsi="Times New Roman"/>
          <w:i w:val="1"/>
          <w:color w:val="000000"/>
          <w:sz w:val="20"/>
          <w:szCs w:val="20"/>
          <w:rtl w:val="0"/>
        </w:rPr>
        <w:t xml:space="preserve">IDT</w:t>
      </w:r>
      <w:r w:rsidDel="00000000" w:rsidR="00000000" w:rsidRPr="00000000">
        <w:rPr>
          <w:rFonts w:ascii="Times New Roman" w:cs="Times New Roman" w:eastAsia="Times New Roman" w:hAnsi="Times New Roman"/>
          <w:i w:val="1"/>
          <w:color w:val="000000"/>
          <w:sz w:val="20"/>
          <w:szCs w:val="20"/>
          <w:vertAlign w:val="subscript"/>
          <w:rtl w:val="0"/>
        </w:rPr>
        <w:t xml:space="preserve">AD</w:t>
      </w:r>
      <w:r w:rsidDel="00000000" w:rsidR="00000000" w:rsidRPr="00000000">
        <w:rPr>
          <w:rFonts w:ascii="Times New Roman" w:cs="Times New Roman" w:eastAsia="Times New Roman" w:hAnsi="Times New Roman"/>
          <w:color w:val="000000"/>
          <w:sz w:val="20"/>
          <w:szCs w:val="20"/>
          <w:rtl w:val="0"/>
        </w:rPr>
        <w:t xml:space="preserve">) between node ‘A’ and node ‘D’, node ‘A’ is taking recommendations for node ‘D’ from node ‘B’ and node ‘C’.</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IDT</w:t>
      </w:r>
      <w:r w:rsidDel="00000000" w:rsidR="00000000" w:rsidRPr="00000000">
        <w:rPr>
          <w:rFonts w:ascii="Times New Roman" w:cs="Times New Roman" w:eastAsia="Times New Roman" w:hAnsi="Times New Roman"/>
          <w:color w:val="000000"/>
          <w:sz w:val="20"/>
          <w:szCs w:val="20"/>
          <w:vertAlign w:val="subscript"/>
          <w:rtl w:val="0"/>
        </w:rPr>
        <w:t xml:space="preserve">AD</w:t>
      </w:r>
      <w:r w:rsidDel="00000000" w:rsidR="00000000" w:rsidRPr="00000000">
        <w:rPr>
          <w:rFonts w:ascii="Times New Roman" w:cs="Times New Roman" w:eastAsia="Times New Roman" w:hAnsi="Times New Roman"/>
          <w:color w:val="000000"/>
          <w:sz w:val="20"/>
          <w:szCs w:val="20"/>
          <w:rtl w:val="0"/>
        </w:rPr>
        <w:t xml:space="preserve"> = W</w:t>
      </w:r>
      <w:r w:rsidDel="00000000" w:rsidR="00000000" w:rsidRPr="00000000">
        <w:rPr>
          <w:rFonts w:ascii="Times New Roman" w:cs="Times New Roman" w:eastAsia="Times New Roman" w:hAnsi="Times New Roman"/>
          <w:color w:val="000000"/>
          <w:sz w:val="20"/>
          <w:szCs w:val="20"/>
          <w:vertAlign w:val="subscript"/>
          <w:rtl w:val="0"/>
        </w:rPr>
        <w:t xml:space="preserve">B </w:t>
      </w:r>
      <w:r w:rsidDel="00000000" w:rsidR="00000000" w:rsidRPr="00000000">
        <w:rPr>
          <w:rFonts w:ascii="Times New Roman" w:cs="Times New Roman" w:eastAsia="Times New Roman" w:hAnsi="Times New Roman"/>
          <w:color w:val="000000"/>
          <w:sz w:val="20"/>
          <w:szCs w:val="20"/>
          <w:rtl w:val="0"/>
        </w:rPr>
        <w:t xml:space="preserve">[R’</w:t>
      </w:r>
      <w:r w:rsidDel="00000000" w:rsidR="00000000" w:rsidRPr="00000000">
        <w:rPr>
          <w:rFonts w:ascii="Times New Roman" w:cs="Times New Roman" w:eastAsia="Times New Roman" w:hAnsi="Times New Roman"/>
          <w:color w:val="000000"/>
          <w:sz w:val="20"/>
          <w:szCs w:val="20"/>
          <w:vertAlign w:val="subscript"/>
          <w:rtl w:val="0"/>
        </w:rPr>
        <w:t xml:space="preserve">AB</w:t>
      </w:r>
      <w:r w:rsidDel="00000000" w:rsidR="00000000" w:rsidRPr="00000000">
        <w:rPr>
          <w:rFonts w:ascii="Times New Roman" w:cs="Times New Roman" w:eastAsia="Times New Roman" w:hAnsi="Times New Roman"/>
          <w:color w:val="000000"/>
          <w:sz w:val="20"/>
          <w:szCs w:val="20"/>
          <w:rtl w:val="0"/>
        </w:rPr>
        <w:t xml:space="preserve"> * GT</w:t>
      </w:r>
      <w:r w:rsidDel="00000000" w:rsidR="00000000" w:rsidRPr="00000000">
        <w:rPr>
          <w:rFonts w:ascii="Times New Roman" w:cs="Times New Roman" w:eastAsia="Times New Roman" w:hAnsi="Times New Roman"/>
          <w:color w:val="000000"/>
          <w:sz w:val="20"/>
          <w:szCs w:val="20"/>
          <w:vertAlign w:val="subscript"/>
          <w:rtl w:val="0"/>
        </w:rPr>
        <w:t xml:space="preserve">BD</w:t>
      </w:r>
      <w:r w:rsidDel="00000000" w:rsidR="00000000" w:rsidRPr="00000000">
        <w:rPr>
          <w:rFonts w:ascii="Times New Roman" w:cs="Times New Roman" w:eastAsia="Times New Roman" w:hAnsi="Times New Roman"/>
          <w:color w:val="000000"/>
          <w:sz w:val="20"/>
          <w:szCs w:val="20"/>
          <w:rtl w:val="0"/>
        </w:rPr>
        <w:t xml:space="preserve">] + W</w:t>
      </w:r>
      <w:r w:rsidDel="00000000" w:rsidR="00000000" w:rsidRPr="00000000">
        <w:rPr>
          <w:rFonts w:ascii="Times New Roman" w:cs="Times New Roman" w:eastAsia="Times New Roman" w:hAnsi="Times New Roman"/>
          <w:color w:val="000000"/>
          <w:sz w:val="20"/>
          <w:szCs w:val="20"/>
          <w:vertAlign w:val="subscript"/>
          <w:rtl w:val="0"/>
        </w:rPr>
        <w:t xml:space="preserve">C </w:t>
      </w:r>
      <w:r w:rsidDel="00000000" w:rsidR="00000000" w:rsidRPr="00000000">
        <w:rPr>
          <w:rFonts w:ascii="Times New Roman" w:cs="Times New Roman" w:eastAsia="Times New Roman" w:hAnsi="Times New Roman"/>
          <w:color w:val="000000"/>
          <w:sz w:val="20"/>
          <w:szCs w:val="20"/>
          <w:rtl w:val="0"/>
        </w:rPr>
        <w:t xml:space="preserve">[R’</w:t>
      </w:r>
      <w:r w:rsidDel="00000000" w:rsidR="00000000" w:rsidRPr="00000000">
        <w:rPr>
          <w:rFonts w:ascii="Times New Roman" w:cs="Times New Roman" w:eastAsia="Times New Roman" w:hAnsi="Times New Roman"/>
          <w:color w:val="000000"/>
          <w:sz w:val="20"/>
          <w:szCs w:val="20"/>
          <w:vertAlign w:val="subscript"/>
          <w:rtl w:val="0"/>
        </w:rPr>
        <w:t xml:space="preserve">AC</w:t>
      </w:r>
      <w:r w:rsidDel="00000000" w:rsidR="00000000" w:rsidRPr="00000000">
        <w:rPr>
          <w:rFonts w:ascii="Times New Roman" w:cs="Times New Roman" w:eastAsia="Times New Roman" w:hAnsi="Times New Roman"/>
          <w:color w:val="000000"/>
          <w:sz w:val="20"/>
          <w:szCs w:val="20"/>
          <w:rtl w:val="0"/>
        </w:rPr>
        <w:t xml:space="preserve"> * GT</w:t>
      </w:r>
      <w:r w:rsidDel="00000000" w:rsidR="00000000" w:rsidRPr="00000000">
        <w:rPr>
          <w:rFonts w:ascii="Times New Roman" w:cs="Times New Roman" w:eastAsia="Times New Roman" w:hAnsi="Times New Roman"/>
          <w:color w:val="000000"/>
          <w:sz w:val="20"/>
          <w:szCs w:val="20"/>
          <w:vertAlign w:val="subscript"/>
          <w:rtl w:val="0"/>
        </w:rPr>
        <w:t xml:space="preserve">CD</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i w:val="1"/>
          <w:color w:val="000000"/>
          <w:sz w:val="20"/>
          <w:szCs w:val="20"/>
          <w:highlight w:val="white"/>
          <w:rtl w:val="0"/>
        </w:rPr>
        <w:t xml:space="preserve">GT</w:t>
      </w:r>
      <w:r w:rsidDel="00000000" w:rsidR="00000000" w:rsidRPr="00000000">
        <w:rPr>
          <w:rFonts w:ascii="Times New Roman" w:cs="Times New Roman" w:eastAsia="Times New Roman" w:hAnsi="Times New Roman"/>
          <w:i w:val="1"/>
          <w:color w:val="000000"/>
          <w:sz w:val="20"/>
          <w:szCs w:val="20"/>
          <w:highlight w:val="white"/>
          <w:vertAlign w:val="subscript"/>
          <w:rtl w:val="0"/>
        </w:rPr>
        <w:t xml:space="preserve">BD</w:t>
      </w:r>
      <w:r w:rsidDel="00000000" w:rsidR="00000000" w:rsidRPr="00000000">
        <w:rPr>
          <w:rFonts w:ascii="Times New Roman" w:cs="Times New Roman" w:eastAsia="Times New Roman" w:hAnsi="Times New Roman"/>
          <w:color w:val="000000"/>
          <w:sz w:val="20"/>
          <w:szCs w:val="20"/>
          <w:highlight w:val="white"/>
          <w:rtl w:val="0"/>
        </w:rPr>
        <w:t xml:space="preserve">   -   Global trust value between B and D   </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i w:val="1"/>
          <w:color w:val="000000"/>
          <w:sz w:val="20"/>
          <w:szCs w:val="20"/>
          <w:highlight w:val="white"/>
          <w:rtl w:val="0"/>
        </w:rPr>
        <w:t xml:space="preserve">GT</w:t>
      </w:r>
      <w:r w:rsidDel="00000000" w:rsidR="00000000" w:rsidRPr="00000000">
        <w:rPr>
          <w:rFonts w:ascii="Times New Roman" w:cs="Times New Roman" w:eastAsia="Times New Roman" w:hAnsi="Times New Roman"/>
          <w:i w:val="1"/>
          <w:color w:val="000000"/>
          <w:sz w:val="20"/>
          <w:szCs w:val="20"/>
          <w:highlight w:val="white"/>
          <w:vertAlign w:val="subscript"/>
          <w:rtl w:val="0"/>
        </w:rPr>
        <w:t xml:space="preserve">CD</w:t>
      </w:r>
      <w:r w:rsidDel="00000000" w:rsidR="00000000" w:rsidRPr="00000000">
        <w:rPr>
          <w:rFonts w:ascii="Times New Roman" w:cs="Times New Roman" w:eastAsia="Times New Roman" w:hAnsi="Times New Roman"/>
          <w:color w:val="000000"/>
          <w:sz w:val="20"/>
          <w:szCs w:val="20"/>
          <w:highlight w:val="white"/>
          <w:rtl w:val="0"/>
        </w:rPr>
        <w:t xml:space="preserve">   -   Global trust value between C and D   </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Maturity levels for node ‘B’ and ‘C’ is calculated using number of interactions happened between two nodes (In),     </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vertAlign w:val="subscript"/>
        </w:rPr>
      </w:pPr>
      <w:r w:rsidDel="00000000" w:rsidR="00000000" w:rsidRPr="00000000">
        <w:rPr>
          <w:rFonts w:ascii="Times New Roman" w:cs="Times New Roman" w:eastAsia="Times New Roman" w:hAnsi="Times New Roman"/>
          <w:color w:val="000000"/>
          <w:sz w:val="20"/>
          <w:szCs w:val="20"/>
          <w:rtl w:val="0"/>
        </w:rPr>
        <w:t xml:space="preserve">ML</w:t>
      </w:r>
      <w:r w:rsidDel="00000000" w:rsidR="00000000" w:rsidRPr="00000000">
        <w:rPr>
          <w:rFonts w:ascii="Times New Roman" w:cs="Times New Roman" w:eastAsia="Times New Roman" w:hAnsi="Times New Roman"/>
          <w:color w:val="000000"/>
          <w:sz w:val="20"/>
          <w:szCs w:val="20"/>
          <w:vertAlign w:val="subscript"/>
          <w:rtl w:val="0"/>
        </w:rPr>
        <w:t xml:space="preserve">B</w:t>
      </w:r>
      <w:r w:rsidDel="00000000" w:rsidR="00000000" w:rsidRPr="00000000">
        <w:rPr>
          <w:rFonts w:ascii="Times New Roman" w:cs="Times New Roman" w:eastAsia="Times New Roman" w:hAnsi="Times New Roman"/>
          <w:color w:val="000000"/>
          <w:sz w:val="20"/>
          <w:szCs w:val="20"/>
          <w:rtl w:val="0"/>
        </w:rPr>
        <w:t xml:space="preserve"> = In</w:t>
      </w:r>
      <w:r w:rsidDel="00000000" w:rsidR="00000000" w:rsidRPr="00000000">
        <w:rPr>
          <w:rFonts w:ascii="Times New Roman" w:cs="Times New Roman" w:eastAsia="Times New Roman" w:hAnsi="Times New Roman"/>
          <w:color w:val="000000"/>
          <w:sz w:val="20"/>
          <w:szCs w:val="20"/>
          <w:vertAlign w:val="subscript"/>
          <w:rtl w:val="0"/>
        </w:rPr>
        <w:t xml:space="preserve">B</w:t>
      </w:r>
      <w:r w:rsidDel="00000000" w:rsidR="00000000" w:rsidRPr="00000000">
        <w:rPr>
          <w:rFonts w:ascii="Times New Roman" w:cs="Times New Roman" w:eastAsia="Times New Roman" w:hAnsi="Times New Roman"/>
          <w:color w:val="000000"/>
          <w:sz w:val="20"/>
          <w:szCs w:val="20"/>
          <w:rtl w:val="0"/>
        </w:rPr>
        <w:t xml:space="preserve">  / (In</w:t>
      </w:r>
      <w:r w:rsidDel="00000000" w:rsidR="00000000" w:rsidRPr="00000000">
        <w:rPr>
          <w:rFonts w:ascii="Times New Roman" w:cs="Times New Roman" w:eastAsia="Times New Roman" w:hAnsi="Times New Roman"/>
          <w:color w:val="000000"/>
          <w:sz w:val="20"/>
          <w:szCs w:val="20"/>
          <w:vertAlign w:val="subscript"/>
          <w:rtl w:val="0"/>
        </w:rPr>
        <w:t xml:space="preserve">B</w:t>
      </w:r>
      <w:r w:rsidDel="00000000" w:rsidR="00000000" w:rsidRPr="00000000">
        <w:rPr>
          <w:rFonts w:ascii="Times New Roman" w:cs="Times New Roman" w:eastAsia="Times New Roman" w:hAnsi="Times New Roman"/>
          <w:color w:val="000000"/>
          <w:sz w:val="20"/>
          <w:szCs w:val="20"/>
          <w:rtl w:val="0"/>
        </w:rPr>
        <w:t xml:space="preserve"> + In</w:t>
      </w:r>
      <w:r w:rsidDel="00000000" w:rsidR="00000000" w:rsidRPr="00000000">
        <w:rPr>
          <w:rFonts w:ascii="Times New Roman" w:cs="Times New Roman" w:eastAsia="Times New Roman" w:hAnsi="Times New Roman"/>
          <w:color w:val="000000"/>
          <w:sz w:val="20"/>
          <w:szCs w:val="20"/>
          <w:vertAlign w:val="subscript"/>
          <w:rtl w:val="0"/>
        </w:rPr>
        <w:t xml:space="preserve">C</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color w:val="000000"/>
          <w:sz w:val="20"/>
          <w:szCs w:val="20"/>
          <w:vertAlign w:val="subscript"/>
          <w:rtl w:val="0"/>
        </w:rPr>
        <w:t xml:space="preserve">                  </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vertAlign w:val="subscript"/>
        </w:rPr>
      </w:pPr>
      <w:r w:rsidDel="00000000" w:rsidR="00000000" w:rsidRPr="00000000">
        <w:rPr>
          <w:rFonts w:ascii="Times New Roman" w:cs="Times New Roman" w:eastAsia="Times New Roman" w:hAnsi="Times New Roman"/>
          <w:color w:val="000000"/>
          <w:sz w:val="20"/>
          <w:szCs w:val="20"/>
          <w:vertAlign w:val="subscript"/>
          <w:rtl w:val="0"/>
        </w:rPr>
        <w:t xml:space="preserve">         </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vertAlign w:val="subscript"/>
        </w:rPr>
      </w:pPr>
      <w:r w:rsidDel="00000000" w:rsidR="00000000" w:rsidRPr="00000000">
        <w:rPr>
          <w:rFonts w:ascii="Times New Roman" w:cs="Times New Roman" w:eastAsia="Times New Roman" w:hAnsi="Times New Roman"/>
          <w:color w:val="000000"/>
          <w:sz w:val="20"/>
          <w:szCs w:val="20"/>
          <w:rtl w:val="0"/>
        </w:rPr>
        <w:t xml:space="preserve">ML</w:t>
      </w:r>
      <w:r w:rsidDel="00000000" w:rsidR="00000000" w:rsidRPr="00000000">
        <w:rPr>
          <w:rFonts w:ascii="Times New Roman" w:cs="Times New Roman" w:eastAsia="Times New Roman" w:hAnsi="Times New Roman"/>
          <w:color w:val="000000"/>
          <w:sz w:val="20"/>
          <w:szCs w:val="20"/>
          <w:vertAlign w:val="subscript"/>
          <w:rtl w:val="0"/>
        </w:rPr>
        <w:t xml:space="preserve">C</w:t>
      </w:r>
      <w:r w:rsidDel="00000000" w:rsidR="00000000" w:rsidRPr="00000000">
        <w:rPr>
          <w:rFonts w:ascii="Times New Roman" w:cs="Times New Roman" w:eastAsia="Times New Roman" w:hAnsi="Times New Roman"/>
          <w:color w:val="000000"/>
          <w:sz w:val="20"/>
          <w:szCs w:val="20"/>
          <w:rtl w:val="0"/>
        </w:rPr>
        <w:t xml:space="preserve"> = In</w:t>
      </w:r>
      <w:r w:rsidDel="00000000" w:rsidR="00000000" w:rsidRPr="00000000">
        <w:rPr>
          <w:rFonts w:ascii="Times New Roman" w:cs="Times New Roman" w:eastAsia="Times New Roman" w:hAnsi="Times New Roman"/>
          <w:color w:val="000000"/>
          <w:sz w:val="20"/>
          <w:szCs w:val="20"/>
          <w:vertAlign w:val="subscript"/>
          <w:rtl w:val="0"/>
        </w:rPr>
        <w:t xml:space="preserve">C</w:t>
      </w:r>
      <w:r w:rsidDel="00000000" w:rsidR="00000000" w:rsidRPr="00000000">
        <w:rPr>
          <w:rFonts w:ascii="Times New Roman" w:cs="Times New Roman" w:eastAsia="Times New Roman" w:hAnsi="Times New Roman"/>
          <w:color w:val="000000"/>
          <w:sz w:val="20"/>
          <w:szCs w:val="20"/>
          <w:rtl w:val="0"/>
        </w:rPr>
        <w:t xml:space="preserve">  / (In</w:t>
      </w:r>
      <w:r w:rsidDel="00000000" w:rsidR="00000000" w:rsidRPr="00000000">
        <w:rPr>
          <w:rFonts w:ascii="Times New Roman" w:cs="Times New Roman" w:eastAsia="Times New Roman" w:hAnsi="Times New Roman"/>
          <w:color w:val="000000"/>
          <w:sz w:val="20"/>
          <w:szCs w:val="20"/>
          <w:vertAlign w:val="subscript"/>
          <w:rtl w:val="0"/>
        </w:rPr>
        <w:t xml:space="preserve">B</w:t>
      </w:r>
      <w:r w:rsidDel="00000000" w:rsidR="00000000" w:rsidRPr="00000000">
        <w:rPr>
          <w:rFonts w:ascii="Times New Roman" w:cs="Times New Roman" w:eastAsia="Times New Roman" w:hAnsi="Times New Roman"/>
          <w:color w:val="000000"/>
          <w:sz w:val="20"/>
          <w:szCs w:val="20"/>
          <w:rtl w:val="0"/>
        </w:rPr>
        <w:t xml:space="preserve"> + In</w:t>
      </w:r>
      <w:r w:rsidDel="00000000" w:rsidR="00000000" w:rsidRPr="00000000">
        <w:rPr>
          <w:rFonts w:ascii="Times New Roman" w:cs="Times New Roman" w:eastAsia="Times New Roman" w:hAnsi="Times New Roman"/>
          <w:color w:val="000000"/>
          <w:sz w:val="20"/>
          <w:szCs w:val="20"/>
          <w:vertAlign w:val="subscript"/>
          <w:rtl w:val="0"/>
        </w:rPr>
        <w:t xml:space="preserve">C</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color w:val="000000"/>
          <w:sz w:val="20"/>
          <w:szCs w:val="20"/>
          <w:vertAlign w:val="subscript"/>
          <w:rtl w:val="0"/>
        </w:rPr>
        <w:t xml:space="preserve">          </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vertAlign w:val="subscript"/>
        </w:rPr>
      </w:pPr>
      <w:r w:rsidDel="00000000" w:rsidR="00000000" w:rsidRPr="00000000">
        <w:rPr>
          <w:rFonts w:ascii="Times New Roman" w:cs="Times New Roman" w:eastAsia="Times New Roman" w:hAnsi="Times New Roman"/>
          <w:color w:val="000000"/>
          <w:sz w:val="20"/>
          <w:szCs w:val="20"/>
          <w:highlight w:val="white"/>
          <w:rtl w:val="0"/>
        </w:rPr>
        <w:t xml:space="preserve">R</w:t>
      </w:r>
      <w:r w:rsidDel="00000000" w:rsidR="00000000" w:rsidRPr="00000000">
        <w:rPr>
          <w:rFonts w:ascii="Times New Roman" w:cs="Times New Roman" w:eastAsia="Times New Roman" w:hAnsi="Times New Roman"/>
          <w:color w:val="000000"/>
          <w:sz w:val="20"/>
          <w:szCs w:val="20"/>
          <w:highlight w:val="white"/>
          <w:vertAlign w:val="subscript"/>
          <w:rtl w:val="0"/>
        </w:rPr>
        <w:t xml:space="preserve">A B</w:t>
      </w:r>
      <w:r w:rsidDel="00000000" w:rsidR="00000000" w:rsidRPr="00000000">
        <w:rPr>
          <w:rFonts w:ascii="Times New Roman" w:cs="Times New Roman" w:eastAsia="Times New Roman" w:hAnsi="Times New Roman"/>
          <w:i w:val="1"/>
          <w:color w:val="000000"/>
          <w:sz w:val="20"/>
          <w:szCs w:val="20"/>
          <w:highlight w:val="white"/>
          <w:vertAlign w:val="subscript"/>
          <w:rtl w:val="0"/>
        </w:rPr>
        <w:t xml:space="preserve"> </w:t>
      </w:r>
      <w:r w:rsidDel="00000000" w:rsidR="00000000" w:rsidRPr="00000000">
        <w:rPr>
          <w:rFonts w:ascii="Times New Roman" w:cs="Times New Roman" w:eastAsia="Times New Roman" w:hAnsi="Times New Roman"/>
          <w:color w:val="000000"/>
          <w:sz w:val="20"/>
          <w:szCs w:val="20"/>
          <w:highlight w:val="white"/>
          <w:vertAlign w:val="subscript"/>
          <w:rtl w:val="0"/>
        </w:rPr>
        <w:t xml:space="preserve">  </w:t>
      </w:r>
      <w:r w:rsidDel="00000000" w:rsidR="00000000" w:rsidRPr="00000000">
        <w:rPr>
          <w:rFonts w:ascii="Times New Roman" w:cs="Times New Roman" w:eastAsia="Times New Roman" w:hAnsi="Times New Roman"/>
          <w:color w:val="000000"/>
          <w:sz w:val="20"/>
          <w:szCs w:val="20"/>
          <w:highlight w:val="white"/>
          <w:rtl w:val="0"/>
        </w:rPr>
        <w:t xml:space="preserve">denotes the recommend trust value of node ‘D’ which is given by node ‘B’ to node ‘A’. R</w:t>
      </w:r>
      <w:r w:rsidDel="00000000" w:rsidR="00000000" w:rsidRPr="00000000">
        <w:rPr>
          <w:rFonts w:ascii="Times New Roman" w:cs="Times New Roman" w:eastAsia="Times New Roman" w:hAnsi="Times New Roman"/>
          <w:color w:val="000000"/>
          <w:sz w:val="20"/>
          <w:szCs w:val="20"/>
          <w:highlight w:val="white"/>
          <w:vertAlign w:val="subscript"/>
          <w:rtl w:val="0"/>
        </w:rPr>
        <w:t xml:space="preserve">AC    </w:t>
      </w:r>
      <w:r w:rsidDel="00000000" w:rsidR="00000000" w:rsidRPr="00000000">
        <w:rPr>
          <w:rFonts w:ascii="Times New Roman" w:cs="Times New Roman" w:eastAsia="Times New Roman" w:hAnsi="Times New Roman"/>
          <w:color w:val="000000"/>
          <w:sz w:val="20"/>
          <w:szCs w:val="20"/>
          <w:highlight w:val="white"/>
          <w:rtl w:val="0"/>
        </w:rPr>
        <w:t xml:space="preserve">denotes the recommend trust value of ‘D’ which is given by node ‘C’ to node ‘A’. </w:t>
      </w:r>
      <w:r w:rsidDel="00000000" w:rsidR="00000000" w:rsidRPr="00000000">
        <w:rPr>
          <w:rFonts w:ascii="Times New Roman" w:cs="Times New Roman" w:eastAsia="Times New Roman" w:hAnsi="Times New Roman"/>
          <w:color w:val="000000"/>
          <w:sz w:val="20"/>
          <w:szCs w:val="20"/>
          <w:rtl w:val="0"/>
        </w:rPr>
        <w:t xml:space="preserve">R</w:t>
      </w:r>
      <w:r w:rsidDel="00000000" w:rsidR="00000000" w:rsidRPr="00000000">
        <w:rPr>
          <w:rFonts w:ascii="Times New Roman" w:cs="Times New Roman" w:eastAsia="Times New Roman" w:hAnsi="Times New Roman"/>
          <w:color w:val="000000"/>
          <w:sz w:val="20"/>
          <w:szCs w:val="20"/>
          <w:vertAlign w:val="subscript"/>
          <w:rtl w:val="0"/>
        </w:rPr>
        <w:t xml:space="preserve">AB</w:t>
      </w:r>
      <w:r w:rsidDel="00000000" w:rsidR="00000000" w:rsidRPr="00000000">
        <w:rPr>
          <w:rFonts w:ascii="Times New Roman" w:cs="Times New Roman" w:eastAsia="Times New Roman" w:hAnsi="Times New Roman"/>
          <w:color w:val="000000"/>
          <w:sz w:val="20"/>
          <w:szCs w:val="20"/>
          <w:rtl w:val="0"/>
        </w:rPr>
        <w:t xml:space="preserve"> is equivalent to DT</w:t>
      </w:r>
      <w:r w:rsidDel="00000000" w:rsidR="00000000" w:rsidRPr="00000000">
        <w:rPr>
          <w:rFonts w:ascii="Times New Roman" w:cs="Times New Roman" w:eastAsia="Times New Roman" w:hAnsi="Times New Roman"/>
          <w:color w:val="000000"/>
          <w:sz w:val="20"/>
          <w:szCs w:val="20"/>
          <w:vertAlign w:val="subscript"/>
          <w:rtl w:val="0"/>
        </w:rPr>
        <w:t xml:space="preserve">BD </w:t>
      </w:r>
      <w:r w:rsidDel="00000000" w:rsidR="00000000" w:rsidRPr="00000000">
        <w:rPr>
          <w:rFonts w:ascii="Times New Roman" w:cs="Times New Roman" w:eastAsia="Times New Roman" w:hAnsi="Times New Roman"/>
          <w:color w:val="000000"/>
          <w:sz w:val="20"/>
          <w:szCs w:val="20"/>
          <w:rtl w:val="0"/>
        </w:rPr>
        <w:t xml:space="preserve">which is Direct Trust between nodes ‘B’ and ‘D’ and R</w:t>
      </w:r>
      <w:r w:rsidDel="00000000" w:rsidR="00000000" w:rsidRPr="00000000">
        <w:rPr>
          <w:rFonts w:ascii="Times New Roman" w:cs="Times New Roman" w:eastAsia="Times New Roman" w:hAnsi="Times New Roman"/>
          <w:color w:val="000000"/>
          <w:sz w:val="20"/>
          <w:szCs w:val="20"/>
          <w:vertAlign w:val="subscript"/>
          <w:rtl w:val="0"/>
        </w:rPr>
        <w:t xml:space="preserve">AC</w:t>
      </w:r>
      <w:r w:rsidDel="00000000" w:rsidR="00000000" w:rsidRPr="00000000">
        <w:rPr>
          <w:rFonts w:ascii="Times New Roman" w:cs="Times New Roman" w:eastAsia="Times New Roman" w:hAnsi="Times New Roman"/>
          <w:color w:val="000000"/>
          <w:sz w:val="20"/>
          <w:szCs w:val="20"/>
          <w:rtl w:val="0"/>
        </w:rPr>
        <w:t xml:space="preserve"> is equivalent to DT</w:t>
      </w:r>
      <w:r w:rsidDel="00000000" w:rsidR="00000000" w:rsidRPr="00000000">
        <w:rPr>
          <w:rFonts w:ascii="Times New Roman" w:cs="Times New Roman" w:eastAsia="Times New Roman" w:hAnsi="Times New Roman"/>
          <w:color w:val="000000"/>
          <w:sz w:val="20"/>
          <w:szCs w:val="20"/>
          <w:vertAlign w:val="subscript"/>
          <w:rtl w:val="0"/>
        </w:rPr>
        <w:t xml:space="preserve">CD </w:t>
      </w:r>
      <w:r w:rsidDel="00000000" w:rsidR="00000000" w:rsidRPr="00000000">
        <w:rPr>
          <w:rFonts w:ascii="Times New Roman" w:cs="Times New Roman" w:eastAsia="Times New Roman" w:hAnsi="Times New Roman"/>
          <w:color w:val="000000"/>
          <w:sz w:val="20"/>
          <w:szCs w:val="20"/>
          <w:rtl w:val="0"/>
        </w:rPr>
        <w:t xml:space="preserve">which is Direct Trust between nodes ‘C’ and ‘D’</w:t>
      </w:r>
      <w:r w:rsidDel="00000000" w:rsidR="00000000" w:rsidRPr="00000000">
        <w:rPr>
          <w:rFonts w:ascii="Times New Roman" w:cs="Times New Roman" w:eastAsia="Times New Roman" w:hAnsi="Times New Roman"/>
          <w:color w:val="000000"/>
          <w:sz w:val="20"/>
          <w:szCs w:val="20"/>
          <w:highlight w:val="white"/>
          <w:rtl w:val="0"/>
        </w:rPr>
        <w:t xml:space="preserve">. New Recommendation values (</w:t>
      </w:r>
      <w:r w:rsidDel="00000000" w:rsidR="00000000" w:rsidRPr="00000000">
        <w:rPr>
          <w:rFonts w:ascii="Times New Roman" w:cs="Times New Roman" w:eastAsia="Times New Roman" w:hAnsi="Times New Roman"/>
          <w:color w:val="000000"/>
          <w:sz w:val="20"/>
          <w:szCs w:val="20"/>
          <w:rtl w:val="0"/>
        </w:rPr>
        <w:t xml:space="preserve">R’</w:t>
      </w:r>
      <w:r w:rsidDel="00000000" w:rsidR="00000000" w:rsidRPr="00000000">
        <w:rPr>
          <w:rFonts w:ascii="Times New Roman" w:cs="Times New Roman" w:eastAsia="Times New Roman" w:hAnsi="Times New Roman"/>
          <w:color w:val="000000"/>
          <w:sz w:val="20"/>
          <w:szCs w:val="20"/>
          <w:vertAlign w:val="subscript"/>
          <w:rtl w:val="0"/>
        </w:rPr>
        <w:t xml:space="preserve">AB  </w:t>
      </w:r>
      <w:r w:rsidDel="00000000" w:rsidR="00000000" w:rsidRPr="00000000">
        <w:rPr>
          <w:rFonts w:ascii="Times New Roman" w:cs="Times New Roman" w:eastAsia="Times New Roman" w:hAnsi="Times New Roman"/>
          <w:color w:val="000000"/>
          <w:sz w:val="20"/>
          <w:szCs w:val="20"/>
          <w:rtl w:val="0"/>
        </w:rPr>
        <w:t xml:space="preserve">and </w:t>
      </w:r>
      <w:r w:rsidDel="00000000" w:rsidR="00000000" w:rsidRPr="00000000">
        <w:rPr>
          <w:rFonts w:ascii="Times New Roman" w:cs="Times New Roman" w:eastAsia="Times New Roman" w:hAnsi="Times New Roman"/>
          <w:color w:val="000000"/>
          <w:sz w:val="20"/>
          <w:szCs w:val="20"/>
          <w:vertAlign w:val="subscript"/>
          <w:rtl w:val="0"/>
        </w:rPr>
        <w:t xml:space="preserve"> </w:t>
      </w:r>
      <w:r w:rsidDel="00000000" w:rsidR="00000000" w:rsidRPr="00000000">
        <w:rPr>
          <w:rFonts w:ascii="Times New Roman" w:cs="Times New Roman" w:eastAsia="Times New Roman" w:hAnsi="Times New Roman"/>
          <w:color w:val="000000"/>
          <w:sz w:val="20"/>
          <w:szCs w:val="20"/>
          <w:rtl w:val="0"/>
        </w:rPr>
        <w:t xml:space="preserve">R’</w:t>
      </w:r>
      <w:r w:rsidDel="00000000" w:rsidR="00000000" w:rsidRPr="00000000">
        <w:rPr>
          <w:rFonts w:ascii="Times New Roman" w:cs="Times New Roman" w:eastAsia="Times New Roman" w:hAnsi="Times New Roman"/>
          <w:color w:val="000000"/>
          <w:sz w:val="20"/>
          <w:szCs w:val="20"/>
          <w:vertAlign w:val="subscript"/>
          <w:rtl w:val="0"/>
        </w:rPr>
        <w:t xml:space="preserve">AC</w:t>
      </w:r>
      <w:r w:rsidDel="00000000" w:rsidR="00000000" w:rsidRPr="00000000">
        <w:rPr>
          <w:rFonts w:ascii="Times New Roman" w:cs="Times New Roman" w:eastAsia="Times New Roman" w:hAnsi="Times New Roman"/>
          <w:color w:val="000000"/>
          <w:sz w:val="20"/>
          <w:szCs w:val="20"/>
          <w:highlight w:val="white"/>
          <w:rtl w:val="0"/>
        </w:rPr>
        <w:t xml:space="preserve"> ) are calculated using the maturity level and the actual recommended value.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w:t>
      </w:r>
      <w:r w:rsidDel="00000000" w:rsidR="00000000" w:rsidRPr="00000000">
        <w:rPr>
          <w:rFonts w:ascii="Times New Roman" w:cs="Times New Roman" w:eastAsia="Times New Roman" w:hAnsi="Times New Roman"/>
          <w:color w:val="000000"/>
          <w:sz w:val="20"/>
          <w:szCs w:val="20"/>
          <w:vertAlign w:val="subscript"/>
          <w:rtl w:val="0"/>
        </w:rPr>
        <w:t xml:space="preserve">AB</w:t>
      </w:r>
      <w:r w:rsidDel="00000000" w:rsidR="00000000" w:rsidRPr="00000000">
        <w:rPr>
          <w:rFonts w:ascii="Times New Roman" w:cs="Times New Roman" w:eastAsia="Times New Roman" w:hAnsi="Times New Roman"/>
          <w:color w:val="000000"/>
          <w:sz w:val="20"/>
          <w:szCs w:val="20"/>
          <w:rtl w:val="0"/>
        </w:rPr>
        <w:t xml:space="preserve"> = ML</w:t>
      </w:r>
      <w:r w:rsidDel="00000000" w:rsidR="00000000" w:rsidRPr="00000000">
        <w:rPr>
          <w:rFonts w:ascii="Times New Roman" w:cs="Times New Roman" w:eastAsia="Times New Roman" w:hAnsi="Times New Roman"/>
          <w:color w:val="000000"/>
          <w:sz w:val="20"/>
          <w:szCs w:val="20"/>
          <w:vertAlign w:val="subscript"/>
          <w:rtl w:val="0"/>
        </w:rPr>
        <w:t xml:space="preserve">B</w:t>
      </w:r>
      <w:r w:rsidDel="00000000" w:rsidR="00000000" w:rsidRPr="00000000">
        <w:rPr>
          <w:rFonts w:ascii="Times New Roman" w:cs="Times New Roman" w:eastAsia="Times New Roman" w:hAnsi="Times New Roman"/>
          <w:color w:val="000000"/>
          <w:sz w:val="20"/>
          <w:szCs w:val="20"/>
          <w:rtl w:val="0"/>
        </w:rPr>
        <w:t xml:space="preserve">*R</w:t>
      </w:r>
      <w:r w:rsidDel="00000000" w:rsidR="00000000" w:rsidRPr="00000000">
        <w:rPr>
          <w:rFonts w:ascii="Times New Roman" w:cs="Times New Roman" w:eastAsia="Times New Roman" w:hAnsi="Times New Roman"/>
          <w:color w:val="000000"/>
          <w:sz w:val="20"/>
          <w:szCs w:val="20"/>
          <w:vertAlign w:val="subscript"/>
          <w:rtl w:val="0"/>
        </w:rPr>
        <w:t xml:space="preserve">AB</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vertAlign w:val="subscript"/>
        </w:rPr>
      </w:pPr>
      <w:r w:rsidDel="00000000" w:rsidR="00000000" w:rsidRPr="00000000">
        <w:rPr>
          <w:rFonts w:ascii="Times New Roman" w:cs="Times New Roman" w:eastAsia="Times New Roman" w:hAnsi="Times New Roman"/>
          <w:color w:val="000000"/>
          <w:sz w:val="20"/>
          <w:szCs w:val="20"/>
          <w:rtl w:val="0"/>
        </w:rPr>
        <w:t xml:space="preserve">R’</w:t>
      </w:r>
      <w:r w:rsidDel="00000000" w:rsidR="00000000" w:rsidRPr="00000000">
        <w:rPr>
          <w:rFonts w:ascii="Times New Roman" w:cs="Times New Roman" w:eastAsia="Times New Roman" w:hAnsi="Times New Roman"/>
          <w:color w:val="000000"/>
          <w:sz w:val="20"/>
          <w:szCs w:val="20"/>
          <w:vertAlign w:val="subscript"/>
          <w:rtl w:val="0"/>
        </w:rPr>
        <w:t xml:space="preserve">AC</w:t>
      </w:r>
      <w:r w:rsidDel="00000000" w:rsidR="00000000" w:rsidRPr="00000000">
        <w:rPr>
          <w:rFonts w:ascii="Times New Roman" w:cs="Times New Roman" w:eastAsia="Times New Roman" w:hAnsi="Times New Roman"/>
          <w:color w:val="000000"/>
          <w:sz w:val="20"/>
          <w:szCs w:val="20"/>
          <w:rtl w:val="0"/>
        </w:rPr>
        <w:t xml:space="preserve"> = ML</w:t>
      </w:r>
      <w:r w:rsidDel="00000000" w:rsidR="00000000" w:rsidRPr="00000000">
        <w:rPr>
          <w:rFonts w:ascii="Times New Roman" w:cs="Times New Roman" w:eastAsia="Times New Roman" w:hAnsi="Times New Roman"/>
          <w:color w:val="000000"/>
          <w:sz w:val="20"/>
          <w:szCs w:val="20"/>
          <w:vertAlign w:val="subscript"/>
          <w:rtl w:val="0"/>
        </w:rPr>
        <w:t xml:space="preserve">C</w:t>
      </w:r>
      <w:r w:rsidDel="00000000" w:rsidR="00000000" w:rsidRPr="00000000">
        <w:rPr>
          <w:rFonts w:ascii="Times New Roman" w:cs="Times New Roman" w:eastAsia="Times New Roman" w:hAnsi="Times New Roman"/>
          <w:color w:val="000000"/>
          <w:sz w:val="20"/>
          <w:szCs w:val="20"/>
          <w:rtl w:val="0"/>
        </w:rPr>
        <w:t xml:space="preserve">*R</w:t>
      </w:r>
      <w:r w:rsidDel="00000000" w:rsidR="00000000" w:rsidRPr="00000000">
        <w:rPr>
          <w:rFonts w:ascii="Times New Roman" w:cs="Times New Roman" w:eastAsia="Times New Roman" w:hAnsi="Times New Roman"/>
          <w:color w:val="000000"/>
          <w:sz w:val="20"/>
          <w:szCs w:val="20"/>
          <w:vertAlign w:val="subscript"/>
          <w:rtl w:val="0"/>
        </w:rPr>
        <w:t xml:space="preserve">AC                   </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vertAlign w:val="subscript"/>
          <w:rtl w:val="0"/>
        </w:rPr>
        <w:t xml:space="preserve">                       </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Weight factors for node ‘B’(W</w:t>
      </w:r>
      <w:r w:rsidDel="00000000" w:rsidR="00000000" w:rsidRPr="00000000">
        <w:rPr>
          <w:rFonts w:ascii="Times New Roman" w:cs="Times New Roman" w:eastAsia="Times New Roman" w:hAnsi="Times New Roman"/>
          <w:color w:val="000000"/>
          <w:sz w:val="20"/>
          <w:szCs w:val="20"/>
          <w:vertAlign w:val="subscript"/>
          <w:rtl w:val="0"/>
        </w:rPr>
        <w:t xml:space="preserve">B</w:t>
      </w:r>
      <w:r w:rsidDel="00000000" w:rsidR="00000000" w:rsidRPr="00000000">
        <w:rPr>
          <w:rFonts w:ascii="Times New Roman" w:cs="Times New Roman" w:eastAsia="Times New Roman" w:hAnsi="Times New Roman"/>
          <w:color w:val="000000"/>
          <w:sz w:val="20"/>
          <w:szCs w:val="20"/>
          <w:rtl w:val="0"/>
        </w:rPr>
        <w:t xml:space="preserve">) and node ‘C’ (W</w:t>
      </w:r>
      <w:r w:rsidDel="00000000" w:rsidR="00000000" w:rsidRPr="00000000">
        <w:rPr>
          <w:rFonts w:ascii="Times New Roman" w:cs="Times New Roman" w:eastAsia="Times New Roman" w:hAnsi="Times New Roman"/>
          <w:color w:val="000000"/>
          <w:sz w:val="20"/>
          <w:szCs w:val="20"/>
          <w:vertAlign w:val="subscript"/>
          <w:rtl w:val="0"/>
        </w:rPr>
        <w:t xml:space="preserve">C</w:t>
      </w:r>
      <w:r w:rsidDel="00000000" w:rsidR="00000000" w:rsidRPr="00000000">
        <w:rPr>
          <w:rFonts w:ascii="Times New Roman" w:cs="Times New Roman" w:eastAsia="Times New Roman" w:hAnsi="Times New Roman"/>
          <w:color w:val="000000"/>
          <w:sz w:val="20"/>
          <w:szCs w:val="20"/>
          <w:rtl w:val="0"/>
        </w:rPr>
        <w:t xml:space="preserve">) is calculated by,</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w:t>
      </w:r>
      <w:r w:rsidDel="00000000" w:rsidR="00000000" w:rsidRPr="00000000">
        <w:rPr>
          <w:rFonts w:ascii="Times New Roman" w:cs="Times New Roman" w:eastAsia="Times New Roman" w:hAnsi="Times New Roman"/>
          <w:color w:val="000000"/>
          <w:sz w:val="20"/>
          <w:szCs w:val="20"/>
          <w:vertAlign w:val="subscript"/>
          <w:rtl w:val="0"/>
        </w:rPr>
        <w:t xml:space="preserve">B</w:t>
      </w:r>
      <w:r w:rsidDel="00000000" w:rsidR="00000000" w:rsidRPr="00000000">
        <w:rPr>
          <w:rFonts w:ascii="Times New Roman" w:cs="Times New Roman" w:eastAsia="Times New Roman" w:hAnsi="Times New Roman"/>
          <w:color w:val="000000"/>
          <w:sz w:val="20"/>
          <w:szCs w:val="20"/>
          <w:rtl w:val="0"/>
        </w:rPr>
        <w:t xml:space="preserve"> = R’</w:t>
      </w:r>
      <w:r w:rsidDel="00000000" w:rsidR="00000000" w:rsidRPr="00000000">
        <w:rPr>
          <w:rFonts w:ascii="Times New Roman" w:cs="Times New Roman" w:eastAsia="Times New Roman" w:hAnsi="Times New Roman"/>
          <w:color w:val="000000"/>
          <w:sz w:val="20"/>
          <w:szCs w:val="20"/>
          <w:vertAlign w:val="subscript"/>
          <w:rtl w:val="0"/>
        </w:rPr>
        <w:t xml:space="preserve">AB</w:t>
      </w:r>
      <w:r w:rsidDel="00000000" w:rsidR="00000000" w:rsidRPr="00000000">
        <w:rPr>
          <w:rFonts w:ascii="Times New Roman" w:cs="Times New Roman" w:eastAsia="Times New Roman" w:hAnsi="Times New Roman"/>
          <w:color w:val="000000"/>
          <w:sz w:val="20"/>
          <w:szCs w:val="20"/>
          <w:rtl w:val="0"/>
        </w:rPr>
        <w:t xml:space="preserve"> / R’</w:t>
      </w:r>
      <w:r w:rsidDel="00000000" w:rsidR="00000000" w:rsidRPr="00000000">
        <w:rPr>
          <w:rFonts w:ascii="Times New Roman" w:cs="Times New Roman" w:eastAsia="Times New Roman" w:hAnsi="Times New Roman"/>
          <w:color w:val="000000"/>
          <w:sz w:val="20"/>
          <w:szCs w:val="20"/>
          <w:vertAlign w:val="subscript"/>
          <w:rtl w:val="0"/>
        </w:rPr>
        <w:t xml:space="preserve">AB</w:t>
      </w:r>
      <w:r w:rsidDel="00000000" w:rsidR="00000000" w:rsidRPr="00000000">
        <w:rPr>
          <w:rFonts w:ascii="Times New Roman" w:cs="Times New Roman" w:eastAsia="Times New Roman" w:hAnsi="Times New Roman"/>
          <w:color w:val="000000"/>
          <w:sz w:val="20"/>
          <w:szCs w:val="20"/>
          <w:rtl w:val="0"/>
        </w:rPr>
        <w:t xml:space="preserve">+R’</w:t>
      </w:r>
      <w:r w:rsidDel="00000000" w:rsidR="00000000" w:rsidRPr="00000000">
        <w:rPr>
          <w:rFonts w:ascii="Times New Roman" w:cs="Times New Roman" w:eastAsia="Times New Roman" w:hAnsi="Times New Roman"/>
          <w:color w:val="000000"/>
          <w:sz w:val="20"/>
          <w:szCs w:val="20"/>
          <w:vertAlign w:val="subscript"/>
          <w:rtl w:val="0"/>
        </w:rPr>
        <w:t xml:space="preserve">AC</w:t>
      </w: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i w:val="1"/>
          <w:color w:val="000000"/>
          <w:sz w:val="20"/>
          <w:szCs w:val="20"/>
          <w:vertAlign w:val="subscript"/>
        </w:rPr>
      </w:pPr>
      <w:r w:rsidDel="00000000" w:rsidR="00000000" w:rsidRPr="00000000">
        <w:rPr>
          <w:rFonts w:ascii="Times New Roman" w:cs="Times New Roman" w:eastAsia="Times New Roman" w:hAnsi="Times New Roman"/>
          <w:color w:val="000000"/>
          <w:sz w:val="20"/>
          <w:szCs w:val="20"/>
          <w:rtl w:val="0"/>
        </w:rPr>
        <w:t xml:space="preserve">W</w:t>
      </w:r>
      <w:r w:rsidDel="00000000" w:rsidR="00000000" w:rsidRPr="00000000">
        <w:rPr>
          <w:rFonts w:ascii="Times New Roman" w:cs="Times New Roman" w:eastAsia="Times New Roman" w:hAnsi="Times New Roman"/>
          <w:color w:val="000000"/>
          <w:sz w:val="20"/>
          <w:szCs w:val="20"/>
          <w:vertAlign w:val="subscript"/>
          <w:rtl w:val="0"/>
        </w:rPr>
        <w:t xml:space="preserve">C</w:t>
      </w:r>
      <w:r w:rsidDel="00000000" w:rsidR="00000000" w:rsidRPr="00000000">
        <w:rPr>
          <w:rFonts w:ascii="Times New Roman" w:cs="Times New Roman" w:eastAsia="Times New Roman" w:hAnsi="Times New Roman"/>
          <w:color w:val="000000"/>
          <w:sz w:val="20"/>
          <w:szCs w:val="20"/>
          <w:rtl w:val="0"/>
        </w:rPr>
        <w:t xml:space="preserve"> = R’</w:t>
      </w:r>
      <w:r w:rsidDel="00000000" w:rsidR="00000000" w:rsidRPr="00000000">
        <w:rPr>
          <w:rFonts w:ascii="Times New Roman" w:cs="Times New Roman" w:eastAsia="Times New Roman" w:hAnsi="Times New Roman"/>
          <w:color w:val="000000"/>
          <w:sz w:val="20"/>
          <w:szCs w:val="20"/>
          <w:vertAlign w:val="subscript"/>
          <w:rtl w:val="0"/>
        </w:rPr>
        <w:t xml:space="preserve">AC </w:t>
      </w:r>
      <w:r w:rsidDel="00000000" w:rsidR="00000000" w:rsidRPr="00000000">
        <w:rPr>
          <w:rFonts w:ascii="Times New Roman" w:cs="Times New Roman" w:eastAsia="Times New Roman" w:hAnsi="Times New Roman"/>
          <w:color w:val="000000"/>
          <w:sz w:val="20"/>
          <w:szCs w:val="20"/>
          <w:rtl w:val="0"/>
        </w:rPr>
        <w:t xml:space="preserve">/ R’</w:t>
      </w:r>
      <w:r w:rsidDel="00000000" w:rsidR="00000000" w:rsidRPr="00000000">
        <w:rPr>
          <w:rFonts w:ascii="Times New Roman" w:cs="Times New Roman" w:eastAsia="Times New Roman" w:hAnsi="Times New Roman"/>
          <w:color w:val="000000"/>
          <w:sz w:val="20"/>
          <w:szCs w:val="20"/>
          <w:vertAlign w:val="subscript"/>
          <w:rtl w:val="0"/>
        </w:rPr>
        <w:t xml:space="preserve">AB</w:t>
      </w:r>
      <w:r w:rsidDel="00000000" w:rsidR="00000000" w:rsidRPr="00000000">
        <w:rPr>
          <w:rFonts w:ascii="Times New Roman" w:cs="Times New Roman" w:eastAsia="Times New Roman" w:hAnsi="Times New Roman"/>
          <w:color w:val="000000"/>
          <w:sz w:val="20"/>
          <w:szCs w:val="20"/>
          <w:rtl w:val="0"/>
        </w:rPr>
        <w:t xml:space="preserve">+R’</w:t>
      </w:r>
      <w:r w:rsidDel="00000000" w:rsidR="00000000" w:rsidRPr="00000000">
        <w:rPr>
          <w:rFonts w:ascii="Times New Roman" w:cs="Times New Roman" w:eastAsia="Times New Roman" w:hAnsi="Times New Roman"/>
          <w:color w:val="000000"/>
          <w:sz w:val="20"/>
          <w:szCs w:val="20"/>
          <w:vertAlign w:val="subscript"/>
          <w:rtl w:val="0"/>
        </w:rPr>
        <w:t xml:space="preserve">AC</w:t>
      </w:r>
      <w:r w:rsidDel="00000000" w:rsidR="00000000" w:rsidRPr="00000000">
        <w:rPr>
          <w:rFonts w:ascii="Times New Roman" w:cs="Times New Roman" w:eastAsia="Times New Roman" w:hAnsi="Times New Roman"/>
          <w:i w:val="1"/>
          <w:color w:val="000000"/>
          <w:sz w:val="20"/>
          <w:szCs w:val="20"/>
          <w:vertAlign w:val="subscript"/>
          <w:rtl w:val="0"/>
        </w:rPr>
        <w:tab/>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vertAlign w:val="subscript"/>
        </w:rPr>
      </w:pPr>
      <w:r w:rsidDel="00000000" w:rsidR="00000000" w:rsidRPr="00000000">
        <w:rPr>
          <w:rFonts w:ascii="Times New Roman" w:cs="Times New Roman" w:eastAsia="Times New Roman" w:hAnsi="Times New Roman"/>
          <w:i w:val="1"/>
          <w:color w:val="000000"/>
          <w:sz w:val="20"/>
          <w:szCs w:val="20"/>
          <w:vertAlign w:val="subscript"/>
          <w:rtl w:val="0"/>
        </w:rPr>
        <w:t xml:space="preserve">         </w:t>
      </w:r>
      <w:r w:rsidDel="00000000" w:rsidR="00000000" w:rsidRPr="00000000">
        <w:rPr>
          <w:rFonts w:ascii="Times New Roman" w:cs="Times New Roman" w:eastAsia="Times New Roman" w:hAnsi="Times New Roman"/>
          <w:color w:val="000000"/>
          <w:sz w:val="20"/>
          <w:szCs w:val="20"/>
          <w:vertAlign w:val="subscript"/>
          <w:rtl w:val="0"/>
        </w:rPr>
        <w:t xml:space="preserve"> </w:t>
      </w:r>
    </w:p>
    <w:p w:rsidR="00000000" w:rsidDel="00000000" w:rsidP="00000000" w:rsidRDefault="00000000" w:rsidRPr="00000000" w14:paraId="0000006F">
      <w:pPr>
        <w:numPr>
          <w:ilvl w:val="0"/>
          <w:numId w:val="7"/>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Calculate Global Trust</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Global trust value (GT) is the summation of Direct Trust (DT) and Indirect trust (IDT).</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GT = DT + IDT</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Procedure: </w:t>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Get trust table entries as node_entry_list</w:t>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for every node in node_entry_list do</w:t>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calculate indirect trust value for node</w:t>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update the indirect trust value in the trust table</w:t>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update Global Trust for the node</w:t>
      </w:r>
    </w:p>
    <w:p w:rsidR="00000000" w:rsidDel="00000000" w:rsidP="00000000" w:rsidRDefault="00000000" w:rsidRPr="00000000" w14:paraId="0000007A">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end for</w:t>
      </w:r>
    </w:p>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Function calculateIndirectTrust    </w:t>
      </w:r>
    </w:p>
    <w:p w:rsidR="00000000" w:rsidDel="00000000" w:rsidP="00000000" w:rsidRDefault="00000000" w:rsidRPr="00000000" w14:paraId="0000007C">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consider the node </w:t>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get trust table entries for the given node </w:t>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for each nei_node in node_entry_list do</w:t>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calculate weight for a given node</w:t>
      </w:r>
    </w:p>
    <w:p w:rsidR="00000000" w:rsidDel="00000000" w:rsidP="00000000" w:rsidRDefault="00000000" w:rsidRPr="00000000" w14:paraId="00000080">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calculate final recommendation trust for a given node</w:t>
      </w:r>
    </w:p>
    <w:p w:rsidR="00000000" w:rsidDel="00000000" w:rsidP="00000000" w:rsidRDefault="00000000" w:rsidRPr="00000000" w14:paraId="00000081">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get Direct Trust and Global Trust for a given source to destination node</w:t>
      </w:r>
    </w:p>
    <w:p w:rsidR="00000000" w:rsidDel="00000000" w:rsidP="00000000" w:rsidRDefault="00000000" w:rsidRPr="00000000" w14:paraId="00000082">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Calculate weight term and get the summation of weight</w:t>
      </w:r>
    </w:p>
    <w:p w:rsidR="00000000" w:rsidDel="00000000" w:rsidP="00000000" w:rsidRDefault="00000000" w:rsidRPr="00000000" w14:paraId="00000083">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end for </w:t>
      </w:r>
    </w:p>
    <w:p w:rsidR="00000000" w:rsidDel="00000000" w:rsidP="00000000" w:rsidRDefault="00000000" w:rsidRPr="00000000" w14:paraId="00000084">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Return summation of weight</w:t>
      </w:r>
    </w:p>
    <w:p w:rsidR="00000000" w:rsidDel="00000000" w:rsidP="00000000" w:rsidRDefault="00000000" w:rsidRPr="00000000" w14:paraId="00000085">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End function</w:t>
      </w:r>
    </w:p>
    <w:p w:rsidR="00000000" w:rsidDel="00000000" w:rsidP="00000000" w:rsidRDefault="00000000" w:rsidRPr="00000000" w14:paraId="00000086">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Function calculating maturity level for a given node</w:t>
      </w:r>
    </w:p>
    <w:p w:rsidR="00000000" w:rsidDel="00000000" w:rsidP="00000000" w:rsidRDefault="00000000" w:rsidRPr="00000000" w14:paraId="00000087">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get number of interactions for the given node</w:t>
      </w:r>
    </w:p>
    <w:p w:rsidR="00000000" w:rsidDel="00000000" w:rsidP="00000000" w:rsidRDefault="00000000" w:rsidRPr="00000000" w14:paraId="00000088">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get trust table entries for the given node </w:t>
      </w:r>
    </w:p>
    <w:p w:rsidR="00000000" w:rsidDel="00000000" w:rsidP="00000000" w:rsidRDefault="00000000" w:rsidRPr="00000000" w14:paraId="00000089">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for each nei_node in node_entry_list do</w:t>
      </w:r>
    </w:p>
    <w:p w:rsidR="00000000" w:rsidDel="00000000" w:rsidP="00000000" w:rsidRDefault="00000000" w:rsidRPr="00000000" w14:paraId="0000008A">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get number of interactions for each node</w:t>
      </w:r>
    </w:p>
    <w:p w:rsidR="00000000" w:rsidDel="00000000" w:rsidP="00000000" w:rsidRDefault="00000000" w:rsidRPr="00000000" w14:paraId="0000008B">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end for</w:t>
      </w:r>
    </w:p>
    <w:p w:rsidR="00000000" w:rsidDel="00000000" w:rsidP="00000000" w:rsidRDefault="00000000" w:rsidRPr="00000000" w14:paraId="0000008C">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calculate maturity level</w:t>
      </w:r>
    </w:p>
    <w:p w:rsidR="00000000" w:rsidDel="00000000" w:rsidP="00000000" w:rsidRDefault="00000000" w:rsidRPr="00000000" w14:paraId="0000008D">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End Function </w:t>
      </w:r>
    </w:p>
    <w:p w:rsidR="00000000" w:rsidDel="00000000" w:rsidP="00000000" w:rsidRDefault="00000000" w:rsidRPr="00000000" w14:paraId="0000008E">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Function calculating final recommendation trust for a given node</w:t>
      </w:r>
    </w:p>
    <w:p w:rsidR="00000000" w:rsidDel="00000000" w:rsidP="00000000" w:rsidRDefault="00000000" w:rsidRPr="00000000" w14:paraId="0000008F">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calculate maturity level for a given node</w:t>
      </w:r>
    </w:p>
    <w:p w:rsidR="00000000" w:rsidDel="00000000" w:rsidP="00000000" w:rsidRDefault="00000000" w:rsidRPr="00000000" w14:paraId="00000090">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get Direct Trust and Global Trust for a given source to destination node</w:t>
      </w:r>
    </w:p>
    <w:p w:rsidR="00000000" w:rsidDel="00000000" w:rsidP="00000000" w:rsidRDefault="00000000" w:rsidRPr="00000000" w14:paraId="00000091">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final recommendation trust = maturity level * DT</w:t>
      </w:r>
    </w:p>
    <w:p w:rsidR="00000000" w:rsidDel="00000000" w:rsidP="00000000" w:rsidRDefault="00000000" w:rsidRPr="00000000" w14:paraId="00000092">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Return final recommendation trust</w:t>
      </w:r>
    </w:p>
    <w:p w:rsidR="00000000" w:rsidDel="00000000" w:rsidP="00000000" w:rsidRDefault="00000000" w:rsidRPr="00000000" w14:paraId="00000093">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End function</w:t>
      </w:r>
    </w:p>
    <w:p w:rsidR="00000000" w:rsidDel="00000000" w:rsidP="00000000" w:rsidRDefault="00000000" w:rsidRPr="00000000" w14:paraId="00000094">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Function calculate weight for a given node</w:t>
      </w:r>
    </w:p>
    <w:p w:rsidR="00000000" w:rsidDel="00000000" w:rsidP="00000000" w:rsidRDefault="00000000" w:rsidRPr="00000000" w14:paraId="00000095">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calculate new recommendation trust for a given node</w:t>
      </w:r>
    </w:p>
    <w:p w:rsidR="00000000" w:rsidDel="00000000" w:rsidP="00000000" w:rsidRDefault="00000000" w:rsidRPr="00000000" w14:paraId="00000096">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get trust table entries for the given node</w:t>
      </w:r>
    </w:p>
    <w:p w:rsidR="00000000" w:rsidDel="00000000" w:rsidP="00000000" w:rsidRDefault="00000000" w:rsidRPr="00000000" w14:paraId="00000097">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for each node in node_entry_list do</w:t>
      </w:r>
    </w:p>
    <w:p w:rsidR="00000000" w:rsidDel="00000000" w:rsidP="00000000" w:rsidRDefault="00000000" w:rsidRPr="00000000" w14:paraId="00000098">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Calculate new recommendation trust for a given node</w:t>
      </w:r>
    </w:p>
    <w:p w:rsidR="00000000" w:rsidDel="00000000" w:rsidP="00000000" w:rsidRDefault="00000000" w:rsidRPr="00000000" w14:paraId="00000099">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Get the summation of new recommendation trust </w:t>
      </w:r>
    </w:p>
    <w:p w:rsidR="00000000" w:rsidDel="00000000" w:rsidP="00000000" w:rsidRDefault="00000000" w:rsidRPr="00000000" w14:paraId="0000009A">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end for</w:t>
      </w:r>
    </w:p>
    <w:p w:rsidR="00000000" w:rsidDel="00000000" w:rsidP="00000000" w:rsidRDefault="00000000" w:rsidRPr="00000000" w14:paraId="0000009B">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Return the ratio of new recommendation trust from the summation of new recommendation trust</w:t>
      </w:r>
    </w:p>
    <w:p w:rsidR="00000000" w:rsidDel="00000000" w:rsidP="00000000" w:rsidRDefault="00000000" w:rsidRPr="00000000" w14:paraId="0000009C">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End Function</w:t>
      </w:r>
    </w:p>
    <w:p w:rsidR="00000000" w:rsidDel="00000000" w:rsidP="00000000" w:rsidRDefault="00000000" w:rsidRPr="00000000" w14:paraId="0000009D">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Function get DT and GT for a given source to destination node</w:t>
      </w:r>
    </w:p>
    <w:p w:rsidR="00000000" w:rsidDel="00000000" w:rsidP="00000000" w:rsidRDefault="00000000" w:rsidRPr="00000000" w14:paraId="0000009E">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send TRR to the neighbor node and get DT and GT for the destination node</w:t>
      </w:r>
    </w:p>
    <w:p w:rsidR="00000000" w:rsidDel="00000000" w:rsidP="00000000" w:rsidRDefault="00000000" w:rsidRPr="00000000" w14:paraId="0000009F">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End function</w:t>
      </w:r>
    </w:p>
    <w:p w:rsidR="00000000" w:rsidDel="00000000" w:rsidP="00000000" w:rsidRDefault="00000000" w:rsidRPr="00000000" w14:paraId="000000A0">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get trust table entries</w:t>
      </w:r>
    </w:p>
    <w:p w:rsidR="00000000" w:rsidDel="00000000" w:rsidP="00000000" w:rsidRDefault="00000000" w:rsidRPr="00000000" w14:paraId="000000A1">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for each node in node_entry_list do</w:t>
      </w:r>
    </w:p>
    <w:p w:rsidR="00000000" w:rsidDel="00000000" w:rsidP="00000000" w:rsidRDefault="00000000" w:rsidRPr="00000000" w14:paraId="000000A2">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calculate indirect trust value for node</w:t>
      </w:r>
    </w:p>
    <w:p w:rsidR="00000000" w:rsidDel="00000000" w:rsidP="00000000" w:rsidRDefault="00000000" w:rsidRPr="00000000" w14:paraId="000000A3">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update the indirect trust value in the trust table</w:t>
      </w:r>
    </w:p>
    <w:p w:rsidR="00000000" w:rsidDel="00000000" w:rsidP="00000000" w:rsidRDefault="00000000" w:rsidRPr="00000000" w14:paraId="000000A4">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Update Global Trust</w:t>
      </w:r>
    </w:p>
    <w:p w:rsidR="00000000" w:rsidDel="00000000" w:rsidP="00000000" w:rsidRDefault="00000000" w:rsidRPr="00000000" w14:paraId="000000A5">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end for</w:t>
      </w:r>
    </w:p>
    <w:p w:rsidR="00000000" w:rsidDel="00000000" w:rsidP="00000000" w:rsidRDefault="00000000" w:rsidRPr="00000000" w14:paraId="000000A6">
      <w:pPr>
        <w:numPr>
          <w:ilvl w:val="0"/>
          <w:numId w:val="2"/>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End</w: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i w:val="1"/>
          <w:color w:val="000000"/>
          <w:sz w:val="20"/>
          <w:szCs w:val="20"/>
        </w:rPr>
      </w:pPr>
      <w:r w:rsidDel="00000000" w:rsidR="00000000" w:rsidRPr="00000000">
        <w:rPr>
          <w:rFonts w:ascii="Times New Roman" w:cs="Times New Roman" w:eastAsia="Times New Roman" w:hAnsi="Times New Roman"/>
          <w:i w:val="1"/>
          <w:color w:val="000000"/>
          <w:sz w:val="20"/>
          <w:szCs w:val="20"/>
          <w:vertAlign w:val="subscript"/>
          <w:rtl w:val="0"/>
        </w:rPr>
        <w:t xml:space="preserve">               </w:t>
      </w:r>
      <w:r w:rsidDel="00000000" w:rsidR="00000000" w:rsidRPr="00000000">
        <w:rPr>
          <w:rtl w:val="0"/>
        </w:rPr>
      </w:r>
    </w:p>
    <w:p w:rsidR="00000000" w:rsidDel="00000000" w:rsidP="00000000" w:rsidRDefault="00000000" w:rsidRPr="00000000" w14:paraId="000000A8">
      <w:pPr>
        <w:numPr>
          <w:ilvl w:val="0"/>
          <w:numId w:val="7"/>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Define Trust Levels</w:t>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Based on the calculated global trust value, five trust levels are defined. Need to identify the trust levels of the neighbor nodes to make correct routing decision. According to the trust value, five trust levels are listed down in below table (Table 3.2). Threshold value is considered when dividing the trust levels.</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tbl>
      <w:tblPr>
        <w:tblStyle w:val="Table2"/>
        <w:tblW w:w="44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1800"/>
        <w:gridCol w:w="1890"/>
        <w:tblGridChange w:id="0">
          <w:tblGrid>
            <w:gridCol w:w="715"/>
            <w:gridCol w:w="1800"/>
            <w:gridCol w:w="1890"/>
          </w:tblGrid>
        </w:tblGridChange>
      </w:tblGrid>
      <w:tr>
        <w:tc>
          <w:tcPr/>
          <w:p w:rsidR="00000000" w:rsidDel="00000000" w:rsidP="00000000" w:rsidRDefault="00000000" w:rsidRPr="00000000" w14:paraId="000000AB">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 Level</w:t>
            </w:r>
          </w:p>
        </w:tc>
        <w:tc>
          <w:tcPr/>
          <w:p w:rsidR="00000000" w:rsidDel="00000000" w:rsidP="00000000" w:rsidRDefault="00000000" w:rsidRPr="00000000" w14:paraId="000000AC">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Threshold</w:t>
            </w:r>
          </w:p>
        </w:tc>
        <w:tc>
          <w:tcPr/>
          <w:p w:rsidR="00000000" w:rsidDel="00000000" w:rsidP="00000000" w:rsidRDefault="00000000" w:rsidRPr="00000000" w14:paraId="000000AD">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Type</w:t>
            </w:r>
          </w:p>
        </w:tc>
      </w:tr>
      <w:tr>
        <w:tc>
          <w:tcPr/>
          <w:p w:rsidR="00000000" w:rsidDel="00000000" w:rsidP="00000000" w:rsidRDefault="00000000" w:rsidRPr="00000000" w14:paraId="000000AE">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p w:rsidR="00000000" w:rsidDel="00000000" w:rsidP="00000000" w:rsidRDefault="00000000" w:rsidRPr="00000000" w14:paraId="000000AF">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&gt;= TH1</w:t>
            </w:r>
          </w:p>
        </w:tc>
        <w:tc>
          <w:tcPr/>
          <w:p w:rsidR="00000000" w:rsidDel="00000000" w:rsidP="00000000" w:rsidRDefault="00000000" w:rsidRPr="00000000" w14:paraId="000000B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Trustworthy node</w:t>
            </w:r>
          </w:p>
        </w:tc>
      </w:tr>
      <w:tr>
        <w:tc>
          <w:tcPr/>
          <w:p w:rsidR="00000000" w:rsidDel="00000000" w:rsidP="00000000" w:rsidRDefault="00000000" w:rsidRPr="00000000" w14:paraId="000000B1">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p w:rsidR="00000000" w:rsidDel="00000000" w:rsidP="00000000" w:rsidRDefault="00000000" w:rsidRPr="00000000" w14:paraId="000000B2">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 TH1 and &gt;= TH2</w:t>
            </w:r>
          </w:p>
        </w:tc>
        <w:tc>
          <w:tcPr/>
          <w:p w:rsidR="00000000" w:rsidDel="00000000" w:rsidP="00000000" w:rsidRDefault="00000000" w:rsidRPr="00000000" w14:paraId="000000B3">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Partially Trusted node</w:t>
            </w:r>
          </w:p>
        </w:tc>
      </w:tr>
      <w:tr>
        <w:tc>
          <w:tcPr/>
          <w:p w:rsidR="00000000" w:rsidDel="00000000" w:rsidP="00000000" w:rsidRDefault="00000000" w:rsidRPr="00000000" w14:paraId="000000B4">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p w:rsidR="00000000" w:rsidDel="00000000" w:rsidP="00000000" w:rsidRDefault="00000000" w:rsidRPr="00000000" w14:paraId="000000B5">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 TH2 and &gt;= TH3</w:t>
            </w:r>
          </w:p>
        </w:tc>
        <w:tc>
          <w:tcPr/>
          <w:p w:rsidR="00000000" w:rsidDel="00000000" w:rsidP="00000000" w:rsidRDefault="00000000" w:rsidRPr="00000000" w14:paraId="000000B6">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Selfish node</w:t>
            </w:r>
          </w:p>
        </w:tc>
      </w:tr>
      <w:tr>
        <w:tc>
          <w:tcPr/>
          <w:p w:rsidR="00000000" w:rsidDel="00000000" w:rsidP="00000000" w:rsidRDefault="00000000" w:rsidRPr="00000000" w14:paraId="000000B7">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p w:rsidR="00000000" w:rsidDel="00000000" w:rsidP="00000000" w:rsidRDefault="00000000" w:rsidRPr="00000000" w14:paraId="000000B8">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 TH3 and &gt;= TH4</w:t>
            </w:r>
          </w:p>
        </w:tc>
        <w:tc>
          <w:tcPr/>
          <w:p w:rsidR="00000000" w:rsidDel="00000000" w:rsidP="00000000" w:rsidRDefault="00000000" w:rsidRPr="00000000" w14:paraId="000000B9">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Pure Malicious node</w:t>
            </w:r>
          </w:p>
        </w:tc>
      </w:tr>
      <w:tr>
        <w:tc>
          <w:tcPr/>
          <w:p w:rsidR="00000000" w:rsidDel="00000000" w:rsidP="00000000" w:rsidRDefault="00000000" w:rsidRPr="00000000" w14:paraId="000000BA">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p w:rsidR="00000000" w:rsidDel="00000000" w:rsidP="00000000" w:rsidRDefault="00000000" w:rsidRPr="00000000" w14:paraId="000000BB">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 TH4</w:t>
            </w:r>
          </w:p>
        </w:tc>
        <w:tc>
          <w:tcPr/>
          <w:p w:rsidR="00000000" w:rsidDel="00000000" w:rsidP="00000000" w:rsidRDefault="00000000" w:rsidRPr="00000000" w14:paraId="000000BC">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Collaborative Malicious node</w:t>
            </w:r>
          </w:p>
        </w:tc>
      </w:tr>
    </w:tbl>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Table 3.2: Threshold Table</w:t>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BF">
      <w:pPr>
        <w:numPr>
          <w:ilvl w:val="0"/>
          <w:numId w:val="1"/>
        </w:numPr>
        <w:pBdr>
          <w:top w:space="0" w:sz="0" w:val="nil"/>
          <w:left w:space="0" w:sz="0" w:val="nil"/>
          <w:bottom w:space="0" w:sz="0" w:val="nil"/>
          <w:right w:space="0" w:sz="0" w:val="nil"/>
          <w:between w:space="0" w:sz="0" w:val="nil"/>
        </w:pBdr>
        <w:spacing w:after="0" w:line="240" w:lineRule="auto"/>
        <w:ind w:left="720" w:hanging="360"/>
        <w:contextualSpacing w:val="0"/>
        <w:jc w:val="both"/>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Trustworthy nodes - Trustworthy nodes are participated in normal routing operation and data processing (actual data forwarding and receiving).</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C1">
      <w:pPr>
        <w:numPr>
          <w:ilvl w:val="0"/>
          <w:numId w:val="1"/>
        </w:numPr>
        <w:pBdr>
          <w:top w:space="0" w:sz="0" w:val="nil"/>
          <w:left w:space="0" w:sz="0" w:val="nil"/>
          <w:bottom w:space="0" w:sz="0" w:val="nil"/>
          <w:right w:space="0" w:sz="0" w:val="nil"/>
          <w:between w:space="0" w:sz="0" w:val="nil"/>
        </w:pBdr>
        <w:spacing w:after="0" w:line="240" w:lineRule="auto"/>
        <w:ind w:left="720" w:hanging="360"/>
        <w:contextualSpacing w:val="0"/>
        <w:jc w:val="both"/>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Partially Trusted nodes - Partially Trusted nodes are allowed in normal routing operation and data processing as same as the trustworthy nodes.</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C3">
      <w:pPr>
        <w:numPr>
          <w:ilvl w:val="0"/>
          <w:numId w:val="1"/>
        </w:numPr>
        <w:pBdr>
          <w:top w:space="0" w:sz="0" w:val="nil"/>
          <w:left w:space="0" w:sz="0" w:val="nil"/>
          <w:bottom w:space="0" w:sz="0" w:val="nil"/>
          <w:right w:space="0" w:sz="0" w:val="nil"/>
          <w:between w:space="0" w:sz="0" w:val="nil"/>
        </w:pBdr>
        <w:spacing w:after="0" w:line="240" w:lineRule="auto"/>
        <w:ind w:left="720" w:hanging="360"/>
        <w:contextualSpacing w:val="0"/>
        <w:jc w:val="both"/>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Selfish nodes – Selfish nodes can be identified by their selfish behavior. </w:t>
      </w:r>
      <w:r w:rsidDel="00000000" w:rsidR="00000000" w:rsidRPr="00000000">
        <w:rPr>
          <w:rFonts w:ascii="Times New Roman" w:cs="Times New Roman" w:eastAsia="Times New Roman" w:hAnsi="Times New Roman"/>
          <w:sz w:val="20"/>
          <w:szCs w:val="20"/>
          <w:rtl w:val="0"/>
        </w:rPr>
        <w:t xml:space="preserve">Unless forwarding of a packet benefits the</w:t>
      </w:r>
      <w:r w:rsidDel="00000000" w:rsidR="00000000" w:rsidRPr="00000000">
        <w:rPr>
          <w:rFonts w:ascii="Times New Roman" w:cs="Times New Roman" w:eastAsia="Times New Roman" w:hAnsi="Times New Roman"/>
          <w:color w:val="000000"/>
          <w:sz w:val="20"/>
          <w:szCs w:val="20"/>
          <w:rtl w:val="0"/>
        </w:rPr>
        <w:t xml:space="preserve"> node, it drops the packet</w:t>
      </w:r>
      <w:r w:rsidDel="00000000" w:rsidR="00000000" w:rsidRPr="00000000">
        <w:rPr>
          <w:rFonts w:ascii="Times New Roman" w:cs="Times New Roman" w:eastAsia="Times New Roman" w:hAnsi="Times New Roman"/>
          <w:sz w:val="20"/>
          <w:szCs w:val="20"/>
          <w:rtl w:val="0"/>
        </w:rPr>
        <w:t xml:space="preserve"> without forwarding. Although these nodes </w:t>
      </w:r>
      <w:r w:rsidDel="00000000" w:rsidR="00000000" w:rsidRPr="00000000">
        <w:rPr>
          <w:rFonts w:ascii="Times New Roman" w:cs="Times New Roman" w:eastAsia="Times New Roman" w:hAnsi="Times New Roman"/>
          <w:color w:val="000000"/>
          <w:sz w:val="20"/>
          <w:szCs w:val="20"/>
          <w:rtl w:val="0"/>
        </w:rPr>
        <w:t xml:space="preserve">are allowed to take part in the normal routing operations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the nodes will not be involved in actual data processing</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C5">
      <w:pPr>
        <w:numPr>
          <w:ilvl w:val="0"/>
          <w:numId w:val="1"/>
        </w:numPr>
        <w:pBdr>
          <w:top w:space="0" w:sz="0" w:val="nil"/>
          <w:left w:space="0" w:sz="0" w:val="nil"/>
          <w:bottom w:space="0" w:sz="0" w:val="nil"/>
          <w:right w:space="0" w:sz="0" w:val="nil"/>
          <w:between w:space="0" w:sz="0" w:val="nil"/>
        </w:pBdr>
        <w:spacing w:after="0" w:line="240" w:lineRule="auto"/>
        <w:ind w:left="720" w:hanging="360"/>
        <w:contextualSpacing w:val="0"/>
        <w:jc w:val="both"/>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Pure malicious nodes - Pure malici</w:t>
      </w:r>
      <w:r w:rsidDel="00000000" w:rsidR="00000000" w:rsidRPr="00000000">
        <w:rPr>
          <w:rFonts w:ascii="Times New Roman" w:cs="Times New Roman" w:eastAsia="Times New Roman" w:hAnsi="Times New Roman"/>
          <w:sz w:val="20"/>
          <w:szCs w:val="20"/>
          <w:rtl w:val="0"/>
        </w:rPr>
        <w:t xml:space="preserve">ou</w:t>
      </w:r>
      <w:r w:rsidDel="00000000" w:rsidR="00000000" w:rsidRPr="00000000">
        <w:rPr>
          <w:rFonts w:ascii="Times New Roman" w:cs="Times New Roman" w:eastAsia="Times New Roman" w:hAnsi="Times New Roman"/>
          <w:color w:val="000000"/>
          <w:sz w:val="20"/>
          <w:szCs w:val="20"/>
          <w:rtl w:val="0"/>
        </w:rPr>
        <w:t xml:space="preserve">s nodes only drop packets and </w:t>
      </w:r>
      <w:r w:rsidDel="00000000" w:rsidR="00000000" w:rsidRPr="00000000">
        <w:rPr>
          <w:rFonts w:ascii="Times New Roman" w:cs="Times New Roman" w:eastAsia="Times New Roman" w:hAnsi="Times New Roman"/>
          <w:sz w:val="20"/>
          <w:szCs w:val="20"/>
          <w:rtl w:val="0"/>
        </w:rPr>
        <w:t xml:space="preserve">once discovered, they</w:t>
      </w:r>
      <w:r w:rsidDel="00000000" w:rsidR="00000000" w:rsidRPr="00000000">
        <w:rPr>
          <w:rFonts w:ascii="Times New Roman" w:cs="Times New Roman" w:eastAsia="Times New Roman" w:hAnsi="Times New Roman"/>
          <w:color w:val="000000"/>
          <w:sz w:val="20"/>
          <w:szCs w:val="20"/>
          <w:rtl w:val="0"/>
        </w:rPr>
        <w:t xml:space="preserve"> are blacklisted and isolated from the network</w:t>
      </w:r>
      <w:r w:rsidDel="00000000" w:rsidR="00000000" w:rsidRPr="00000000">
        <w:rPr>
          <w:rFonts w:ascii="Times New Roman" w:cs="Times New Roman" w:eastAsia="Times New Roman" w:hAnsi="Times New Roman"/>
          <w:sz w:val="20"/>
          <w:szCs w:val="20"/>
          <w:rtl w:val="0"/>
        </w:rPr>
        <w:t xml:space="preserve">. Then they are </w:t>
      </w:r>
      <w:r w:rsidDel="00000000" w:rsidR="00000000" w:rsidRPr="00000000">
        <w:rPr>
          <w:rFonts w:ascii="Times New Roman" w:cs="Times New Roman" w:eastAsia="Times New Roman" w:hAnsi="Times New Roman"/>
          <w:color w:val="000000"/>
          <w:sz w:val="20"/>
          <w:szCs w:val="20"/>
          <w:rtl w:val="0"/>
        </w:rPr>
        <w:t xml:space="preserve">deleted from all the trust tables, recommendation tables and backup tables</w:t>
      </w:r>
      <w:r w:rsidDel="00000000" w:rsidR="00000000" w:rsidRPr="00000000">
        <w:rPr>
          <w:rFonts w:ascii="Times New Roman" w:cs="Times New Roman" w:eastAsia="Times New Roman" w:hAnsi="Times New Roman"/>
          <w:sz w:val="20"/>
          <w:szCs w:val="20"/>
          <w:rtl w:val="0"/>
        </w:rPr>
        <w:t xml:space="preserve"> to ensure that that, such nodes will not participate in</w:t>
      </w:r>
      <w:r w:rsidDel="00000000" w:rsidR="00000000" w:rsidRPr="00000000">
        <w:rPr>
          <w:rFonts w:ascii="Times New Roman" w:cs="Times New Roman" w:eastAsia="Times New Roman" w:hAnsi="Times New Roman"/>
          <w:color w:val="000000"/>
          <w:sz w:val="20"/>
          <w:szCs w:val="20"/>
          <w:rtl w:val="0"/>
        </w:rPr>
        <w:t xml:space="preserve"> route discovery process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C7">
      <w:pPr>
        <w:numPr>
          <w:ilvl w:val="0"/>
          <w:numId w:val="1"/>
        </w:numPr>
        <w:pBdr>
          <w:top w:space="0" w:sz="0" w:val="nil"/>
          <w:left w:space="0" w:sz="0" w:val="nil"/>
          <w:bottom w:space="0" w:sz="0" w:val="nil"/>
          <w:right w:space="0" w:sz="0" w:val="nil"/>
          <w:between w:space="0" w:sz="0" w:val="nil"/>
        </w:pBdr>
        <w:spacing w:after="0" w:line="240" w:lineRule="auto"/>
        <w:ind w:left="720" w:hanging="360"/>
        <w:contextualSpacing w:val="0"/>
        <w:jc w:val="both"/>
        <w:rPr>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Collaborative malicious nodes - </w:t>
      </w:r>
      <w:r w:rsidDel="00000000" w:rsidR="00000000" w:rsidRPr="00000000">
        <w:rPr>
          <w:rFonts w:ascii="Times New Roman" w:cs="Times New Roman" w:eastAsia="Times New Roman" w:hAnsi="Times New Roman"/>
          <w:sz w:val="20"/>
          <w:szCs w:val="20"/>
          <w:rtl w:val="0"/>
        </w:rPr>
        <w:t xml:space="preserve">Collaborative malicious nodes collaborate with other nodes to bring harm to bring harm to the network</w:t>
      </w:r>
      <w:r w:rsidDel="00000000" w:rsidR="00000000" w:rsidRPr="00000000">
        <w:rPr>
          <w:rFonts w:ascii="Times New Roman" w:cs="Times New Roman" w:eastAsia="Times New Roman" w:hAnsi="Times New Roman"/>
          <w:color w:val="000000"/>
          <w:sz w:val="20"/>
          <w:szCs w:val="20"/>
          <w:rtl w:val="0"/>
        </w:rPr>
        <w:t xml:space="preserve">. Same as </w:t>
      </w:r>
      <w:r w:rsidDel="00000000" w:rsidR="00000000" w:rsidRPr="00000000">
        <w:rPr>
          <w:rFonts w:ascii="Times New Roman" w:cs="Times New Roman" w:eastAsia="Times New Roman" w:hAnsi="Times New Roman"/>
          <w:sz w:val="20"/>
          <w:szCs w:val="20"/>
          <w:rtl w:val="0"/>
        </w:rPr>
        <w:t xml:space="preserve">pure malicious nodes, these are blacklisted. Additionally</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node is </w:t>
      </w:r>
      <w:r w:rsidDel="00000000" w:rsidR="00000000" w:rsidRPr="00000000">
        <w:rPr>
          <w:rFonts w:ascii="Times New Roman" w:cs="Times New Roman" w:eastAsia="Times New Roman" w:hAnsi="Times New Roman"/>
          <w:color w:val="000000"/>
          <w:sz w:val="20"/>
          <w:szCs w:val="20"/>
          <w:rtl w:val="0"/>
        </w:rPr>
        <w:t xml:space="preserve">broadcast</w:t>
      </w:r>
      <w:r w:rsidDel="00000000" w:rsidR="00000000" w:rsidRPr="00000000">
        <w:rPr>
          <w:rFonts w:ascii="Times New Roman" w:cs="Times New Roman" w:eastAsia="Times New Roman" w:hAnsi="Times New Roman"/>
          <w:sz w:val="20"/>
          <w:szCs w:val="20"/>
          <w:rtl w:val="0"/>
        </w:rPr>
        <w:t xml:space="preserve">ed</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to other neighbors indicating that it has been detected as a collaborative malicious node</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Structure of the recommendation table and backup table are as follows.</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tbl>
      <w:tblPr>
        <w:tblStyle w:val="Table3"/>
        <w:tblW w:w="45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0"/>
        <w:gridCol w:w="990"/>
        <w:gridCol w:w="1080"/>
        <w:gridCol w:w="720"/>
        <w:gridCol w:w="990"/>
        <w:tblGridChange w:id="0">
          <w:tblGrid>
            <w:gridCol w:w="810"/>
            <w:gridCol w:w="990"/>
            <w:gridCol w:w="1080"/>
            <w:gridCol w:w="720"/>
            <w:gridCol w:w="990"/>
          </w:tblGrid>
        </w:tblGridChange>
      </w:tblGrid>
      <w:tr>
        <w:trPr>
          <w:trHeight w:val="660" w:hRule="atLeast"/>
        </w:trPr>
        <w:tc>
          <w:tcPr/>
          <w:p w:rsidR="00000000" w:rsidDel="00000000" w:rsidP="00000000" w:rsidRDefault="00000000" w:rsidRPr="00000000" w14:paraId="000000CB">
            <w:pPr>
              <w:contextualSpacing w:val="0"/>
              <w:jc w:val="both"/>
              <w:rPr>
                <w:rFonts w:ascii="Times New Roman" w:cs="Times New Roman" w:eastAsia="Times New Roman" w:hAnsi="Times New Roman"/>
                <w:sz w:val="20"/>
                <w:szCs w:val="20"/>
                <w:highlight w:val="cyan"/>
              </w:rPr>
            </w:pPr>
            <w:r w:rsidDel="00000000" w:rsidR="00000000" w:rsidRPr="00000000">
              <w:rPr>
                <w:rFonts w:ascii="Times New Roman" w:cs="Times New Roman" w:eastAsia="Times New Roman" w:hAnsi="Times New Roman"/>
                <w:sz w:val="20"/>
                <w:szCs w:val="20"/>
                <w:rtl w:val="0"/>
              </w:rPr>
              <w:t xml:space="preserve">Neighbor node</w:t>
            </w:r>
            <w:r w:rsidDel="00000000" w:rsidR="00000000" w:rsidRPr="00000000">
              <w:rPr>
                <w:rtl w:val="0"/>
              </w:rPr>
            </w:r>
          </w:p>
        </w:tc>
        <w:tc>
          <w:tcPr/>
          <w:p w:rsidR="00000000" w:rsidDel="00000000" w:rsidP="00000000" w:rsidRDefault="00000000" w:rsidRPr="00000000" w14:paraId="000000CC">
            <w:pPr>
              <w:contextualSpacing w:val="0"/>
              <w:jc w:val="both"/>
              <w:rPr>
                <w:rFonts w:ascii="Times New Roman" w:cs="Times New Roman" w:eastAsia="Times New Roman" w:hAnsi="Times New Roman"/>
                <w:sz w:val="20"/>
                <w:szCs w:val="20"/>
                <w:highlight w:val="cyan"/>
              </w:rPr>
            </w:pPr>
            <w:r w:rsidDel="00000000" w:rsidR="00000000" w:rsidRPr="00000000">
              <w:rPr>
                <w:rFonts w:ascii="Times New Roman" w:cs="Times New Roman" w:eastAsia="Times New Roman" w:hAnsi="Times New Roman"/>
                <w:sz w:val="20"/>
                <w:szCs w:val="20"/>
                <w:rtl w:val="0"/>
              </w:rPr>
              <w:t xml:space="preserve">Recommending nodes</w:t>
            </w:r>
            <w:r w:rsidDel="00000000" w:rsidR="00000000" w:rsidRPr="00000000">
              <w:rPr>
                <w:rtl w:val="0"/>
              </w:rPr>
            </w:r>
          </w:p>
        </w:tc>
        <w:tc>
          <w:tcPr/>
          <w:p w:rsidR="00000000" w:rsidDel="00000000" w:rsidP="00000000" w:rsidRDefault="00000000" w:rsidRPr="00000000" w14:paraId="000000CD">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Reputation Value/</w:t>
            </w:r>
          </w:p>
          <w:p w:rsidR="00000000" w:rsidDel="00000000" w:rsidP="00000000" w:rsidRDefault="00000000" w:rsidRPr="00000000" w14:paraId="000000CE">
            <w:pPr>
              <w:contextualSpacing w:val="0"/>
              <w:jc w:val="both"/>
              <w:rPr>
                <w:rFonts w:ascii="Times New Roman" w:cs="Times New Roman" w:eastAsia="Times New Roman" w:hAnsi="Times New Roman"/>
                <w:sz w:val="20"/>
                <w:szCs w:val="20"/>
                <w:highlight w:val="cyan"/>
              </w:rPr>
            </w:pPr>
            <w:r w:rsidDel="00000000" w:rsidR="00000000" w:rsidRPr="00000000">
              <w:rPr>
                <w:rFonts w:ascii="Times New Roman" w:cs="Times New Roman" w:eastAsia="Times New Roman" w:hAnsi="Times New Roman"/>
                <w:sz w:val="20"/>
                <w:szCs w:val="20"/>
                <w:rtl w:val="0"/>
              </w:rPr>
              <w:t xml:space="preserve">Maturity level</w:t>
            </w:r>
            <w:r w:rsidDel="00000000" w:rsidR="00000000" w:rsidRPr="00000000">
              <w:rPr>
                <w:rtl w:val="0"/>
              </w:rPr>
            </w:r>
          </w:p>
        </w:tc>
        <w:tc>
          <w:tcPr/>
          <w:p w:rsidR="00000000" w:rsidDel="00000000" w:rsidP="00000000" w:rsidRDefault="00000000" w:rsidRPr="00000000" w14:paraId="000000CF">
            <w:pPr>
              <w:contextualSpacing w:val="0"/>
              <w:jc w:val="both"/>
              <w:rPr>
                <w:rFonts w:ascii="Times New Roman" w:cs="Times New Roman" w:eastAsia="Times New Roman" w:hAnsi="Times New Roman"/>
                <w:sz w:val="20"/>
                <w:szCs w:val="20"/>
                <w:highlight w:val="cyan"/>
              </w:rPr>
            </w:pPr>
            <w:r w:rsidDel="00000000" w:rsidR="00000000" w:rsidRPr="00000000">
              <w:rPr>
                <w:rFonts w:ascii="Times New Roman" w:cs="Times New Roman" w:eastAsia="Times New Roman" w:hAnsi="Times New Roman"/>
                <w:sz w:val="20"/>
                <w:szCs w:val="20"/>
                <w:rtl w:val="0"/>
              </w:rPr>
              <w:t xml:space="preserve">Blacklist</w:t>
            </w:r>
            <w:r w:rsidDel="00000000" w:rsidR="00000000" w:rsidRPr="00000000">
              <w:rPr>
                <w:rtl w:val="0"/>
              </w:rPr>
            </w:r>
          </w:p>
        </w:tc>
        <w:tc>
          <w:tcPr/>
          <w:p w:rsidR="00000000" w:rsidDel="00000000" w:rsidP="00000000" w:rsidRDefault="00000000" w:rsidRPr="00000000" w14:paraId="000000D0">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Recommendation value</w:t>
            </w:r>
          </w:p>
        </w:tc>
      </w:tr>
      <w:tr>
        <w:trPr>
          <w:trHeight w:val="580" w:hRule="atLeast"/>
        </w:trPr>
        <w:tc>
          <w:tcPr/>
          <w:p w:rsidR="00000000" w:rsidDel="00000000" w:rsidP="00000000" w:rsidRDefault="00000000" w:rsidRPr="00000000" w14:paraId="000000D1">
            <w:pPr>
              <w:contextualSpacing w:val="0"/>
              <w:jc w:val="both"/>
              <w:rPr>
                <w:rFonts w:ascii="Times New Roman" w:cs="Times New Roman" w:eastAsia="Times New Roman" w:hAnsi="Times New Roman"/>
                <w:sz w:val="20"/>
                <w:szCs w:val="20"/>
                <w:highlight w:val="cyan"/>
              </w:rPr>
            </w:pPr>
            <w:r w:rsidDel="00000000" w:rsidR="00000000" w:rsidRPr="00000000">
              <w:rPr>
                <w:rtl w:val="0"/>
              </w:rPr>
            </w:r>
          </w:p>
        </w:tc>
        <w:tc>
          <w:tcPr/>
          <w:p w:rsidR="00000000" w:rsidDel="00000000" w:rsidP="00000000" w:rsidRDefault="00000000" w:rsidRPr="00000000" w14:paraId="000000D2">
            <w:pPr>
              <w:contextualSpacing w:val="0"/>
              <w:jc w:val="both"/>
              <w:rPr>
                <w:rFonts w:ascii="Times New Roman" w:cs="Times New Roman" w:eastAsia="Times New Roman" w:hAnsi="Times New Roman"/>
                <w:sz w:val="20"/>
                <w:szCs w:val="20"/>
                <w:highlight w:val="cyan"/>
              </w:rPr>
            </w:pPr>
            <w:r w:rsidDel="00000000" w:rsidR="00000000" w:rsidRPr="00000000">
              <w:rPr>
                <w:rtl w:val="0"/>
              </w:rPr>
            </w:r>
          </w:p>
        </w:tc>
        <w:tc>
          <w:tcPr/>
          <w:p w:rsidR="00000000" w:rsidDel="00000000" w:rsidP="00000000" w:rsidRDefault="00000000" w:rsidRPr="00000000" w14:paraId="000000D3">
            <w:pPr>
              <w:contextualSpacing w:val="0"/>
              <w:jc w:val="both"/>
              <w:rPr>
                <w:rFonts w:ascii="Times New Roman" w:cs="Times New Roman" w:eastAsia="Times New Roman" w:hAnsi="Times New Roman"/>
                <w:sz w:val="20"/>
                <w:szCs w:val="20"/>
                <w:highlight w:val="cyan"/>
              </w:rPr>
            </w:pPr>
            <w:r w:rsidDel="00000000" w:rsidR="00000000" w:rsidRPr="00000000">
              <w:rPr>
                <w:rtl w:val="0"/>
              </w:rPr>
            </w:r>
          </w:p>
        </w:tc>
        <w:tc>
          <w:tcPr/>
          <w:p w:rsidR="00000000" w:rsidDel="00000000" w:rsidP="00000000" w:rsidRDefault="00000000" w:rsidRPr="00000000" w14:paraId="000000D4">
            <w:pPr>
              <w:contextualSpacing w:val="0"/>
              <w:jc w:val="both"/>
              <w:rPr>
                <w:rFonts w:ascii="Times New Roman" w:cs="Times New Roman" w:eastAsia="Times New Roman" w:hAnsi="Times New Roman"/>
                <w:sz w:val="20"/>
                <w:szCs w:val="20"/>
                <w:highlight w:val="cyan"/>
              </w:rPr>
            </w:pPr>
            <w:r w:rsidDel="00000000" w:rsidR="00000000" w:rsidRPr="00000000">
              <w:rPr>
                <w:rtl w:val="0"/>
              </w:rPr>
            </w:r>
          </w:p>
        </w:tc>
        <w:tc>
          <w:tcPr/>
          <w:p w:rsidR="00000000" w:rsidDel="00000000" w:rsidP="00000000" w:rsidRDefault="00000000" w:rsidRPr="00000000" w14:paraId="000000D5">
            <w:pPr>
              <w:contextualSpacing w:val="0"/>
              <w:jc w:val="both"/>
              <w:rPr>
                <w:rFonts w:ascii="Times New Roman" w:cs="Times New Roman" w:eastAsia="Times New Roman" w:hAnsi="Times New Roman"/>
                <w:sz w:val="20"/>
                <w:szCs w:val="20"/>
                <w:highlight w:val="cyan"/>
              </w:rPr>
            </w:pPr>
            <w:r w:rsidDel="00000000" w:rsidR="00000000" w:rsidRPr="00000000">
              <w:rPr>
                <w:rtl w:val="0"/>
              </w:rPr>
            </w:r>
          </w:p>
        </w:tc>
      </w:tr>
    </w:tbl>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Table 3.3: Recommendation Table</w:t>
      </w:r>
    </w:p>
    <w:tbl>
      <w:tblPr>
        <w:tblStyle w:val="Table4"/>
        <w:tblW w:w="452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0"/>
        <w:gridCol w:w="720"/>
        <w:gridCol w:w="1555"/>
        <w:gridCol w:w="1260"/>
        <w:tblGridChange w:id="0">
          <w:tblGrid>
            <w:gridCol w:w="990"/>
            <w:gridCol w:w="720"/>
            <w:gridCol w:w="1555"/>
            <w:gridCol w:w="1260"/>
          </w:tblGrid>
        </w:tblGridChange>
      </w:tblGrid>
      <w:tr>
        <w:trPr>
          <w:trHeight w:val="660" w:hRule="atLeast"/>
        </w:trPr>
        <w:tc>
          <w:tcPr/>
          <w:p w:rsidR="00000000" w:rsidDel="00000000" w:rsidP="00000000" w:rsidRDefault="00000000" w:rsidRPr="00000000" w14:paraId="000000D7">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Neighbor node</w:t>
            </w:r>
          </w:p>
        </w:tc>
        <w:tc>
          <w:tcPr/>
          <w:p w:rsidR="00000000" w:rsidDel="00000000" w:rsidP="00000000" w:rsidRDefault="00000000" w:rsidRPr="00000000" w14:paraId="000000D8">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 Value</w:t>
            </w:r>
          </w:p>
        </w:tc>
        <w:tc>
          <w:tcPr/>
          <w:p w:rsidR="00000000" w:rsidDel="00000000" w:rsidP="00000000" w:rsidRDefault="00000000" w:rsidRPr="00000000" w14:paraId="000000D9">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 duration/ Backup time</w:t>
            </w:r>
          </w:p>
        </w:tc>
        <w:tc>
          <w:tcPr/>
          <w:p w:rsidR="00000000" w:rsidDel="00000000" w:rsidP="00000000" w:rsidRDefault="00000000" w:rsidRPr="00000000" w14:paraId="000000DA">
            <w:pP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Analyzed results</w:t>
            </w:r>
          </w:p>
        </w:tc>
      </w:tr>
      <w:tr>
        <w:trPr>
          <w:trHeight w:val="600" w:hRule="atLeast"/>
        </w:trPr>
        <w:tc>
          <w:tcPr/>
          <w:p w:rsidR="00000000" w:rsidDel="00000000" w:rsidP="00000000" w:rsidRDefault="00000000" w:rsidRPr="00000000" w14:paraId="000000DB">
            <w:pPr>
              <w:contextualSpacing w:val="0"/>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DC">
            <w:pPr>
              <w:contextualSpacing w:val="0"/>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DD">
            <w:pPr>
              <w:contextualSpacing w:val="0"/>
              <w:jc w:val="both"/>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DE">
            <w:pPr>
              <w:contextualSpacing w:val="0"/>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Table 3.4: Backup Table</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Spiral model is used to distinguish if a malicious node is pure malicious or collaborative malicious. Each node can execute the spiral model. Once detected, trust values of all malicious nodes are reduced by calculating a penalty. In addition, if a particular node happens to be identified as a collaborative malicious, it is blacklisted. Since collaborative malicious nodes are hard to detect, only blacklisting is done at first, </w:t>
      </w:r>
      <w:r w:rsidDel="00000000" w:rsidR="00000000" w:rsidRPr="00000000">
        <w:rPr>
          <w:rFonts w:ascii="Times New Roman" w:cs="Times New Roman" w:eastAsia="Times New Roman" w:hAnsi="Times New Roman"/>
          <w:sz w:val="20"/>
          <w:szCs w:val="20"/>
          <w:rtl w:val="0"/>
        </w:rPr>
        <w:t xml:space="preserve">without also </w:t>
      </w:r>
      <w:r w:rsidDel="00000000" w:rsidR="00000000" w:rsidRPr="00000000">
        <w:rPr>
          <w:rFonts w:ascii="Times New Roman" w:cs="Times New Roman" w:eastAsia="Times New Roman" w:hAnsi="Times New Roman"/>
          <w:color w:val="000000"/>
          <w:sz w:val="20"/>
          <w:szCs w:val="20"/>
          <w:rtl w:val="0"/>
        </w:rPr>
        <w:t xml:space="preserve">removing the node </w:t>
      </w:r>
      <w:r w:rsidDel="00000000" w:rsidR="00000000" w:rsidRPr="00000000">
        <w:rPr>
          <w:rFonts w:ascii="Times New Roman" w:cs="Times New Roman" w:eastAsia="Times New Roman" w:hAnsi="Times New Roman"/>
          <w:sz w:val="20"/>
          <w:szCs w:val="20"/>
          <w:rtl w:val="0"/>
        </w:rPr>
        <w:t xml:space="preserve">from tables</w:t>
      </w:r>
      <w:r w:rsidDel="00000000" w:rsidR="00000000" w:rsidRPr="00000000">
        <w:rPr>
          <w:rFonts w:ascii="Times New Roman" w:cs="Times New Roman" w:eastAsia="Times New Roman" w:hAnsi="Times New Roman"/>
          <w:color w:val="000000"/>
          <w:sz w:val="20"/>
          <w:szCs w:val="20"/>
          <w:rtl w:val="0"/>
        </w:rPr>
        <w:t xml:space="preserve">. When receiving trust recommendation values from other nodes, this blacklist status is checked. If two or more neighbor nodes have blacklisted a particular node, </w:t>
      </w:r>
      <w:r w:rsidDel="00000000" w:rsidR="00000000" w:rsidRPr="00000000">
        <w:rPr>
          <w:rFonts w:ascii="Times New Roman" w:cs="Times New Roman" w:eastAsia="Times New Roman" w:hAnsi="Times New Roman"/>
          <w:sz w:val="20"/>
          <w:szCs w:val="20"/>
          <w:rtl w:val="0"/>
        </w:rPr>
        <w:t xml:space="preserve">it is </w:t>
      </w:r>
      <w:r w:rsidDel="00000000" w:rsidR="00000000" w:rsidRPr="00000000">
        <w:rPr>
          <w:rFonts w:ascii="Times New Roman" w:cs="Times New Roman" w:eastAsia="Times New Roman" w:hAnsi="Times New Roman"/>
          <w:color w:val="000000"/>
          <w:sz w:val="20"/>
          <w:szCs w:val="20"/>
          <w:rtl w:val="0"/>
        </w:rPr>
        <w:t xml:space="preserve">confirmed that the node is indeed collaborative malicious</w:t>
      </w:r>
      <w:r w:rsidDel="00000000" w:rsidR="00000000" w:rsidRPr="00000000">
        <w:rPr>
          <w:rFonts w:ascii="Times New Roman" w:cs="Times New Roman" w:eastAsia="Times New Roman" w:hAnsi="Times New Roman"/>
          <w:sz w:val="20"/>
          <w:szCs w:val="20"/>
          <w:rtl w:val="0"/>
        </w:rPr>
        <w:t xml:space="preserve"> and removing it from tables is done</w:t>
      </w: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E3">
      <w:pPr>
        <w:numPr>
          <w:ilvl w:val="0"/>
          <w:numId w:val="7"/>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Spiral Model</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 spiral model mainly, there are three different phases. </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E6">
      <w:pPr>
        <w:numPr>
          <w:ilvl w:val="0"/>
          <w:numId w:val="8"/>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Collaborative malicious node discovery process</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 this phase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collaborative malicious nodes are identified by analyzing the dynamic behavior of nodes.  Historical records or trust records are used to predict the collaborative malicious behavior. For this purpose, a backup table is maintained where the recent records of the trust table are stored and each entry on the backup table is associated with a timeout. Initially, predetermined range is defined for the trust with high trust value (HT) and low trust value (LT). Backup table records and current trust records can be compared against the time. </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trust values are analyzed for a given time and after getting the analyzed report or plot, outliers are identified within the given range HT – LT. If it contains any outliers or there are any sudden dynamic changes of the trust values, it is suspected as a </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collaborative malicious node. Otherwise, it can be a pure malicious node without any dynamic changing behavior. The range can be changed according to the user specification.</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u w:val="single"/>
        </w:rPr>
      </w:pPr>
      <w:r w:rsidDel="00000000" w:rsidR="00000000" w:rsidRPr="00000000">
        <w:rPr>
          <w:rtl w:val="0"/>
        </w:rPr>
      </w:r>
    </w:p>
    <w:p w:rsidR="00000000" w:rsidDel="00000000" w:rsidP="00000000" w:rsidRDefault="00000000" w:rsidRPr="00000000" w14:paraId="000000EB">
      <w:pPr>
        <w:numPr>
          <w:ilvl w:val="0"/>
          <w:numId w:val="8"/>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Penalty Phase </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 the penalty phase the trust value of the particular recommending node which has recommended the malicious node, is reduced using the reduction factor. Reduction factor (RF) is calculated based on the direct trust (DT) and the global trust (GT) of the node.</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RF = DT / GT</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Reduction factor value is reduced from the indirect trust and then the global trust value is recalculated using the new indirect trust value. </w:t>
      </w:r>
      <w:r w:rsidDel="00000000" w:rsidR="00000000" w:rsidRPr="00000000">
        <w:rPr>
          <w:rFonts w:ascii="Times New Roman" w:cs="Times New Roman" w:eastAsia="Times New Roman" w:hAnsi="Times New Roman"/>
          <w:sz w:val="20"/>
          <w:szCs w:val="20"/>
          <w:rtl w:val="0"/>
        </w:rPr>
        <w:t xml:space="preserve">Afterwards the trust table is updated and</w:t>
      </w:r>
      <w:r w:rsidDel="00000000" w:rsidR="00000000" w:rsidRPr="00000000">
        <w:rPr>
          <w:rFonts w:ascii="Times New Roman" w:cs="Times New Roman" w:eastAsia="Times New Roman" w:hAnsi="Times New Roman"/>
          <w:color w:val="000000"/>
          <w:sz w:val="20"/>
          <w:szCs w:val="20"/>
          <w:rtl w:val="0"/>
        </w:rPr>
        <w:t xml:space="preserve"> the particular neighbor nodes are redirected to the trust level identification phase in order to re-categorize their trust levels.</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Procedure: </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 Get highest trust value and lowest trust value for the node for a given time range and marked them as value boundary for outliers</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 Then compare current trust value is in between the range or not.</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 If current trust value is in between the range, it's categorized as a pure malicious node.</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 Then it (the node who execute this) can delete that record from all of its tables and can broadcast message to aware others.</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 So that will terminate the pure malicious identified process.</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 If current trust value is not in between outliers it's categorized as collaborative malicious (CM) node.</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 Then it (the node who execute this) can edit its trust table blackList flag to true.</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 Identify all the neighbors of identified CM node and reduce their trust value since they have given the incorrect recommendations.</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 Broadcast to the other nodes</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 Go to the Identifying_trust_levels algorithm again. </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FE">
      <w:pPr>
        <w:numPr>
          <w:ilvl w:val="0"/>
          <w:numId w:val="8"/>
        </w:numPr>
        <w:pBdr>
          <w:top w:space="0" w:sz="0" w:val="nil"/>
          <w:left w:space="0" w:sz="0" w:val="nil"/>
          <w:bottom w:space="0" w:sz="0" w:val="nil"/>
          <w:right w:space="0" w:sz="0" w:val="nil"/>
          <w:between w:space="0" w:sz="0" w:val="nil"/>
        </w:pBdr>
        <w:spacing w:after="0" w:line="240" w:lineRule="auto"/>
        <w:ind w:left="720" w:hanging="360"/>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After transmission phase</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In this phase, nodes receive the collaborative node details through the broadcast. First, node has to check its own neighbor</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color w:val="000000"/>
          <w:sz w:val="20"/>
          <w:szCs w:val="20"/>
          <w:rtl w:val="0"/>
        </w:rPr>
        <w:t xml:space="preserve">to ensure if the collaborative malicious node is a neighbor or not. If the malicious node is </w:t>
      </w:r>
      <w:r w:rsidDel="00000000" w:rsidR="00000000" w:rsidRPr="00000000">
        <w:rPr>
          <w:rFonts w:ascii="Times New Roman" w:cs="Times New Roman" w:eastAsia="Times New Roman" w:hAnsi="Times New Roman"/>
          <w:sz w:val="20"/>
          <w:szCs w:val="20"/>
          <w:rtl w:val="0"/>
        </w:rPr>
        <w:t xml:space="preserve">indeed a </w:t>
      </w:r>
      <w:r w:rsidDel="00000000" w:rsidR="00000000" w:rsidRPr="00000000">
        <w:rPr>
          <w:rFonts w:ascii="Times New Roman" w:cs="Times New Roman" w:eastAsia="Times New Roman" w:hAnsi="Times New Roman"/>
          <w:color w:val="000000"/>
          <w:sz w:val="20"/>
          <w:szCs w:val="20"/>
          <w:rtl w:val="0"/>
        </w:rPr>
        <w:t xml:space="preserve">neighbor, the node checks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color w:val="000000"/>
          <w:sz w:val="20"/>
          <w:szCs w:val="20"/>
          <w:rtl w:val="0"/>
        </w:rPr>
        <w:t xml:space="preserve">if that </w:t>
      </w:r>
      <w:r w:rsidDel="00000000" w:rsidR="00000000" w:rsidRPr="00000000">
        <w:rPr>
          <w:rFonts w:ascii="Times New Roman" w:cs="Times New Roman" w:eastAsia="Times New Roman" w:hAnsi="Times New Roman"/>
          <w:sz w:val="20"/>
          <w:szCs w:val="20"/>
          <w:rtl w:val="0"/>
        </w:rPr>
        <w:t xml:space="preserve">neighbor </w:t>
      </w:r>
      <w:r w:rsidDel="00000000" w:rsidR="00000000" w:rsidRPr="00000000">
        <w:rPr>
          <w:rFonts w:ascii="Times New Roman" w:cs="Times New Roman" w:eastAsia="Times New Roman" w:hAnsi="Times New Roman"/>
          <w:color w:val="000000"/>
          <w:sz w:val="20"/>
          <w:szCs w:val="20"/>
          <w:rtl w:val="0"/>
        </w:rPr>
        <w:t xml:space="preserve">node </w:t>
      </w:r>
      <w:r w:rsidDel="00000000" w:rsidR="00000000" w:rsidRPr="00000000">
        <w:rPr>
          <w:rFonts w:ascii="Times New Roman" w:cs="Times New Roman" w:eastAsia="Times New Roman" w:hAnsi="Times New Roman"/>
          <w:sz w:val="20"/>
          <w:szCs w:val="20"/>
          <w:rtl w:val="0"/>
        </w:rPr>
        <w:t xml:space="preserve">has already been </w:t>
      </w:r>
      <w:r w:rsidDel="00000000" w:rsidR="00000000" w:rsidRPr="00000000">
        <w:rPr>
          <w:rFonts w:ascii="Times New Roman" w:cs="Times New Roman" w:eastAsia="Times New Roman" w:hAnsi="Times New Roman"/>
          <w:color w:val="000000"/>
          <w:sz w:val="20"/>
          <w:szCs w:val="20"/>
          <w:rtl w:val="0"/>
        </w:rPr>
        <w:t xml:space="preserve">blacklisted or not. If not, the node is marked as </w:t>
      </w:r>
      <w:r w:rsidDel="00000000" w:rsidR="00000000" w:rsidRPr="00000000">
        <w:rPr>
          <w:rFonts w:ascii="Times New Roman" w:cs="Times New Roman" w:eastAsia="Times New Roman" w:hAnsi="Times New Roman"/>
          <w:sz w:val="20"/>
          <w:szCs w:val="20"/>
          <w:rtl w:val="0"/>
        </w:rPr>
        <w:t xml:space="preserve">blacklisted </w:t>
      </w:r>
      <w:r w:rsidDel="00000000" w:rsidR="00000000" w:rsidRPr="00000000">
        <w:rPr>
          <w:rFonts w:ascii="Times New Roman" w:cs="Times New Roman" w:eastAsia="Times New Roman" w:hAnsi="Times New Roman"/>
          <w:color w:val="000000"/>
          <w:sz w:val="20"/>
          <w:szCs w:val="20"/>
          <w:rtl w:val="0"/>
        </w:rPr>
        <w:t xml:space="preserve">and the penalty process is followed for the nodes </w:t>
      </w:r>
      <w:r w:rsidDel="00000000" w:rsidR="00000000" w:rsidRPr="00000000">
        <w:rPr>
          <w:rFonts w:ascii="Times New Roman" w:cs="Times New Roman" w:eastAsia="Times New Roman" w:hAnsi="Times New Roman"/>
          <w:sz w:val="20"/>
          <w:szCs w:val="20"/>
          <w:rtl w:val="0"/>
        </w:rPr>
        <w:t xml:space="preserve">which </w:t>
      </w:r>
      <w:r w:rsidDel="00000000" w:rsidR="00000000" w:rsidRPr="00000000">
        <w:rPr>
          <w:rFonts w:ascii="Times New Roman" w:cs="Times New Roman" w:eastAsia="Times New Roman" w:hAnsi="Times New Roman"/>
          <w:color w:val="000000"/>
          <w:sz w:val="20"/>
          <w:szCs w:val="20"/>
          <w:rtl w:val="0"/>
        </w:rPr>
        <w:t xml:space="preserve">have recommended the malicious node. If the malicious node is already blacklisted, that node will be deleted from </w:t>
      </w:r>
      <w:r w:rsidDel="00000000" w:rsidR="00000000" w:rsidRPr="00000000">
        <w:rPr>
          <w:rFonts w:ascii="Times New Roman" w:cs="Times New Roman" w:eastAsia="Times New Roman" w:hAnsi="Times New Roman"/>
          <w:sz w:val="20"/>
          <w:szCs w:val="20"/>
          <w:rtl w:val="0"/>
        </w:rPr>
        <w:t xml:space="preserve">all the</w:t>
      </w:r>
      <w:r w:rsidDel="00000000" w:rsidR="00000000" w:rsidRPr="00000000">
        <w:rPr>
          <w:rFonts w:ascii="Times New Roman" w:cs="Times New Roman" w:eastAsia="Times New Roman" w:hAnsi="Times New Roman"/>
          <w:color w:val="000000"/>
          <w:sz w:val="20"/>
          <w:szCs w:val="20"/>
          <w:rtl w:val="0"/>
        </w:rPr>
        <w:t xml:space="preserve"> tables. Finally, the malicious node details are broadcasted to the neighbor nodes and eventually the node will be isolated from the network.</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Procedure: </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   read the received broadcast message and identify the p_CM</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   for every element B</w:t>
      </w:r>
      <w:r w:rsidDel="00000000" w:rsidR="00000000" w:rsidRPr="00000000">
        <w:rPr>
          <w:rFonts w:ascii="Times New Roman" w:cs="Times New Roman" w:eastAsia="Times New Roman" w:hAnsi="Times New Roman"/>
          <w:color w:val="000000"/>
          <w:sz w:val="20"/>
          <w:szCs w:val="20"/>
          <w:vertAlign w:val="subscript"/>
          <w:rtl w:val="0"/>
        </w:rPr>
        <w:t xml:space="preserve">i</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Cambria" w:cs="Cambria" w:eastAsia="Cambria" w:hAnsi="Cambria"/>
          <w:color w:val="000000"/>
          <w:sz w:val="20"/>
          <w:szCs w:val="20"/>
          <w:rtl w:val="0"/>
        </w:rPr>
        <w:t xml:space="preserve">∈</w:t>
      </w:r>
      <w:r w:rsidDel="00000000" w:rsidR="00000000" w:rsidRPr="00000000">
        <w:rPr>
          <w:rFonts w:ascii="Times New Roman" w:cs="Times New Roman" w:eastAsia="Times New Roman" w:hAnsi="Times New Roman"/>
          <w:color w:val="000000"/>
          <w:sz w:val="20"/>
          <w:szCs w:val="20"/>
          <w:rtl w:val="0"/>
        </w:rPr>
        <w:t xml:space="preserve"> BlackListed nodes do</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   if B</w:t>
      </w:r>
      <w:r w:rsidDel="00000000" w:rsidR="00000000" w:rsidRPr="00000000">
        <w:rPr>
          <w:rFonts w:ascii="Times New Roman" w:cs="Times New Roman" w:eastAsia="Times New Roman" w:hAnsi="Times New Roman"/>
          <w:color w:val="000000"/>
          <w:sz w:val="20"/>
          <w:szCs w:val="20"/>
          <w:vertAlign w:val="subscript"/>
          <w:rtl w:val="0"/>
        </w:rPr>
        <w:t xml:space="preserve">i </w:t>
      </w:r>
      <w:r w:rsidDel="00000000" w:rsidR="00000000" w:rsidRPr="00000000">
        <w:rPr>
          <w:rFonts w:ascii="Times New Roman" w:cs="Times New Roman" w:eastAsia="Times New Roman" w:hAnsi="Times New Roman"/>
          <w:color w:val="000000"/>
          <w:sz w:val="20"/>
          <w:szCs w:val="20"/>
          <w:rtl w:val="0"/>
        </w:rPr>
        <w:t xml:space="preserve">equals p_CM then</w: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4:   delete p_CM in trust table</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5:   delete p_CM in recommendation table</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   break</w:t>
        <w:tab/>
        <w:tab/>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7:   end if</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8:   end for</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9:   for each neighbour node do   </w:t>
        <w:tab/>
        <w:t xml:space="preserve"> </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10: if p_CM found then</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 Mark as blacklist in trust table</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12. Mark as blacklist in recommendation table</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13. End if</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14. End for</w:t>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15. Send broadcast message about p_CM</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16. For each node which recommended p_CM do</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17. Calculate the reduction factor</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18. Update the indirect trust in the trust table</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19. End for</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20. End</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8">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IV.          PERFORMANCE ANALYSIS</w:t>
      </w:r>
    </w:p>
    <w:p w:rsidR="00000000" w:rsidDel="00000000" w:rsidP="00000000" w:rsidRDefault="00000000" w:rsidRPr="00000000" w14:paraId="00000119">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main method of evaluating the performance of MANET is the simulation. Performance analysis is implemented in order to compare the Trust-based routing protocol with the AODV routing protocol. The following performance metrics are evaluated.</w:t>
      </w:r>
    </w:p>
    <w:p w:rsidR="00000000" w:rsidDel="00000000" w:rsidP="00000000" w:rsidRDefault="00000000" w:rsidRPr="00000000" w14:paraId="0000011A">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B">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Performance is measured on the basis of parameters which are described as follows:</w:t>
      </w:r>
    </w:p>
    <w:p w:rsidR="00000000" w:rsidDel="00000000" w:rsidP="00000000" w:rsidRDefault="00000000" w:rsidRPr="00000000" w14:paraId="0000011C">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Packet Delivery Ratio - Packet delivery ratio is measured by the number of packets actually received, divided by the number of packets actually sent. PDR is used in most of the transmissions as a constant rate. The packet delivery ratio is taken as a measure of the throughput of the network.</w:t>
      </w:r>
    </w:p>
    <w:p w:rsidR="00000000" w:rsidDel="00000000" w:rsidP="00000000" w:rsidRDefault="00000000" w:rsidRPr="00000000" w14:paraId="0000011E">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1F">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Delivery Ratio = (Number of packets received / Number of packets sent) * 100%</w:t>
      </w:r>
    </w:p>
    <w:p w:rsidR="00000000" w:rsidDel="00000000" w:rsidP="00000000" w:rsidRDefault="00000000" w:rsidRPr="00000000" w14:paraId="00000120">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End to End delay – End to end delay is measured by the average time taken by a packet to transfer from the source to its destination. Hence it is calculated by the difference between the arrival times and the sending time of the packets, results will be divided by the total number of connections between the source to the destination. This metric is useful to understand the delay caused while discovering the path from the source to the destination.</w:t>
      </w:r>
    </w:p>
    <w:p w:rsidR="00000000" w:rsidDel="00000000" w:rsidP="00000000" w:rsidRDefault="00000000" w:rsidRPr="00000000" w14:paraId="00000122">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3">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 to End delay = (Arrival time – Sending time) / Number of interactions</w:t>
      </w:r>
    </w:p>
    <w:p w:rsidR="00000000" w:rsidDel="00000000" w:rsidP="00000000" w:rsidRDefault="00000000" w:rsidRPr="00000000" w14:paraId="00000124">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Packet Dropped Ratio – Packet drop ratio is calculated by the difference between the total number of packets actually sent and the total number of packets actually received during the simulation.</w:t>
      </w:r>
    </w:p>
    <w:p w:rsidR="00000000" w:rsidDel="00000000" w:rsidP="00000000" w:rsidRDefault="00000000" w:rsidRPr="00000000" w14:paraId="00000126">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7">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Drop Ratio = (Number of packets sent - Number of packets received/Number of packets sent) * 100%</w:t>
      </w:r>
    </w:p>
    <w:p w:rsidR="00000000" w:rsidDel="00000000" w:rsidP="00000000" w:rsidRDefault="00000000" w:rsidRPr="00000000" w14:paraId="00000128">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29">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Performance analysis is implemented in Network Simulator 3(NS3). </w:t>
      </w:r>
      <w:r w:rsidDel="00000000" w:rsidR="00000000" w:rsidRPr="00000000">
        <w:rPr>
          <w:rFonts w:ascii="Times New Roman" w:cs="Times New Roman" w:eastAsia="Times New Roman" w:hAnsi="Times New Roman"/>
          <w:b w:val="1"/>
          <w:sz w:val="20"/>
          <w:szCs w:val="20"/>
          <w:rtl w:val="0"/>
        </w:rPr>
        <w:t xml:space="preserve">20</w:t>
      </w:r>
      <w:r w:rsidDel="00000000" w:rsidR="00000000" w:rsidRPr="00000000">
        <w:rPr>
          <w:rFonts w:ascii="Times New Roman" w:cs="Times New Roman" w:eastAsia="Times New Roman" w:hAnsi="Times New Roman"/>
          <w:sz w:val="20"/>
          <w:szCs w:val="20"/>
          <w:rtl w:val="0"/>
        </w:rPr>
        <w:t xml:space="preserve"> nodes are placed for the simulation with random waypoint mobility model.</w:t>
      </w:r>
    </w:p>
    <w:p w:rsidR="00000000" w:rsidDel="00000000" w:rsidP="00000000" w:rsidRDefault="00000000" w:rsidRPr="00000000" w14:paraId="0000012A">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bl>
      <w:tblPr>
        <w:tblStyle w:val="Table5"/>
        <w:tblW w:w="44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75"/>
        <w:gridCol w:w="2280"/>
        <w:tblGridChange w:id="0">
          <w:tblGrid>
            <w:gridCol w:w="2175"/>
            <w:gridCol w:w="2280"/>
          </w:tblGrid>
        </w:tblGridChange>
      </w:tblGrid>
      <w:tr>
        <w:trPr>
          <w:trHeight w:val="380" w:hRule="atLeast"/>
        </w:trPr>
        <w:tc>
          <w:tcPr>
            <w:tcBorders>
              <w:top w:color="000000" w:space="0" w:sz="8" w:val="single"/>
              <w:left w:color="000000" w:space="0" w:sz="8" w:val="single"/>
              <w:bottom w:color="000000" w:space="0" w:sz="8" w:val="single"/>
              <w:right w:color="000000" w:space="0" w:sz="8" w:val="single"/>
            </w:tcBorders>
            <w:tcMar>
              <w:top w:w="40.0" w:type="dxa"/>
              <w:left w:w="100.0" w:type="dxa"/>
              <w:bottom w:w="100.0" w:type="dxa"/>
              <w:right w:w="120.0" w:type="dxa"/>
            </w:tcMar>
          </w:tcPr>
          <w:p w:rsidR="00000000" w:rsidDel="00000000" w:rsidP="00000000" w:rsidRDefault="00000000" w:rsidRPr="00000000" w14:paraId="0000012B">
            <w:pPr>
              <w:spacing w:after="0" w:line="240" w:lineRule="auto"/>
              <w:ind w:left="10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System Parameters</w:t>
            </w:r>
          </w:p>
        </w:tc>
        <w:tc>
          <w:tcPr>
            <w:tcBorders>
              <w:top w:color="000000" w:space="0" w:sz="8" w:val="single"/>
              <w:left w:color="000000" w:space="0" w:sz="0" w:val="nil"/>
              <w:bottom w:color="000000" w:space="0" w:sz="8" w:val="single"/>
              <w:right w:color="000000" w:space="0" w:sz="8" w:val="single"/>
            </w:tcBorders>
            <w:tcMar>
              <w:top w:w="40.0" w:type="dxa"/>
              <w:left w:w="100.0" w:type="dxa"/>
              <w:bottom w:w="100.0" w:type="dxa"/>
              <w:right w:w="120.0" w:type="dxa"/>
            </w:tcMar>
          </w:tcPr>
          <w:p w:rsidR="00000000" w:rsidDel="00000000" w:rsidP="00000000" w:rsidRDefault="00000000" w:rsidRPr="00000000" w14:paraId="0000012C">
            <w:pPr>
              <w:spacing w:after="0" w:line="240" w:lineRule="auto"/>
              <w:ind w:left="100"/>
              <w:contextualSpacing w:val="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Values Utilized</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40.0" w:type="dxa"/>
              <w:left w:w="100.0" w:type="dxa"/>
              <w:bottom w:w="100.0" w:type="dxa"/>
              <w:right w:w="120.0" w:type="dxa"/>
            </w:tcMar>
          </w:tcPr>
          <w:p w:rsidR="00000000" w:rsidDel="00000000" w:rsidP="00000000" w:rsidRDefault="00000000" w:rsidRPr="00000000" w14:paraId="0000012D">
            <w:pPr>
              <w:spacing w:after="0" w:line="240" w:lineRule="auto"/>
              <w:ind w:left="1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Mobile Nodes</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tcPr>
          <w:p w:rsidR="00000000" w:rsidDel="00000000" w:rsidP="00000000" w:rsidRDefault="00000000" w:rsidRPr="00000000" w14:paraId="0000012E">
            <w:pPr>
              <w:spacing w:after="0" w:line="240" w:lineRule="auto"/>
              <w:ind w:left="1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40.0" w:type="dxa"/>
              <w:left w:w="100.0" w:type="dxa"/>
              <w:bottom w:w="100.0" w:type="dxa"/>
              <w:right w:w="120.0" w:type="dxa"/>
            </w:tcMar>
          </w:tcPr>
          <w:p w:rsidR="00000000" w:rsidDel="00000000" w:rsidP="00000000" w:rsidRDefault="00000000" w:rsidRPr="00000000" w14:paraId="0000012F">
            <w:pPr>
              <w:spacing w:after="0" w:line="240" w:lineRule="auto"/>
              <w:ind w:left="1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malicious nodes</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tcPr>
          <w:p w:rsidR="00000000" w:rsidDel="00000000" w:rsidP="00000000" w:rsidRDefault="00000000" w:rsidRPr="00000000" w14:paraId="00000130">
            <w:pPr>
              <w:spacing w:after="0" w:line="240" w:lineRule="auto"/>
              <w:ind w:left="1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2, 4, 6, 8, 10</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40.0" w:type="dxa"/>
              <w:left w:w="100.0" w:type="dxa"/>
              <w:bottom w:w="100.0" w:type="dxa"/>
              <w:right w:w="120.0" w:type="dxa"/>
            </w:tcMar>
          </w:tcPr>
          <w:p w:rsidR="00000000" w:rsidDel="00000000" w:rsidP="00000000" w:rsidRDefault="00000000" w:rsidRPr="00000000" w14:paraId="00000131">
            <w:pPr>
              <w:spacing w:after="0" w:line="240" w:lineRule="auto"/>
              <w:ind w:left="1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Mobility Model</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tcPr>
          <w:p w:rsidR="00000000" w:rsidDel="00000000" w:rsidP="00000000" w:rsidRDefault="00000000" w:rsidRPr="00000000" w14:paraId="00000132">
            <w:pPr>
              <w:spacing w:after="0" w:line="240" w:lineRule="auto"/>
              <w:ind w:left="1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Random Waypoint Mobility</w:t>
            </w:r>
          </w:p>
        </w:tc>
      </w:tr>
      <w:tr>
        <w:trPr>
          <w:trHeight w:val="380" w:hRule="atLeast"/>
        </w:trPr>
        <w:tc>
          <w:tcPr>
            <w:tcBorders>
              <w:top w:color="000000" w:space="0" w:sz="0" w:val="nil"/>
              <w:left w:color="000000" w:space="0" w:sz="8" w:val="single"/>
              <w:bottom w:color="000000" w:space="0" w:sz="8" w:val="single"/>
              <w:right w:color="000000" w:space="0" w:sz="8" w:val="single"/>
            </w:tcBorders>
            <w:tcMar>
              <w:top w:w="40.0" w:type="dxa"/>
              <w:left w:w="100.0" w:type="dxa"/>
              <w:bottom w:w="100.0" w:type="dxa"/>
              <w:right w:w="120.0" w:type="dxa"/>
            </w:tcMar>
          </w:tcPr>
          <w:p w:rsidR="00000000" w:rsidDel="00000000" w:rsidP="00000000" w:rsidRDefault="00000000" w:rsidRPr="00000000" w14:paraId="00000133">
            <w:pPr>
              <w:spacing w:after="0" w:line="240" w:lineRule="auto"/>
              <w:ind w:left="1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Simulation Duration</w:t>
            </w:r>
          </w:p>
        </w:tc>
        <w:tc>
          <w:tcPr>
            <w:tcBorders>
              <w:top w:color="000000" w:space="0" w:sz="0" w:val="nil"/>
              <w:left w:color="000000" w:space="0" w:sz="0" w:val="nil"/>
              <w:bottom w:color="000000" w:space="0" w:sz="8" w:val="single"/>
              <w:right w:color="000000" w:space="0" w:sz="8" w:val="single"/>
            </w:tcBorders>
            <w:tcMar>
              <w:top w:w="40.0" w:type="dxa"/>
              <w:left w:w="100.0" w:type="dxa"/>
              <w:bottom w:w="100.0" w:type="dxa"/>
              <w:right w:w="120.0" w:type="dxa"/>
            </w:tcMar>
          </w:tcPr>
          <w:p w:rsidR="00000000" w:rsidDel="00000000" w:rsidP="00000000" w:rsidRDefault="00000000" w:rsidRPr="00000000" w14:paraId="00000134">
            <w:pPr>
              <w:spacing w:after="0" w:line="240" w:lineRule="auto"/>
              <w:ind w:left="100"/>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 Sec</w:t>
            </w:r>
          </w:p>
        </w:tc>
      </w:tr>
    </w:tbl>
    <w:p w:rsidR="00000000" w:rsidDel="00000000" w:rsidP="00000000" w:rsidRDefault="00000000" w:rsidRPr="00000000" w14:paraId="00000135">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36">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Vary the number of malicious nodes</w:t>
      </w:r>
    </w:p>
    <w:p w:rsidR="00000000" w:rsidDel="00000000" w:rsidP="00000000" w:rsidRDefault="00000000" w:rsidRPr="00000000" w14:paraId="00000137">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Since identifying and isolating malicious nodes is the main aim of the simulation, malicious nodes are included in the network to validate the performance. The number of malicious nodes is increased step by step and analyzed the results in AODV routing protocol and Trust-based routing protocol.</w:t>
      </w:r>
    </w:p>
    <w:p w:rsidR="00000000" w:rsidDel="00000000" w:rsidP="00000000" w:rsidRDefault="00000000" w:rsidRPr="00000000" w14:paraId="00000138">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39">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Packet Delivery Ratio</w:t>
      </w:r>
    </w:p>
    <w:p w:rsidR="00000000" w:rsidDel="00000000" w:rsidP="00000000" w:rsidRDefault="00000000" w:rsidRPr="00000000" w14:paraId="0000013A">
      <w:pPr>
        <w:spacing w:after="0"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3B">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743200" cy="2026920"/>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2743200" cy="202692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Fig.1. Packet Delivery Ratio</w:t>
      </w:r>
    </w:p>
    <w:p w:rsidR="00000000" w:rsidDel="00000000" w:rsidP="00000000" w:rsidRDefault="00000000" w:rsidRPr="00000000" w14:paraId="0000013D">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3E">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delivery ratio of the Trust-based model is varying with AODV routing protocol. </w:t>
      </w:r>
    </w:p>
    <w:p w:rsidR="00000000" w:rsidDel="00000000" w:rsidP="00000000" w:rsidRDefault="00000000" w:rsidRPr="00000000" w14:paraId="0000013F">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636520" cy="1920240"/>
            <wp:effectExtent b="0" l="0" r="0" t="0"/>
            <wp:docPr id="5" name="image14.png"/>
            <a:graphic>
              <a:graphicData uri="http://schemas.openxmlformats.org/drawingml/2006/picture">
                <pic:pic>
                  <pic:nvPicPr>
                    <pic:cNvPr id="0" name="image14.png"/>
                    <pic:cNvPicPr preferRelativeResize="0"/>
                  </pic:nvPicPr>
                  <pic:blipFill>
                    <a:blip r:embed="rId9"/>
                    <a:srcRect b="0" l="0" r="2258" t="0"/>
                    <a:stretch>
                      <a:fillRect/>
                    </a:stretch>
                  </pic:blipFill>
                  <pic:spPr>
                    <a:xfrm>
                      <a:off x="0" y="0"/>
                      <a:ext cx="2636520" cy="192024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Fig.2. Throughput</w:t>
      </w:r>
    </w:p>
    <w:p w:rsidR="00000000" w:rsidDel="00000000" w:rsidP="00000000" w:rsidRDefault="00000000" w:rsidRPr="00000000" w14:paraId="00000141">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42">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End to End Delay </w:t>
      </w:r>
    </w:p>
    <w:p w:rsidR="00000000" w:rsidDel="00000000" w:rsidP="00000000" w:rsidRDefault="00000000" w:rsidRPr="00000000" w14:paraId="00000143">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743200" cy="1897380"/>
            <wp:effectExtent b="0" l="0" r="0" t="0"/>
            <wp:docPr id="4"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743200" cy="189738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Fig.3. End to End Delay</w:t>
      </w:r>
    </w:p>
    <w:p w:rsidR="00000000" w:rsidDel="00000000" w:rsidP="00000000" w:rsidRDefault="00000000" w:rsidRPr="00000000" w14:paraId="00000145">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46">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 to end delay of Trust-based routing protocol is high compared to AODV. But the average latency of both AODV and trust-based model increases when the number of malicious nodes increase. In the trust-based routing protocol, packets are delivered through the most secure route in order to the shortest path which slightly increases the average latency.</w:t>
      </w:r>
    </w:p>
    <w:p w:rsidR="00000000" w:rsidDel="00000000" w:rsidP="00000000" w:rsidRDefault="00000000" w:rsidRPr="00000000" w14:paraId="00000147">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48">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Packet Drop Ratio</w:t>
      </w:r>
    </w:p>
    <w:p w:rsidR="00000000" w:rsidDel="00000000" w:rsidP="00000000" w:rsidRDefault="00000000" w:rsidRPr="00000000" w14:paraId="00000149">
      <w:pPr>
        <w:spacing w:after="0"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A">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2766060" cy="2034540"/>
            <wp:effectExtent b="0" l="0" r="0" t="0"/>
            <wp:docPr id="7" name="image16.png"/>
            <a:graphic>
              <a:graphicData uri="http://schemas.openxmlformats.org/drawingml/2006/picture">
                <pic:pic>
                  <pic:nvPicPr>
                    <pic:cNvPr id="0" name="image16.png"/>
                    <pic:cNvPicPr preferRelativeResize="0"/>
                  </pic:nvPicPr>
                  <pic:blipFill>
                    <a:blip r:embed="rId11"/>
                    <a:srcRect b="0" l="0" r="2499" t="0"/>
                    <a:stretch>
                      <a:fillRect/>
                    </a:stretch>
                  </pic:blipFill>
                  <pic:spPr>
                    <a:xfrm>
                      <a:off x="0" y="0"/>
                      <a:ext cx="2766060" cy="203454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spacing w:after="0" w:line="240" w:lineRule="auto"/>
        <w:contextualSpacing w:val="0"/>
        <w:jc w:val="center"/>
        <w:rPr>
          <w:rFonts w:ascii="Times New Roman" w:cs="Times New Roman" w:eastAsia="Times New Roman" w:hAnsi="Times New Roman"/>
          <w:sz w:val="20"/>
          <w:szCs w:val="20"/>
        </w:rPr>
      </w:pPr>
      <w:bookmarkStart w:colFirst="0" w:colLast="0" w:name="_1fob9te" w:id="2"/>
      <w:bookmarkEnd w:id="2"/>
      <w:r w:rsidDel="00000000" w:rsidR="00000000" w:rsidRPr="00000000">
        <w:rPr>
          <w:rFonts w:ascii="Times New Roman" w:cs="Times New Roman" w:eastAsia="Times New Roman" w:hAnsi="Times New Roman"/>
          <w:sz w:val="20"/>
          <w:szCs w:val="20"/>
          <w:rtl w:val="0"/>
        </w:rPr>
        <w:t xml:space="preserve">Fig.4.Packet Drop Ratio</w:t>
      </w:r>
    </w:p>
    <w:p w:rsidR="00000000" w:rsidDel="00000000" w:rsidP="00000000" w:rsidRDefault="00000000" w:rsidRPr="00000000" w14:paraId="0000014C">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D">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dropping ratio of Trust-based routing protocol is relatively low compared with AODV routing protocol.  During the simulation, the misbehaving nodes are isolated in the trust-based model so that trust-based routing protocol shows better results over AODV.</w:t>
      </w:r>
    </w:p>
    <w:p w:rsidR="00000000" w:rsidDel="00000000" w:rsidP="00000000" w:rsidRDefault="00000000" w:rsidRPr="00000000" w14:paraId="0000014E">
      <w:pPr>
        <w:spacing w:after="0"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F">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Malicious node detection accuracy</w:t>
      </w:r>
    </w:p>
    <w:p w:rsidR="00000000" w:rsidDel="00000000" w:rsidP="00000000" w:rsidRDefault="00000000" w:rsidRPr="00000000" w14:paraId="00000150">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Results are recorded to analyze the detection accuracy of malicious nodes in the trust-based routing protocol. Pure malicious and collaborative malicious nodes are considered in the ‘Malicious’ category.</w:t>
      </w:r>
    </w:p>
    <w:p w:rsidR="00000000" w:rsidDel="00000000" w:rsidP="00000000" w:rsidRDefault="00000000" w:rsidRPr="00000000" w14:paraId="00000151">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52">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827020" cy="2316480"/>
            <wp:effectExtent b="0" l="0" r="0" t="0"/>
            <wp:docPr id="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2827020" cy="231648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Fig.4.Malicious Node Detection Accuracy</w:t>
      </w:r>
    </w:p>
    <w:p w:rsidR="00000000" w:rsidDel="00000000" w:rsidP="00000000" w:rsidRDefault="00000000" w:rsidRPr="00000000" w14:paraId="00000154">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55">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Malicious node detection rate has increased when the number of test node in the network increase.</w:t>
      </w:r>
    </w:p>
    <w:p w:rsidR="00000000" w:rsidDel="00000000" w:rsidP="00000000" w:rsidRDefault="00000000" w:rsidRPr="00000000" w14:paraId="00000156">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Pr>
        <w:drawing>
          <wp:inline distB="114300" distT="114300" distL="114300" distR="114300">
            <wp:extent cx="2910840" cy="2194560"/>
            <wp:effectExtent b="0" l="0" r="0" t="0"/>
            <wp:docPr id="9"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2910840" cy="2194560"/>
                    </a:xfrm>
                    <a:prstGeom prst="rect"/>
                    <a:ln/>
                  </pic:spPr>
                </pic:pic>
              </a:graphicData>
            </a:graphic>
          </wp:inline>
        </w:drawing>
      </w:r>
      <w:r w:rsidDel="00000000" w:rsidR="00000000" w:rsidRPr="00000000">
        <w:rPr>
          <w:rtl w:val="0"/>
        </w:rPr>
      </w:r>
    </w:p>
    <w:p w:rsidR="00000000" w:rsidDel="00000000" w:rsidP="00000000" w:rsidRDefault="00000000" w:rsidRPr="00000000" w14:paraId="00000157">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Fig.5.True Positive Rate</w:t>
      </w:r>
    </w:p>
    <w:p w:rsidR="00000000" w:rsidDel="00000000" w:rsidP="00000000" w:rsidRDefault="00000000" w:rsidRPr="00000000" w14:paraId="00000158">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59">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743200" cy="1638300"/>
            <wp:effectExtent b="0" l="0" r="0" t="0"/>
            <wp:docPr id="8"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2743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spacing w:after="0" w:line="24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Fig.6.False Positive Rate</w:t>
      </w:r>
    </w:p>
    <w:p w:rsidR="00000000" w:rsidDel="00000000" w:rsidP="00000000" w:rsidRDefault="00000000" w:rsidRPr="00000000" w14:paraId="0000015B">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5C">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Trust-based routing protocol shows the results for identifying malicious nodes with high true positive rate and a low false positive rate.</w:t>
      </w:r>
    </w:p>
    <w:p w:rsidR="00000000" w:rsidDel="00000000" w:rsidP="00000000" w:rsidRDefault="00000000" w:rsidRPr="00000000" w14:paraId="0000015D">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Above figures ensure that the trust-based routing protocol detects malicious nodes in the MANET with higher accuracy and shows better results than the AODV routing protocol. </w:t>
      </w:r>
    </w:p>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    V.        CONCLUTION </w:t>
      </w: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paper, we develop a trust-based framework and theory to investigate the dynamic behavior of network nodes and to find the most secured route for packet transmission instead of the shortest path in traditional AODV. Since the first version of traditional AODV had security vulnerabilities which posed serious threats to data packets transmission via MANETs, we have considered different approaches to secure AODV such as considering both direct and indirect trust for nodes and dividing malicious nodes in to two categories; pure malicious and collaborative malicious. A trust recommendation model is introduced to take recommendations from neighbor nodes regarding a particular node as well.</w:t>
      </w:r>
    </w:p>
    <w:p w:rsidR="00000000" w:rsidDel="00000000" w:rsidP="00000000" w:rsidRDefault="00000000" w:rsidRPr="00000000" w14:paraId="00000162">
      <w:pPr>
        <w:spacing w:after="0" w:line="240" w:lineRule="auto"/>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We introduce the concept of relationship maturity based on the interaction count between two nodes and also a trust recommendation model is introduced to take recommendations from neighbor nodes regarding a particular node. Based on direct trust and indirect trust, a global trust value is calculated to evaluate the trustworthiness of nodes and to categorize them in to five trust levels. A performance analysis is implemented to compare the trust-based framework with traditional AODV routing protocol as well. Although this framework is to select the most trustworthy path, one could ideally work to do further research in the above-mentioned domain and come up with a different solution.</w:t>
      </w:r>
    </w:p>
    <w:p w:rsidR="00000000" w:rsidDel="00000000" w:rsidP="00000000" w:rsidRDefault="00000000" w:rsidRPr="00000000" w14:paraId="00000163">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0" w:line="240" w:lineRule="auto"/>
        <w:contextualSpacing w:val="0"/>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REFERENCES</w:t>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      </w:t>
        <w:tab/>
        <w:t xml:space="preserve">S. S, P. K, and T. A, “Authentication Using Trust to Detect Misbehaving Nodes in Mobile Ad hoc Networks Using Q-Learning,” </w:t>
      </w:r>
      <w:r w:rsidDel="00000000" w:rsidR="00000000" w:rsidRPr="00000000">
        <w:rPr>
          <w:rFonts w:ascii="Times New Roman" w:cs="Times New Roman" w:eastAsia="Times New Roman" w:hAnsi="Times New Roman"/>
          <w:i w:val="1"/>
          <w:color w:val="000000"/>
          <w:sz w:val="16"/>
          <w:szCs w:val="16"/>
          <w:rtl w:val="0"/>
        </w:rPr>
        <w:t xml:space="preserve">Int. J. Netw. Secur. Its Appl.</w:t>
      </w:r>
      <w:r w:rsidDel="00000000" w:rsidR="00000000" w:rsidRPr="00000000">
        <w:rPr>
          <w:rFonts w:ascii="Times New Roman" w:cs="Times New Roman" w:eastAsia="Times New Roman" w:hAnsi="Times New Roman"/>
          <w:color w:val="000000"/>
          <w:sz w:val="16"/>
          <w:szCs w:val="16"/>
          <w:rtl w:val="0"/>
        </w:rPr>
        <w:t xml:space="preserve">, vol. 8, no. 3, pp. 47–64, 2016.</w:t>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[2]      </w:t>
        <w:tab/>
        <w:t xml:space="preserve">P. B. Velloso, R. P. Laufer, D. D. O. Cunha, O. C. M. B. Duarte, and G. Pujolle, “Trust management in mobile Ad Hoc networks using a scalable maturity-based model,” </w:t>
      </w:r>
      <w:r w:rsidDel="00000000" w:rsidR="00000000" w:rsidRPr="00000000">
        <w:rPr>
          <w:rFonts w:ascii="Times New Roman" w:cs="Times New Roman" w:eastAsia="Times New Roman" w:hAnsi="Times New Roman"/>
          <w:i w:val="1"/>
          <w:color w:val="000000"/>
          <w:sz w:val="16"/>
          <w:szCs w:val="16"/>
          <w:rtl w:val="0"/>
        </w:rPr>
        <w:t xml:space="preserve">IEEE Trans. Netw. Serv. Manag.</w:t>
      </w:r>
      <w:r w:rsidDel="00000000" w:rsidR="00000000" w:rsidRPr="00000000">
        <w:rPr>
          <w:rFonts w:ascii="Times New Roman" w:cs="Times New Roman" w:eastAsia="Times New Roman" w:hAnsi="Times New Roman"/>
          <w:color w:val="000000"/>
          <w:sz w:val="16"/>
          <w:szCs w:val="16"/>
          <w:rtl w:val="0"/>
        </w:rPr>
        <w:t xml:space="preserve">, vol. 7, no. 3, pp. 172–185, 2010.</w:t>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[3]      </w:t>
        <w:tab/>
        <w:t xml:space="preserve">W. Stallings, </w:t>
      </w:r>
      <w:r w:rsidDel="00000000" w:rsidR="00000000" w:rsidRPr="00000000">
        <w:rPr>
          <w:rFonts w:ascii="Times New Roman" w:cs="Times New Roman" w:eastAsia="Times New Roman" w:hAnsi="Times New Roman"/>
          <w:i w:val="1"/>
          <w:color w:val="000000"/>
          <w:sz w:val="16"/>
          <w:szCs w:val="16"/>
          <w:rtl w:val="0"/>
        </w:rPr>
        <w:t xml:space="preserve">Cryptography and Network Security: Principles and Practices</w:t>
      </w:r>
      <w:r w:rsidDel="00000000" w:rsidR="00000000" w:rsidRPr="00000000">
        <w:rPr>
          <w:rFonts w:ascii="Times New Roman" w:cs="Times New Roman" w:eastAsia="Times New Roman" w:hAnsi="Times New Roman"/>
          <w:color w:val="000000"/>
          <w:sz w:val="16"/>
          <w:szCs w:val="16"/>
          <w:rtl w:val="0"/>
        </w:rPr>
        <w:t xml:space="preserve">. 2005.</w:t>
      </w:r>
    </w:p>
    <w:p w:rsidR="00000000" w:rsidDel="00000000" w:rsidP="00000000" w:rsidRDefault="00000000" w:rsidRPr="00000000" w14:paraId="00000168">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[4]      </w:t>
        <w:tab/>
        <w:t xml:space="preserve">Zhaoyu Liu, A. W. Joy, and R. A. Thompson, “A dynamic trust model for mobile ad hoc networks,” in </w:t>
      </w:r>
      <w:r w:rsidDel="00000000" w:rsidR="00000000" w:rsidRPr="00000000">
        <w:rPr>
          <w:rFonts w:ascii="Times New Roman" w:cs="Times New Roman" w:eastAsia="Times New Roman" w:hAnsi="Times New Roman"/>
          <w:i w:val="1"/>
          <w:color w:val="000000"/>
          <w:sz w:val="16"/>
          <w:szCs w:val="16"/>
          <w:rtl w:val="0"/>
        </w:rPr>
        <w:t xml:space="preserve">Proceedings. 10th IEEE International Workshop on Future Trends of Distributed Computing Systems, 2004. FTDCS 2004.</w:t>
      </w:r>
      <w:r w:rsidDel="00000000" w:rsidR="00000000" w:rsidRPr="00000000">
        <w:rPr>
          <w:rFonts w:ascii="Times New Roman" w:cs="Times New Roman" w:eastAsia="Times New Roman" w:hAnsi="Times New Roman"/>
          <w:color w:val="000000"/>
          <w:sz w:val="16"/>
          <w:szCs w:val="16"/>
          <w:rtl w:val="0"/>
        </w:rPr>
        <w:t xml:space="preserve">, pp. 80–85.</w:t>
      </w:r>
    </w:p>
    <w:p w:rsidR="00000000" w:rsidDel="00000000" w:rsidP="00000000" w:rsidRDefault="00000000" w:rsidRPr="00000000" w14:paraId="00000169">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[5]      </w:t>
        <w:tab/>
        <w:t xml:space="preserve">X. Li, F. Zhou, and J. Du, “LDTS: A Lightweight and Dependable Trust System for Clustered Wireless Sensor Networks,” </w:t>
      </w:r>
      <w:r w:rsidDel="00000000" w:rsidR="00000000" w:rsidRPr="00000000">
        <w:rPr>
          <w:rFonts w:ascii="Times New Roman" w:cs="Times New Roman" w:eastAsia="Times New Roman" w:hAnsi="Times New Roman"/>
          <w:i w:val="1"/>
          <w:color w:val="000000"/>
          <w:sz w:val="16"/>
          <w:szCs w:val="16"/>
          <w:rtl w:val="0"/>
        </w:rPr>
        <w:t xml:space="preserve">IEEE Trans. Inf. Forensics Secur.</w:t>
      </w:r>
      <w:r w:rsidDel="00000000" w:rsidR="00000000" w:rsidRPr="00000000">
        <w:rPr>
          <w:rFonts w:ascii="Times New Roman" w:cs="Times New Roman" w:eastAsia="Times New Roman" w:hAnsi="Times New Roman"/>
          <w:color w:val="000000"/>
          <w:sz w:val="16"/>
          <w:szCs w:val="16"/>
          <w:rtl w:val="0"/>
        </w:rPr>
        <w:t xml:space="preserve">, vol. 8, no. 6, pp. 924–935, Jun. 2013.</w:t>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[6]      </w:t>
        <w:tab/>
        <w:t xml:space="preserve">N. C. Fernandes, M. D. D. Moreira, and O. C. M. B. Duarte, “An Efficient Filter-based Addressing Protocol for Autoconfiguration of Mobile Ad Hoc Networks,” in </w:t>
      </w:r>
      <w:r w:rsidDel="00000000" w:rsidR="00000000" w:rsidRPr="00000000">
        <w:rPr>
          <w:rFonts w:ascii="Times New Roman" w:cs="Times New Roman" w:eastAsia="Times New Roman" w:hAnsi="Times New Roman"/>
          <w:i w:val="1"/>
          <w:color w:val="000000"/>
          <w:sz w:val="16"/>
          <w:szCs w:val="16"/>
          <w:rtl w:val="0"/>
        </w:rPr>
        <w:t xml:space="preserve">IEEE INFOCOM 2009 - The 28th Conference on Computer Communications</w:t>
      </w:r>
      <w:r w:rsidDel="00000000" w:rsidR="00000000" w:rsidRPr="00000000">
        <w:rPr>
          <w:rFonts w:ascii="Times New Roman" w:cs="Times New Roman" w:eastAsia="Times New Roman" w:hAnsi="Times New Roman"/>
          <w:color w:val="000000"/>
          <w:sz w:val="16"/>
          <w:szCs w:val="16"/>
          <w:rtl w:val="0"/>
        </w:rPr>
        <w:t xml:space="preserve">, 2009, pp. 2464–2472.</w:t>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[7]      </w:t>
        <w:tab/>
        <w:t xml:space="preserve">Yan Lindsay Sun, Wei Yu, Zhu Han, and K. J. R. Liu, “Information theoretic framework of trust modeling and evaluation for ad hoc networks,” </w:t>
      </w:r>
      <w:r w:rsidDel="00000000" w:rsidR="00000000" w:rsidRPr="00000000">
        <w:rPr>
          <w:rFonts w:ascii="Times New Roman" w:cs="Times New Roman" w:eastAsia="Times New Roman" w:hAnsi="Times New Roman"/>
          <w:i w:val="1"/>
          <w:color w:val="000000"/>
          <w:sz w:val="16"/>
          <w:szCs w:val="16"/>
          <w:rtl w:val="0"/>
        </w:rPr>
        <w:t xml:space="preserve">IEEE J. Sel. Areas Commun.</w:t>
      </w:r>
      <w:r w:rsidDel="00000000" w:rsidR="00000000" w:rsidRPr="00000000">
        <w:rPr>
          <w:rFonts w:ascii="Times New Roman" w:cs="Times New Roman" w:eastAsia="Times New Roman" w:hAnsi="Times New Roman"/>
          <w:color w:val="000000"/>
          <w:sz w:val="16"/>
          <w:szCs w:val="16"/>
          <w:rtl w:val="0"/>
        </w:rPr>
        <w:t xml:space="preserve">, vol. 24, no. 2, pp. 305–317, 2006.</w:t>
      </w:r>
    </w:p>
    <w:p w:rsidR="00000000" w:rsidDel="00000000" w:rsidP="00000000" w:rsidRDefault="00000000" w:rsidRPr="00000000" w14:paraId="0000016C">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[8]      </w:t>
        <w:tab/>
        <w:t xml:space="preserve">S. Subramanian and B. Ramachandran, “QOS Assestion in MANET Routing based on Trusted AODV,” </w:t>
      </w:r>
      <w:r w:rsidDel="00000000" w:rsidR="00000000" w:rsidRPr="00000000">
        <w:rPr>
          <w:rFonts w:ascii="Times New Roman" w:cs="Times New Roman" w:eastAsia="Times New Roman" w:hAnsi="Times New Roman"/>
          <w:i w:val="1"/>
          <w:color w:val="000000"/>
          <w:sz w:val="16"/>
          <w:szCs w:val="16"/>
          <w:rtl w:val="0"/>
        </w:rPr>
        <w:t xml:space="preserve">Int. J. Ad hoc, Sens. Ubiquitous Comput.</w:t>
      </w:r>
      <w:r w:rsidDel="00000000" w:rsidR="00000000" w:rsidRPr="00000000">
        <w:rPr>
          <w:rFonts w:ascii="Times New Roman" w:cs="Times New Roman" w:eastAsia="Times New Roman" w:hAnsi="Times New Roman"/>
          <w:color w:val="000000"/>
          <w:sz w:val="16"/>
          <w:szCs w:val="16"/>
          <w:rtl w:val="0"/>
        </w:rPr>
        <w:t xml:space="preserve">, vol. 3, no. 3, pp. 135–143, 2012.</w:t>
      </w:r>
    </w:p>
    <w:p w:rsidR="00000000" w:rsidDel="00000000" w:rsidP="00000000" w:rsidRDefault="00000000" w:rsidRPr="00000000" w14:paraId="0000016D">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[9]      </w:t>
        <w:tab/>
        <w:t xml:space="preserve">R. K. Bar, J. K. Mandal, and M. M. Singh, “QoS of MANet Through Trust based AODV Routing Protocol by Exclusion of Black Hole Attack,” </w:t>
      </w:r>
      <w:r w:rsidDel="00000000" w:rsidR="00000000" w:rsidRPr="00000000">
        <w:rPr>
          <w:rFonts w:ascii="Times New Roman" w:cs="Times New Roman" w:eastAsia="Times New Roman" w:hAnsi="Times New Roman"/>
          <w:i w:val="1"/>
          <w:color w:val="000000"/>
          <w:sz w:val="16"/>
          <w:szCs w:val="16"/>
          <w:rtl w:val="0"/>
        </w:rPr>
        <w:t xml:space="preserve">Procedia Technol.</w:t>
      </w:r>
      <w:r w:rsidDel="00000000" w:rsidR="00000000" w:rsidRPr="00000000">
        <w:rPr>
          <w:rFonts w:ascii="Times New Roman" w:cs="Times New Roman" w:eastAsia="Times New Roman" w:hAnsi="Times New Roman"/>
          <w:color w:val="000000"/>
          <w:sz w:val="16"/>
          <w:szCs w:val="16"/>
          <w:rtl w:val="0"/>
        </w:rPr>
        <w:t xml:space="preserve">, vol. 10, pp. 530–537, 2013.</w:t>
      </w:r>
    </w:p>
    <w:p w:rsidR="00000000" w:rsidDel="00000000" w:rsidP="00000000" w:rsidRDefault="00000000" w:rsidRPr="00000000" w14:paraId="0000016E">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[10]    </w:t>
        <w:tab/>
        <w:t xml:space="preserve">R. Dalal, “Different Ways to Achieve Trust in MANET,” </w:t>
      </w:r>
      <w:r w:rsidDel="00000000" w:rsidR="00000000" w:rsidRPr="00000000">
        <w:rPr>
          <w:rFonts w:ascii="Times New Roman" w:cs="Times New Roman" w:eastAsia="Times New Roman" w:hAnsi="Times New Roman"/>
          <w:i w:val="1"/>
          <w:color w:val="000000"/>
          <w:sz w:val="16"/>
          <w:szCs w:val="16"/>
          <w:rtl w:val="0"/>
        </w:rPr>
        <w:t xml:space="preserve">Int. J. AdHoc Netw. Syst.</w:t>
      </w:r>
      <w:r w:rsidDel="00000000" w:rsidR="00000000" w:rsidRPr="00000000">
        <w:rPr>
          <w:rFonts w:ascii="Times New Roman" w:cs="Times New Roman" w:eastAsia="Times New Roman" w:hAnsi="Times New Roman"/>
          <w:color w:val="000000"/>
          <w:sz w:val="16"/>
          <w:szCs w:val="16"/>
          <w:rtl w:val="0"/>
        </w:rPr>
        <w:t xml:space="preserve">, vol. 2, no. 2, pp. 53–64, 2012.</w:t>
      </w:r>
    </w:p>
    <w:p w:rsidR="00000000" w:rsidDel="00000000" w:rsidP="00000000" w:rsidRDefault="00000000" w:rsidRPr="00000000" w14:paraId="0000016F">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[11]    </w:t>
        <w:tab/>
        <w:t xml:space="preserve">A. Vijaya Kumar and A. Jeyapal, “Self-Adaptive Trust Based ABR Protocol for MANETs Using Q-Learning,” </w:t>
      </w:r>
      <w:r w:rsidDel="00000000" w:rsidR="00000000" w:rsidRPr="00000000">
        <w:rPr>
          <w:rFonts w:ascii="Times New Roman" w:cs="Times New Roman" w:eastAsia="Times New Roman" w:hAnsi="Times New Roman"/>
          <w:i w:val="1"/>
          <w:color w:val="000000"/>
          <w:sz w:val="16"/>
          <w:szCs w:val="16"/>
          <w:rtl w:val="0"/>
        </w:rPr>
        <w:t xml:space="preserve">Sci. World J.</w:t>
      </w:r>
      <w:r w:rsidDel="00000000" w:rsidR="00000000" w:rsidRPr="00000000">
        <w:rPr>
          <w:rFonts w:ascii="Times New Roman" w:cs="Times New Roman" w:eastAsia="Times New Roman" w:hAnsi="Times New Roman"/>
          <w:color w:val="000000"/>
          <w:sz w:val="16"/>
          <w:szCs w:val="16"/>
          <w:rtl w:val="0"/>
        </w:rPr>
        <w:t xml:space="preserve">, vol. 2014, 2014.</w:t>
      </w:r>
    </w:p>
    <w:p w:rsidR="00000000" w:rsidDel="00000000" w:rsidP="00000000" w:rsidRDefault="00000000" w:rsidRPr="00000000" w14:paraId="00000170">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[12]    </w:t>
        <w:tab/>
        <w:t xml:space="preserve">T. Jiang and J. S. Baras, “Ant-based adaptive trust evidence distribution in MANET,” in </w:t>
      </w:r>
      <w:r w:rsidDel="00000000" w:rsidR="00000000" w:rsidRPr="00000000">
        <w:rPr>
          <w:rFonts w:ascii="Times New Roman" w:cs="Times New Roman" w:eastAsia="Times New Roman" w:hAnsi="Times New Roman"/>
          <w:i w:val="1"/>
          <w:color w:val="000000"/>
          <w:sz w:val="16"/>
          <w:szCs w:val="16"/>
          <w:rtl w:val="0"/>
        </w:rPr>
        <w:t xml:space="preserve">24th International Conference on Distributed Computing Systems Workshops, 2004. Proceedings.</w:t>
      </w:r>
      <w:r w:rsidDel="00000000" w:rsidR="00000000" w:rsidRPr="00000000">
        <w:rPr>
          <w:rFonts w:ascii="Times New Roman" w:cs="Times New Roman" w:eastAsia="Times New Roman" w:hAnsi="Times New Roman"/>
          <w:color w:val="000000"/>
          <w:sz w:val="16"/>
          <w:szCs w:val="16"/>
          <w:rtl w:val="0"/>
        </w:rPr>
        <w:t xml:space="preserve">, 2004, pp. 588–593.</w:t>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[13]    </w:t>
        <w:tab/>
        <w:t xml:space="preserve">A. Sharma, D. Bhuriya, U. Singh, and S. Singh, “Prevention of black hole attack in AODV routing algorithm of MANET using trust based computing,” </w:t>
      </w:r>
      <w:r w:rsidDel="00000000" w:rsidR="00000000" w:rsidRPr="00000000">
        <w:rPr>
          <w:rFonts w:ascii="Times New Roman" w:cs="Times New Roman" w:eastAsia="Times New Roman" w:hAnsi="Times New Roman"/>
          <w:i w:val="1"/>
          <w:color w:val="000000"/>
          <w:sz w:val="16"/>
          <w:szCs w:val="16"/>
          <w:rtl w:val="0"/>
        </w:rPr>
        <w:t xml:space="preserve">Int. J. Comput. Sci. Inf. Technol.</w:t>
      </w:r>
      <w:r w:rsidDel="00000000" w:rsidR="00000000" w:rsidRPr="00000000">
        <w:rPr>
          <w:rFonts w:ascii="Times New Roman" w:cs="Times New Roman" w:eastAsia="Times New Roman" w:hAnsi="Times New Roman"/>
          <w:color w:val="000000"/>
          <w:sz w:val="16"/>
          <w:szCs w:val="16"/>
          <w:rtl w:val="0"/>
        </w:rPr>
        <w:t xml:space="preserve">, vol. 5, no. 4, pp. 5201–5205, 2014.</w:t>
      </w:r>
    </w:p>
    <w:p w:rsidR="00000000" w:rsidDel="00000000" w:rsidP="00000000" w:rsidRDefault="00000000" w:rsidRPr="00000000" w14:paraId="00000172">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[14]    </w:t>
        <w:tab/>
        <w:t xml:space="preserve">J. S. S.Uma, “Human Interaction Pattern Mining Using Enhanced Artificial Bee Colony Algorithm S.,” </w:t>
      </w:r>
      <w:r w:rsidDel="00000000" w:rsidR="00000000" w:rsidRPr="00000000">
        <w:rPr>
          <w:rFonts w:ascii="Times New Roman" w:cs="Times New Roman" w:eastAsia="Times New Roman" w:hAnsi="Times New Roman"/>
          <w:i w:val="1"/>
          <w:color w:val="000000"/>
          <w:sz w:val="16"/>
          <w:szCs w:val="16"/>
          <w:rtl w:val="0"/>
        </w:rPr>
        <w:t xml:space="preserve">Int. J. Innov. Res. Comput. Commun. Eng.</w:t>
      </w:r>
      <w:r w:rsidDel="00000000" w:rsidR="00000000" w:rsidRPr="00000000">
        <w:rPr>
          <w:rFonts w:ascii="Times New Roman" w:cs="Times New Roman" w:eastAsia="Times New Roman" w:hAnsi="Times New Roman"/>
          <w:color w:val="000000"/>
          <w:sz w:val="16"/>
          <w:szCs w:val="16"/>
          <w:rtl w:val="0"/>
        </w:rPr>
        <w:t xml:space="preserve">, vol. 3, no. 10, pp. 10131–10138, 2015.</w:t>
      </w:r>
    </w:p>
    <w:p w:rsidR="00000000" w:rsidDel="00000000" w:rsidP="00000000" w:rsidRDefault="00000000" w:rsidRPr="00000000" w14:paraId="00000173">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[15]    </w:t>
        <w:tab/>
        <w:t xml:space="preserve">Y. Dave, “Er Er,” vol. 1, no. 9, pp. 1–4, 2012.</w:t>
      </w:r>
    </w:p>
    <w:p w:rsidR="00000000" w:rsidDel="00000000" w:rsidP="00000000" w:rsidRDefault="00000000" w:rsidRPr="00000000" w14:paraId="00000174">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[16]    </w:t>
        <w:tab/>
        <w:t xml:space="preserve">B. Patel and K. Trivedi, “A Review - Prevention and Detection of Black Hole Attack in AODV based on MANET,” vol. 5, no. 3, pp. 2816–2818, 2014.</w:t>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[17]    </w:t>
        <w:tab/>
        <w:t xml:space="preserve">T. Farid and A. Prahladachar, “Secure Routing with AODV Protocol for Mobile Ad Hoc Networks.”</w:t>
      </w:r>
    </w:p>
    <w:p w:rsidR="00000000" w:rsidDel="00000000" w:rsidP="00000000" w:rsidRDefault="00000000" w:rsidRPr="00000000" w14:paraId="00000176">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[18]    </w:t>
        <w:tab/>
        <w:t xml:space="preserve">R. B. F. Ameza, N. Assam, “Defending AODV Routing Protocol Against the Black Hole Attack,” </w:t>
      </w:r>
      <w:r w:rsidDel="00000000" w:rsidR="00000000" w:rsidRPr="00000000">
        <w:rPr>
          <w:rFonts w:ascii="Times New Roman" w:cs="Times New Roman" w:eastAsia="Times New Roman" w:hAnsi="Times New Roman"/>
          <w:i w:val="1"/>
          <w:color w:val="000000"/>
          <w:sz w:val="16"/>
          <w:szCs w:val="16"/>
          <w:rtl w:val="0"/>
        </w:rPr>
        <w:t xml:space="preserve">Int. J. Comput. Sci. Inf. Secur.</w:t>
      </w:r>
      <w:r w:rsidDel="00000000" w:rsidR="00000000" w:rsidRPr="00000000">
        <w:rPr>
          <w:rFonts w:ascii="Times New Roman" w:cs="Times New Roman" w:eastAsia="Times New Roman" w:hAnsi="Times New Roman"/>
          <w:color w:val="000000"/>
          <w:sz w:val="16"/>
          <w:szCs w:val="16"/>
          <w:rtl w:val="0"/>
        </w:rPr>
        <w:t xml:space="preserve">, vol. 8, no. 2, pp. 112–117, 2010.</w:t>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[19]    </w:t>
        <w:tab/>
        <w:t xml:space="preserve">P. Velloso, R. Laufer, D. De O. Cunha, O. C. Duarte, and G. Pujolle, “Trust management in mobile ad hoc networks using a scalable maturity-based model,” </w:t>
      </w:r>
      <w:r w:rsidDel="00000000" w:rsidR="00000000" w:rsidRPr="00000000">
        <w:rPr>
          <w:rFonts w:ascii="Times New Roman" w:cs="Times New Roman" w:eastAsia="Times New Roman" w:hAnsi="Times New Roman"/>
          <w:i w:val="1"/>
          <w:color w:val="000000"/>
          <w:sz w:val="16"/>
          <w:szCs w:val="16"/>
          <w:rtl w:val="0"/>
        </w:rPr>
        <w:t xml:space="preserve">IEEE Trans. Netw. Serv. Manag.</w:t>
      </w:r>
      <w:r w:rsidDel="00000000" w:rsidR="00000000" w:rsidRPr="00000000">
        <w:rPr>
          <w:rFonts w:ascii="Times New Roman" w:cs="Times New Roman" w:eastAsia="Times New Roman" w:hAnsi="Times New Roman"/>
          <w:color w:val="000000"/>
          <w:sz w:val="16"/>
          <w:szCs w:val="16"/>
          <w:rtl w:val="0"/>
        </w:rPr>
        <w:t xml:space="preserve">, vol. 7, no. 3, pp. 172–185, Sep. 2010.</w:t>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16"/>
          <w:szCs w:val="16"/>
        </w:rPr>
      </w:pPr>
      <w:r w:rsidDel="00000000" w:rsidR="00000000" w:rsidRPr="00000000">
        <w:rPr>
          <w:rFonts w:ascii="Times New Roman" w:cs="Times New Roman" w:eastAsia="Times New Roman" w:hAnsi="Times New Roman"/>
          <w:color w:val="000000"/>
          <w:sz w:val="16"/>
          <w:szCs w:val="16"/>
          <w:rtl w:val="0"/>
        </w:rPr>
        <w:t xml:space="preserve">[20]    </w:t>
        <w:tab/>
        <w:t xml:space="preserve">M. Mohanapriya and I. Krishnamurthi, “Trust Based DSR Routing Protocol for Mitigating Cooperative Black Hole Attacks in Ad Hoc Networks,” </w:t>
      </w:r>
      <w:r w:rsidDel="00000000" w:rsidR="00000000" w:rsidRPr="00000000">
        <w:rPr>
          <w:rFonts w:ascii="Times New Roman" w:cs="Times New Roman" w:eastAsia="Times New Roman" w:hAnsi="Times New Roman"/>
          <w:i w:val="1"/>
          <w:color w:val="000000"/>
          <w:sz w:val="16"/>
          <w:szCs w:val="16"/>
          <w:rtl w:val="0"/>
        </w:rPr>
        <w:t xml:space="preserve">Arab. J. Sci. Eng.</w:t>
      </w:r>
      <w:r w:rsidDel="00000000" w:rsidR="00000000" w:rsidRPr="00000000">
        <w:rPr>
          <w:rFonts w:ascii="Times New Roman" w:cs="Times New Roman" w:eastAsia="Times New Roman" w:hAnsi="Times New Roman"/>
          <w:color w:val="000000"/>
          <w:sz w:val="16"/>
          <w:szCs w:val="16"/>
          <w:rtl w:val="0"/>
        </w:rPr>
        <w:t xml:space="preserve">, vol. 39, no. 3, pp. 1825–1833, Mar. 2014.</w:t>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pacing w:after="0" w:line="240" w:lineRule="auto"/>
        <w:contextualSpacing w:val="0"/>
        <w:jc w:val="both"/>
        <w:rPr>
          <w:rFonts w:ascii="Times New Roman" w:cs="Times New Roman" w:eastAsia="Times New Roman" w:hAnsi="Times New Roman"/>
          <w:color w:val="000000"/>
          <w:sz w:val="20"/>
          <w:szCs w:val="20"/>
        </w:rPr>
      </w:pPr>
      <w:r w:rsidDel="00000000" w:rsidR="00000000" w:rsidRPr="00000000">
        <w:rPr>
          <w:rtl w:val="0"/>
        </w:rPr>
      </w:r>
    </w:p>
    <w:sectPr>
      <w:type w:val="continuous"/>
      <w:pgSz w:h="15840" w:w="12240"/>
      <w:pgMar w:bottom="1440" w:top="1440" w:left="1440" w:right="1440" w:header="720" w:footer="720"/>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pBdr>
        <w:top w:space="0" w:sz="0" w:val="nil"/>
        <w:left w:space="0" w:sz="0" w:val="nil"/>
        <w:bottom w:space="0" w:sz="0" w:val="nil"/>
        <w:right w:space="0" w:sz="0" w:val="nil"/>
        <w:between w:space="0" w:sz="0" w:val="nil"/>
      </w:pBdr>
      <w:spacing w:after="0" w:line="240" w:lineRule="auto"/>
    </w:pPr>
    <w:rPr>
      <w:rFonts w:ascii="Arial" w:cs="Arial" w:eastAsia="Arial" w:hAnsi="Arial"/>
      <w:color w:val="000000"/>
      <w:sz w:val="24"/>
      <w:szCs w:val="24"/>
    </w:rPr>
    <w:tblPr>
      <w:tblStyleRowBandSize w:val="1"/>
      <w:tblStyleColBandSize w:val="1"/>
      <w:tblCellMar>
        <w:top w:w="100.0" w:type="dxa"/>
        <w:left w:w="100.0" w:type="dxa"/>
        <w:bottom w:w="100.0" w:type="dxa"/>
        <w:right w:w="100.0" w:type="dxa"/>
      </w:tblCellMar>
    </w:tblPr>
  </w:style>
  <w:style w:type="table" w:styleId="Table2">
    <w:basedOn w:val="TableNormal"/>
    <w:pPr>
      <w:pBdr>
        <w:top w:space="0" w:sz="0" w:val="nil"/>
        <w:left w:space="0" w:sz="0" w:val="nil"/>
        <w:bottom w:space="0" w:sz="0" w:val="nil"/>
        <w:right w:space="0" w:sz="0" w:val="nil"/>
        <w:between w:space="0" w:sz="0" w:val="nil"/>
      </w:pBdr>
      <w:spacing w:after="0" w:line="240" w:lineRule="auto"/>
    </w:pPr>
    <w:rPr>
      <w:rFonts w:ascii="Arial" w:cs="Arial" w:eastAsia="Arial" w:hAnsi="Arial"/>
      <w:color w:val="000000"/>
      <w:sz w:val="24"/>
      <w:szCs w:val="24"/>
    </w:rPr>
    <w:tblPr>
      <w:tblStyleRowBandSize w:val="1"/>
      <w:tblStyleColBandSize w:val="1"/>
      <w:tblCellMar>
        <w:top w:w="100.0" w:type="dxa"/>
        <w:left w:w="100.0" w:type="dxa"/>
        <w:bottom w:w="100.0" w:type="dxa"/>
        <w:right w:w="100.0" w:type="dxa"/>
      </w:tblCellMar>
    </w:tblPr>
  </w:style>
  <w:style w:type="table" w:styleId="Table3">
    <w:basedOn w:val="TableNormal"/>
    <w:pPr>
      <w:pBdr>
        <w:top w:space="0" w:sz="0" w:val="nil"/>
        <w:left w:space="0" w:sz="0" w:val="nil"/>
        <w:bottom w:space="0" w:sz="0" w:val="nil"/>
        <w:right w:space="0" w:sz="0" w:val="nil"/>
        <w:between w:space="0" w:sz="0" w:val="nil"/>
      </w:pBdr>
      <w:spacing w:after="0" w:line="240" w:lineRule="auto"/>
    </w:pPr>
    <w:rPr>
      <w:rFonts w:ascii="Arial" w:cs="Arial" w:eastAsia="Arial" w:hAnsi="Arial"/>
      <w:color w:val="000000"/>
      <w:sz w:val="24"/>
      <w:szCs w:val="24"/>
    </w:rPr>
    <w:tblPr>
      <w:tblStyleRowBandSize w:val="1"/>
      <w:tblStyleColBandSize w:val="1"/>
      <w:tblCellMar>
        <w:top w:w="100.0" w:type="dxa"/>
        <w:left w:w="100.0" w:type="dxa"/>
        <w:bottom w:w="100.0" w:type="dxa"/>
        <w:right w:w="100.0" w:type="dxa"/>
      </w:tblCellMar>
    </w:tblPr>
  </w:style>
  <w:style w:type="table" w:styleId="Table4">
    <w:basedOn w:val="TableNormal"/>
    <w:pPr>
      <w:pBdr>
        <w:top w:space="0" w:sz="0" w:val="nil"/>
        <w:left w:space="0" w:sz="0" w:val="nil"/>
        <w:bottom w:space="0" w:sz="0" w:val="nil"/>
        <w:right w:space="0" w:sz="0" w:val="nil"/>
        <w:between w:space="0" w:sz="0" w:val="nil"/>
      </w:pBdr>
      <w:spacing w:after="0" w:line="240" w:lineRule="auto"/>
    </w:pPr>
    <w:rPr>
      <w:rFonts w:ascii="Arial" w:cs="Arial" w:eastAsia="Arial" w:hAnsi="Arial"/>
      <w:color w:val="000000"/>
      <w:sz w:val="24"/>
      <w:szCs w:val="24"/>
    </w:rPr>
    <w:tblPr>
      <w:tblStyleRowBandSize w:val="1"/>
      <w:tblStyleColBandSize w:val="1"/>
      <w:tblCellMar>
        <w:top w:w="100.0" w:type="dxa"/>
        <w:left w:w="100.0" w:type="dxa"/>
        <w:bottom w:w="100.0" w:type="dxa"/>
        <w:right w:w="100.0" w:type="dxa"/>
      </w:tblCellMar>
    </w:tblPr>
  </w:style>
  <w:style w:type="table" w:styleId="Table5">
    <w:basedOn w:val="TableNormal"/>
    <w:pPr>
      <w:pBdr>
        <w:top w:space="0" w:sz="0" w:val="nil"/>
        <w:left w:space="0" w:sz="0" w:val="nil"/>
        <w:bottom w:space="0" w:sz="0" w:val="nil"/>
        <w:right w:space="0" w:sz="0" w:val="nil"/>
        <w:between w:space="0" w:sz="0" w:val="nil"/>
      </w:pBdr>
      <w:spacing w:after="0" w:line="240" w:lineRule="auto"/>
    </w:pPr>
    <w:rPr>
      <w:rFonts w:ascii="Arial" w:cs="Arial" w:eastAsia="Arial" w:hAnsi="Arial"/>
      <w:color w:val="000000"/>
      <w:sz w:val="24"/>
      <w:szCs w:val="24"/>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6.png"/><Relationship Id="rId10" Type="http://schemas.openxmlformats.org/officeDocument/2006/relationships/image" Target="media/image13.png"/><Relationship Id="rId13" Type="http://schemas.openxmlformats.org/officeDocument/2006/relationships/image" Target="media/image18.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4"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0.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