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6FE3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66E2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install -q -U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trl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transformers==</w:t>
      </w:r>
      <w:r w:rsidRPr="00166E2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4.28.0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accelerate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git+https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://github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com/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huggingface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peft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git</w:t>
      </w:r>
      <w:proofErr w:type="spellEnd"/>
    </w:p>
    <w:p w14:paraId="79F46141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66E2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install -q datasets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bitsandbytes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einops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wandb</w:t>
      </w:r>
      <w:proofErr w:type="spellEnd"/>
    </w:p>
    <w:p w14:paraId="2F43FC51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66E2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gdown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-q</w:t>
      </w:r>
    </w:p>
    <w:p w14:paraId="1DE07C3C" w14:textId="77777777" w:rsidR="006E26A0" w:rsidRDefault="006E26A0"/>
    <w:p w14:paraId="76D2EDA7" w14:textId="77777777" w:rsidR="00166E27" w:rsidRDefault="00166E27"/>
    <w:p w14:paraId="725649AE" w14:textId="77777777" w:rsidR="00166E27" w:rsidRPr="00166E27" w:rsidRDefault="00166E27" w:rsidP="00166E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 updates or installs the following packages:</w:t>
      </w:r>
    </w:p>
    <w:p w14:paraId="735599D6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trl</w:t>
      </w:r>
      <w:proofErr w:type="spellEnd"/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(transformer-based reinforcement learning library)</w:t>
      </w:r>
    </w:p>
    <w:p w14:paraId="35FB89E0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transformers</w:t>
      </w:r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version 4.28.0 (Hugging Face's Transformers library)</w:t>
      </w:r>
    </w:p>
    <w:p w14:paraId="0DE515D8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accelerate</w:t>
      </w:r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(for faster model training)</w:t>
      </w:r>
    </w:p>
    <w:p w14:paraId="2883AD2D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peft</w:t>
      </w:r>
      <w:proofErr w:type="spellEnd"/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from a specific GitHub repository (a tool for pretraining transformers efficiently)</w:t>
      </w:r>
    </w:p>
    <w:p w14:paraId="5E97698B" w14:textId="77777777" w:rsidR="00166E27" w:rsidRPr="00166E27" w:rsidRDefault="00166E27" w:rsidP="00166E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 installs additional packages:</w:t>
      </w:r>
    </w:p>
    <w:p w14:paraId="71B8DD4C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datasets</w:t>
      </w:r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(a library for managing and working with datasets)</w:t>
      </w:r>
    </w:p>
    <w:p w14:paraId="5C0EAAB6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bitsandbytes</w:t>
      </w:r>
      <w:proofErr w:type="spellEnd"/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(possibly a custom package)</w:t>
      </w:r>
    </w:p>
    <w:p w14:paraId="39B7FCEE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einops</w:t>
      </w:r>
      <w:proofErr w:type="spellEnd"/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(a library for tensor operations)</w:t>
      </w:r>
    </w:p>
    <w:p w14:paraId="626F171E" w14:textId="77777777" w:rsidR="00166E27" w:rsidRPr="00166E27" w:rsidRDefault="00166E27" w:rsidP="00166E2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wandb</w:t>
      </w:r>
      <w:proofErr w:type="spellEnd"/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(Weights and Biases, a platform for machine learning experiment tracking)</w:t>
      </w:r>
    </w:p>
    <w:p w14:paraId="69AD4652" w14:textId="07E90E4F" w:rsidR="00166E27" w:rsidRPr="00166E27" w:rsidRDefault="00166E27" w:rsidP="00166E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Finally, it installs the </w:t>
      </w:r>
      <w:proofErr w:type="spellStart"/>
      <w:r w:rsidRPr="00166E2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gdown</w:t>
      </w:r>
      <w:proofErr w:type="spellEnd"/>
      <w:r w:rsidRPr="00166E2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package, which is used for downloading files from Google Drive.</w:t>
      </w:r>
    </w:p>
    <w:p w14:paraId="733B4DFB" w14:textId="77777777" w:rsidR="00166E27" w:rsidRDefault="00166E27" w:rsidP="00166E27"/>
    <w:p w14:paraId="38AB698C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66E2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mkdir</w:t>
      </w:r>
      <w:proofErr w:type="spellEnd"/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outputs</w:t>
      </w:r>
    </w:p>
    <w:p w14:paraId="22FCE0D3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66E2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gdown</w:t>
      </w:r>
      <w:proofErr w:type="spellEnd"/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https://drive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com/file/d/</w:t>
      </w:r>
      <w:r w:rsidRPr="00166E2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TRNTEYyMBcA9JuAOPW8cogVah2CJzpq/view?usp=sharingg -O 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"outputs/</w:t>
      </w:r>
      <w:proofErr w:type="spellStart"/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adapter_model.bin</w:t>
      </w:r>
      <w:proofErr w:type="spellEnd"/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F5C19D" w14:textId="77777777" w:rsidR="00166E27" w:rsidRDefault="00166E27" w:rsidP="00166E27"/>
    <w:p w14:paraId="532FC8D7" w14:textId="77777777" w:rsidR="00166E27" w:rsidRPr="00166E27" w:rsidRDefault="00166E27" w:rsidP="00166E2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166E27">
        <w:rPr>
          <w:rFonts w:ascii="Segoe UI" w:hAnsi="Segoe UI" w:cs="Segoe UI"/>
        </w:rPr>
        <w:t xml:space="preserve">It creates a directory named "outputs" using the </w:t>
      </w:r>
      <w:proofErr w:type="spellStart"/>
      <w:r w:rsidRPr="00166E27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mkdir</w:t>
      </w:r>
      <w:proofErr w:type="spellEnd"/>
      <w:r w:rsidRPr="00166E27">
        <w:rPr>
          <w:rFonts w:ascii="Segoe UI" w:hAnsi="Segoe UI" w:cs="Segoe UI"/>
        </w:rPr>
        <w:t xml:space="preserve"> command. This directory will be used to store the output files.</w:t>
      </w:r>
    </w:p>
    <w:p w14:paraId="6B38C3AF" w14:textId="77777777" w:rsidR="00166E27" w:rsidRPr="00166E27" w:rsidRDefault="00166E27" w:rsidP="00166E2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166E27">
        <w:rPr>
          <w:rFonts w:ascii="Segoe UI" w:hAnsi="Segoe UI" w:cs="Segoe UI"/>
        </w:rPr>
        <w:t xml:space="preserve">It uses the </w:t>
      </w:r>
      <w:proofErr w:type="spellStart"/>
      <w:r w:rsidRPr="00166E27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gdown</w:t>
      </w:r>
      <w:proofErr w:type="spellEnd"/>
      <w:r w:rsidRPr="00166E27">
        <w:rPr>
          <w:rFonts w:ascii="Segoe UI" w:hAnsi="Segoe UI" w:cs="Segoe UI"/>
        </w:rPr>
        <w:t xml:space="preserve"> command to download a file from a Google Drive link and save it as "</w:t>
      </w:r>
      <w:proofErr w:type="spellStart"/>
      <w:r w:rsidRPr="00166E27">
        <w:rPr>
          <w:rFonts w:ascii="Segoe UI" w:hAnsi="Segoe UI" w:cs="Segoe UI"/>
        </w:rPr>
        <w:t>adapter_model.bin</w:t>
      </w:r>
      <w:proofErr w:type="spellEnd"/>
      <w:r w:rsidRPr="00166E27">
        <w:rPr>
          <w:rFonts w:ascii="Segoe UI" w:hAnsi="Segoe UI" w:cs="Segoe UI"/>
        </w:rPr>
        <w:t>" in the "outputs" directory.</w:t>
      </w:r>
    </w:p>
    <w:p w14:paraId="51B14EA7" w14:textId="77777777" w:rsidR="00166E27" w:rsidRDefault="00166E27" w:rsidP="00166E27"/>
    <w:p w14:paraId="26E0C0BB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174E8CF8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transformers </w:t>
      </w:r>
      <w:r w:rsidRPr="00166E2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AutoModelForCausalLM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AutoTokenizer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BitsAndBytesConfig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AutoTokenizer</w:t>
      </w:r>
      <w:proofErr w:type="spellEnd"/>
    </w:p>
    <w:p w14:paraId="3B82C110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355AC8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"meta-llama/Llama-2-13b-hf"</w:t>
      </w:r>
    </w:p>
    <w:p w14:paraId="73E86792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5DA3FBB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bnb_config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BitsAndBytesConfig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0CBADCC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load_in_4bit=</w:t>
      </w:r>
      <w:r w:rsidRPr="00166E2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0D71BCF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bnb_4bit_quant_type=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"nf4"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752D6F4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bnb_4bit_compute_dtype=</w:t>
      </w:r>
      <w:proofErr w:type="gram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torch.float</w:t>
      </w:r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16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100D00C5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E34CE6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409EA65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model =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AutoModelForCausalLM.from_</w:t>
      </w:r>
      <w:proofErr w:type="gram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pretrained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B721289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23DF6B3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quantization_config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bnb_config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3E2DFE34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trust_remote_code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2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57DEE2E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use_auth_token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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</w:t>
      </w:r>
      <w:proofErr w:type="spellEnd"/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B2713A8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29EFAB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model.config.use_cache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6E2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4569608" w14:textId="77777777" w:rsidR="00166E27" w:rsidRDefault="00166E27" w:rsidP="00166E27"/>
    <w:p w14:paraId="1B74A20C" w14:textId="4C2012C2" w:rsidR="00166E27" w:rsidRDefault="00166E27" w:rsidP="00166E2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This code sets up a Python environment for working with a pre-trained language model from the Hugging Face Transformers library, with a focus on efficient inference.</w:t>
      </w:r>
    </w:p>
    <w:p w14:paraId="498C4161" w14:textId="77777777" w:rsidR="00166E27" w:rsidRDefault="00166E27" w:rsidP="00166E27">
      <w:pPr>
        <w:rPr>
          <w:rFonts w:ascii="Segoe UI" w:hAnsi="Segoe UI" w:cs="Segoe UI"/>
          <w:color w:val="D1D5DB"/>
          <w:shd w:val="clear" w:color="auto" w:fill="444654"/>
        </w:rPr>
      </w:pPr>
    </w:p>
    <w:p w14:paraId="24692805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tokenizer =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AutoTokenizer.from_</w:t>
      </w:r>
      <w:proofErr w:type="gram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pretrained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trust_remote_code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2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use_auth_token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6E2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huggingface_auth_token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31179D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tokenizer.pad_token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tokenizer.eos_token</w:t>
      </w:r>
      <w:proofErr w:type="spellEnd"/>
    </w:p>
    <w:p w14:paraId="4C7AEBD6" w14:textId="77777777" w:rsidR="00166E27" w:rsidRDefault="00166E27" w:rsidP="00166E27"/>
    <w:p w14:paraId="7BC21B1C" w14:textId="77777777" w:rsidR="00166E27" w:rsidRDefault="00166E27" w:rsidP="00166E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This code initializes a tokenizer for a pre-trained language model and configures it for specific </w:t>
      </w:r>
      <w:proofErr w:type="spellStart"/>
      <w:r>
        <w:rPr>
          <w:rFonts w:ascii="Segoe UI" w:hAnsi="Segoe UI" w:cs="Segoe UI"/>
          <w:color w:val="D1D5DB"/>
        </w:rPr>
        <w:t>behaviors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609704AB" w14:textId="77777777" w:rsidR="00166E27" w:rsidRDefault="00166E27" w:rsidP="00166E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It loads a tokenizer associated with the pre-trained model specified by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model_name</w:t>
      </w:r>
      <w:proofErr w:type="spellEnd"/>
      <w:r>
        <w:rPr>
          <w:rFonts w:ascii="Segoe UI" w:hAnsi="Segoe UI" w:cs="Segoe UI"/>
          <w:color w:val="D1D5DB"/>
        </w:rPr>
        <w:t xml:space="preserve">, possibly accessing it remotely using authentication provided by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huggingface_auth_token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C9B0BEF" w14:textId="77777777" w:rsidR="00166E27" w:rsidRDefault="00166E27" w:rsidP="00166E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It sets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pad_token</w:t>
      </w:r>
      <w:proofErr w:type="spellEnd"/>
      <w:r>
        <w:rPr>
          <w:rFonts w:ascii="Segoe UI" w:hAnsi="Segoe UI" w:cs="Segoe UI"/>
          <w:color w:val="D1D5DB"/>
        </w:rPr>
        <w:t xml:space="preserve"> of the tokenizer to be the same as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eos_token</w:t>
      </w:r>
      <w:proofErr w:type="spellEnd"/>
      <w:r>
        <w:rPr>
          <w:rFonts w:ascii="Segoe UI" w:hAnsi="Segoe UI" w:cs="Segoe UI"/>
          <w:color w:val="D1D5DB"/>
        </w:rPr>
        <w:t xml:space="preserve"> (end-of-sequence token). This means that when sequences are padded for batching, the padding will be applied using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eos_token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468A535" w14:textId="77777777" w:rsidR="00166E27" w:rsidRDefault="00166E27" w:rsidP="00166E27"/>
    <w:p w14:paraId="21C53115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peft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6E2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LoraConfig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get_peft_model</w:t>
      </w:r>
      <w:proofErr w:type="spellEnd"/>
    </w:p>
    <w:p w14:paraId="18A1AEC2" w14:textId="77777777" w:rsidR="00166E27" w:rsidRDefault="00166E27" w:rsidP="00166E27"/>
    <w:p w14:paraId="53C44BB5" w14:textId="0294F8CF" w:rsidR="00166E27" w:rsidRDefault="00166E27" w:rsidP="00166E27">
      <w:r>
        <w:t xml:space="preserve">This statement </w:t>
      </w:r>
      <w:proofErr w:type="gramStart"/>
      <w:r>
        <w:t>import</w:t>
      </w:r>
      <w:proofErr w:type="gramEnd"/>
      <w:r>
        <w:t xml:space="preserve"> the </w:t>
      </w:r>
      <w:proofErr w:type="spellStart"/>
      <w:r>
        <w:t>LoraConfig</w:t>
      </w:r>
      <w:proofErr w:type="spellEnd"/>
      <w:r>
        <w:t xml:space="preserve"> and </w:t>
      </w:r>
      <w:proofErr w:type="spellStart"/>
      <w:r>
        <w:t>get_peft_model</w:t>
      </w:r>
      <w:proofErr w:type="spellEnd"/>
      <w:r>
        <w:t xml:space="preserve"> from </w:t>
      </w:r>
      <w:proofErr w:type="spellStart"/>
      <w:r>
        <w:t>peft</w:t>
      </w:r>
      <w:proofErr w:type="spellEnd"/>
      <w:r>
        <w:t xml:space="preserve"> package</w:t>
      </w:r>
    </w:p>
    <w:p w14:paraId="1B572E5B" w14:textId="7F060135" w:rsidR="00166E27" w:rsidRDefault="00166E27" w:rsidP="00166E2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These imported elements suggest that the code may be setting up or configuring a model or algorithm for local representation adaptation or fine-tuning. However, the specific usage and implementation of these elements would require additional code context.</w:t>
      </w:r>
    </w:p>
    <w:p w14:paraId="273C8825" w14:textId="77777777" w:rsidR="00166E27" w:rsidRDefault="00166E27" w:rsidP="00166E27"/>
    <w:p w14:paraId="6D97E365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lora_config</w:t>
      </w:r>
      <w:proofErr w:type="spell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LoraConfig.from_pretrained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66E2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'outputs/'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FB7ED7" w14:textId="77777777" w:rsidR="00166E27" w:rsidRPr="00166E27" w:rsidRDefault="00166E27" w:rsidP="00166E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get_peft_</w:t>
      </w:r>
      <w:proofErr w:type="gram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</w:t>
      </w:r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2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lora_config</w:t>
      </w:r>
      <w:proofErr w:type="spellEnd"/>
      <w:r w:rsidRPr="00166E2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54A49F" w14:textId="77777777" w:rsidR="00166E27" w:rsidRDefault="00166E27" w:rsidP="00166E27"/>
    <w:p w14:paraId="64E87C42" w14:textId="61DCA355" w:rsidR="00166E27" w:rsidRDefault="00166E27" w:rsidP="00166E2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this code sets up a model for local representation adaptation using LORA and configures it based on a pre-trained LORA configuration loaded from the 'outputs/' directory. The resulting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model</w:t>
      </w:r>
      <w:r>
        <w:rPr>
          <w:rFonts w:ascii="Segoe UI" w:hAnsi="Segoe UI" w:cs="Segoe UI"/>
          <w:color w:val="D1D5DB"/>
          <w:shd w:val="clear" w:color="auto" w:fill="444654"/>
        </w:rPr>
        <w:t xml:space="preserve"> is tailored for the specific adaptation task.</w:t>
      </w:r>
    </w:p>
    <w:p w14:paraId="0F9F9875" w14:textId="77777777" w:rsidR="00166E27" w:rsidRDefault="00166E27" w:rsidP="00166E27">
      <w:pPr>
        <w:rPr>
          <w:rFonts w:ascii="Segoe UI" w:hAnsi="Segoe UI" w:cs="Segoe UI"/>
          <w:color w:val="D1D5DB"/>
          <w:shd w:val="clear" w:color="auto" w:fill="444654"/>
        </w:rPr>
      </w:pPr>
    </w:p>
    <w:p w14:paraId="720BA9F9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device = </w:t>
      </w:r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"cuda:0"</w:t>
      </w:r>
    </w:p>
    <w:p w14:paraId="4484A819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319DA0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Tokenize the input text</w:t>
      </w:r>
    </w:p>
    <w:p w14:paraId="7A78D518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inputs = </w:t>
      </w:r>
      <w:proofErr w:type="gram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tokenizer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return_tensors</w:t>
      </w:r>
      <w:proofErr w:type="spellEnd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"pt"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.to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device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93EEFC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E43F75D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Remove the '</w:t>
      </w:r>
      <w:proofErr w:type="spellStart"/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token_type_ids</w:t>
      </w:r>
      <w:proofErr w:type="spellEnd"/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key from the inputs dictionary</w:t>
      </w:r>
    </w:p>
    <w:p w14:paraId="00757F02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inputs.pop</w:t>
      </w:r>
      <w:proofErr w:type="spellEnd"/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token_type_ids</w:t>
      </w:r>
      <w:proofErr w:type="gramStart"/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1F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96297F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C2C8B3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9A5EFC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1F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71F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D3AA8DD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1F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1F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"Maximum</w:t>
      </w:r>
      <w:proofErr w:type="spellEnd"/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length : 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71F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6CEC6C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B6AAC7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Generate text</w:t>
      </w:r>
    </w:p>
    <w:p w14:paraId="11C248F9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outputs = </w:t>
      </w:r>
      <w:proofErr w:type="spellStart"/>
      <w:proofErr w:type="gram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model.generate</w:t>
      </w:r>
      <w:proofErr w:type="spellEnd"/>
      <w:proofErr w:type="gramEnd"/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**inputs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1F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Note: '</w:t>
      </w:r>
      <w:proofErr w:type="spellStart"/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max_new_tokens</w:t>
      </w:r>
      <w:proofErr w:type="spellEnd"/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 should be '</w:t>
      </w:r>
      <w:proofErr w:type="spellStart"/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671F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'</w:t>
      </w:r>
    </w:p>
    <w:p w14:paraId="6576202B" w14:textId="77777777" w:rsidR="00671F82" w:rsidRPr="00671F82" w:rsidRDefault="00671F82" w:rsidP="00671F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1F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tokenizer.decode</w:t>
      </w:r>
      <w:proofErr w:type="spellEnd"/>
      <w:proofErr w:type="gramEnd"/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outputs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1F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skip_special_tokens</w:t>
      </w:r>
      <w:proofErr w:type="spellEnd"/>
      <w:r w:rsidRPr="00671F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1F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1F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3508084" w14:textId="77777777" w:rsidR="00166E27" w:rsidRDefault="00166E27" w:rsidP="00166E27"/>
    <w:p w14:paraId="57F63B96" w14:textId="0BED63FD" w:rsidR="00671F82" w:rsidRPr="00166E27" w:rsidRDefault="00671F82" w:rsidP="00166E27">
      <w:r>
        <w:rPr>
          <w:rFonts w:ascii="Segoe UI" w:hAnsi="Segoe UI" w:cs="Segoe UI"/>
          <w:color w:val="D1D5DB"/>
          <w:shd w:val="clear" w:color="auto" w:fill="444654"/>
        </w:rPr>
        <w:t>This code snippet performs several operations related to tokenization, text generation, and handling device placement.</w:t>
      </w:r>
      <w:r w:rsidRPr="00671F82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this code tokenizes input text, prepares it for text generation on the specified device (GPU), generates text using the model, and prints the generated text with a specified maximum length.</w:t>
      </w:r>
    </w:p>
    <w:sectPr w:rsidR="00671F82" w:rsidRPr="0016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45EBC"/>
    <w:multiLevelType w:val="multilevel"/>
    <w:tmpl w:val="3FD8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72E54"/>
    <w:multiLevelType w:val="multilevel"/>
    <w:tmpl w:val="066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33E06"/>
    <w:multiLevelType w:val="multilevel"/>
    <w:tmpl w:val="73CA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564105">
    <w:abstractNumId w:val="2"/>
  </w:num>
  <w:num w:numId="2" w16cid:durableId="242187319">
    <w:abstractNumId w:val="1"/>
  </w:num>
  <w:num w:numId="3" w16cid:durableId="200173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7"/>
    <w:rsid w:val="000E71CA"/>
    <w:rsid w:val="00166E27"/>
    <w:rsid w:val="005F4D57"/>
    <w:rsid w:val="00671F82"/>
    <w:rsid w:val="006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C356"/>
  <w15:chartTrackingRefBased/>
  <w15:docId w15:val="{162A470B-A11A-4689-BA0D-549B72EF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6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</dc:creator>
  <cp:keywords/>
  <dc:description/>
  <cp:lastModifiedBy>Prem Sai</cp:lastModifiedBy>
  <cp:revision>1</cp:revision>
  <dcterms:created xsi:type="dcterms:W3CDTF">2023-10-04T16:33:00Z</dcterms:created>
  <dcterms:modified xsi:type="dcterms:W3CDTF">2023-10-04T16:45:00Z</dcterms:modified>
</cp:coreProperties>
</file>