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Lead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Step----Step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String – Word  -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(String/Int/Boolean…etc)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</w:t>
      </w:r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MailMessage</w:t>
      </w:r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JObject</w:t>
      </w:r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XDocument</w:t>
      </w:r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Scope :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: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Condition = Result will be boolen</w:t>
      </w:r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  <w:t xml:space="preserve">Continue  -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InOut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Variable :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: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Array(0),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DataTable :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Name : employeeData</w:t>
      </w:r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Type: DataTable</w:t>
      </w:r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: DataRow</w:t>
      </w:r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Count : employeeData.Rows.count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Fetch Data :</w:t>
      </w:r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ows(0)(“LName”).ToString</w:t>
      </w:r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employeeData.Rows(0)(2).ToString=”K”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ForEachRowinDataTable : CurrentRow</w:t>
      </w:r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CurrentRow(0)/CurrentRow(“ID”)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LName</w:t>
            </w:r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LName</w:t>
            </w:r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 :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Close :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77777777" w:rsidR="007B62A6" w:rsidRPr="002942F3" w:rsidRDefault="007B62A6" w:rsidP="0023094A">
      <w:pPr>
        <w:rPr>
          <w:sz w:val="44"/>
          <w:szCs w:val="44"/>
          <w:lang w:val="en-US"/>
        </w:rPr>
      </w:pPr>
    </w:p>
    <w:sectPr w:rsidR="007B62A6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2"/>
  </w:num>
  <w:num w:numId="2" w16cid:durableId="2135639182">
    <w:abstractNumId w:val="4"/>
  </w:num>
  <w:num w:numId="3" w16cid:durableId="354700327">
    <w:abstractNumId w:val="0"/>
  </w:num>
  <w:num w:numId="4" w16cid:durableId="1949925153">
    <w:abstractNumId w:val="5"/>
  </w:num>
  <w:num w:numId="5" w16cid:durableId="835219366">
    <w:abstractNumId w:val="3"/>
  </w:num>
  <w:num w:numId="6" w16cid:durableId="81325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23094A"/>
    <w:rsid w:val="002942F3"/>
    <w:rsid w:val="003405FC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E67A6F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4</cp:revision>
  <dcterms:created xsi:type="dcterms:W3CDTF">2023-02-07T01:41:00Z</dcterms:created>
  <dcterms:modified xsi:type="dcterms:W3CDTF">2023-02-28T02:37:00Z</dcterms:modified>
</cp:coreProperties>
</file>