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70E4C">
      <w:pPr>
        <w:pStyle w:val="13"/>
        <w:spacing w:before="239" w:line="271" w:lineRule="auto"/>
        <w:ind w:left="3907" w:leftChars="0" w:right="3740" w:rightChars="1700" w:firstLine="10" w:firstLineChars="0"/>
        <w:jc w:val="center"/>
        <w:rPr>
          <w:rFonts w:hint="default" w:ascii="Times New Roman" w:hAnsi="Times New Roman" w:cs="Times New Roman"/>
          <w:lang w:val="sr-Cyrl-BA"/>
        </w:rPr>
      </w:pPr>
      <w:r>
        <w:rPr>
          <w:rFonts w:hint="default" w:ascii="Times New Roman" w:hAnsi="Times New Roman" w:eastAsia="Times New Roman" w:cs="Times New Roman"/>
        </w:rPr>
        <w:drawing>
          <wp:anchor distT="0" distB="0" distL="0" distR="0" simplePos="0" relativeHeight="251660288" behindDoc="0" locked="0" layoutInCell="1" allowOverlap="1">
            <wp:simplePos x="0" y="0"/>
            <wp:positionH relativeFrom="page">
              <wp:posOffset>5996305</wp:posOffset>
            </wp:positionH>
            <wp:positionV relativeFrom="paragraph">
              <wp:posOffset>5715</wp:posOffset>
            </wp:positionV>
            <wp:extent cx="899160" cy="899160"/>
            <wp:effectExtent l="0" t="0" r="0" b="0"/>
            <wp:wrapNone/>
            <wp:docPr id="2" name="Image 2" descr="Elektronski fakultet u Nisu"/>
            <wp:cNvGraphicFramePr/>
            <a:graphic xmlns:a="http://schemas.openxmlformats.org/drawingml/2006/main">
              <a:graphicData uri="http://schemas.openxmlformats.org/drawingml/2006/picture">
                <pic:pic xmlns:pic="http://schemas.openxmlformats.org/drawingml/2006/picture">
                  <pic:nvPicPr>
                    <pic:cNvPr id="2" name="Image 2" descr="Elektronski fakultet u Nisu"/>
                    <pic:cNvPicPr/>
                  </pic:nvPicPr>
                  <pic:blipFill>
                    <a:blip r:embed="rId7"/>
                    <a:stretch>
                      <a:fillRect/>
                    </a:stretch>
                  </pic:blipFill>
                  <pic:spPr>
                    <a:xfrm>
                      <a:off x="0" y="0"/>
                      <a:ext cx="899159" cy="899159"/>
                    </a:xfrm>
                    <a:prstGeom prst="rect">
                      <a:avLst/>
                    </a:prstGeom>
                  </pic:spPr>
                </pic:pic>
              </a:graphicData>
            </a:graphic>
          </wp:anchor>
        </w:drawing>
      </w:r>
      <w:r>
        <w:rPr>
          <w:rFonts w:hint="default" w:ascii="Times New Roman" w:hAnsi="Times New Roman" w:eastAsia="Times New Roman" w:cs="Times New Roman"/>
        </w:rPr>
        <w:drawing>
          <wp:anchor distT="0" distB="0" distL="0" distR="0" simplePos="0" relativeHeight="251659264" behindDoc="0" locked="0" layoutInCell="1" allowOverlap="1">
            <wp:simplePos x="0" y="0"/>
            <wp:positionH relativeFrom="page">
              <wp:posOffset>918845</wp:posOffset>
            </wp:positionH>
            <wp:positionV relativeFrom="paragraph">
              <wp:posOffset>5715</wp:posOffset>
            </wp:positionV>
            <wp:extent cx="908050" cy="902335"/>
            <wp:effectExtent l="0" t="0" r="0" b="0"/>
            <wp:wrapNone/>
            <wp:docPr id="1" name="Image 1" descr="Univerzitet u Nisu"/>
            <wp:cNvGraphicFramePr/>
            <a:graphic xmlns:a="http://schemas.openxmlformats.org/drawingml/2006/main">
              <a:graphicData uri="http://schemas.openxmlformats.org/drawingml/2006/picture">
                <pic:pic xmlns:pic="http://schemas.openxmlformats.org/drawingml/2006/picture">
                  <pic:nvPicPr>
                    <pic:cNvPr id="1" name="Image 1" descr="Univerzitet u Nisu"/>
                    <pic:cNvPicPr/>
                  </pic:nvPicPr>
                  <pic:blipFill>
                    <a:blip r:embed="rId8"/>
                    <a:stretch>
                      <a:fillRect/>
                    </a:stretch>
                  </pic:blipFill>
                  <pic:spPr>
                    <a:xfrm>
                      <a:off x="0" y="0"/>
                      <a:ext cx="908304" cy="902207"/>
                    </a:xfrm>
                    <a:prstGeom prst="rect">
                      <a:avLst/>
                    </a:prstGeom>
                  </pic:spPr>
                </pic:pic>
              </a:graphicData>
            </a:graphic>
          </wp:anchor>
        </w:drawing>
      </w:r>
      <w:r>
        <w:rPr>
          <w:rFonts w:hint="default" w:ascii="Times New Roman" w:hAnsi="Times New Roman" w:eastAsia="Times New Roman" w:cs="Times New Roman"/>
          <w:lang w:val="sr-Cyrl-BA"/>
        </w:rPr>
        <w:t>УНИВЕРЗИТЕТ У НИШУ</w:t>
      </w:r>
      <w:r>
        <w:rPr>
          <w:rFonts w:hint="default" w:ascii="Times New Roman" w:hAnsi="Times New Roman" w:eastAsia="Times New Roman" w:cs="Times New Roman"/>
        </w:rPr>
        <w:t xml:space="preserve"> </w:t>
      </w:r>
      <w:r>
        <w:rPr>
          <w:rFonts w:hint="default" w:ascii="Times New Roman" w:hAnsi="Times New Roman" w:eastAsia="Times New Roman" w:cs="Times New Roman"/>
          <w:lang w:val="sr-Cyrl-BA"/>
        </w:rPr>
        <w:t>ЕЛЕКТРОНСКИ ФАКУЛТЕТ</w:t>
      </w:r>
    </w:p>
    <w:p w14:paraId="32DFC35F">
      <w:pPr>
        <w:pStyle w:val="13"/>
        <w:ind w:left="0" w:right="0"/>
        <w:rPr>
          <w:rFonts w:hint="default" w:ascii="Times New Roman" w:hAnsi="Times New Roman" w:cs="Times New Roman"/>
          <w:sz w:val="40"/>
        </w:rPr>
      </w:pPr>
    </w:p>
    <w:p w14:paraId="45A28D2E">
      <w:pPr>
        <w:pStyle w:val="13"/>
        <w:ind w:left="0" w:right="0"/>
        <w:rPr>
          <w:rFonts w:hint="default" w:ascii="Times New Roman" w:hAnsi="Times New Roman" w:cs="Times New Roman"/>
          <w:sz w:val="40"/>
        </w:rPr>
      </w:pPr>
    </w:p>
    <w:p w14:paraId="7234DD4B">
      <w:pPr>
        <w:pStyle w:val="13"/>
        <w:ind w:left="0" w:right="0"/>
        <w:rPr>
          <w:rFonts w:hint="default" w:ascii="Times New Roman" w:hAnsi="Times New Roman" w:cs="Times New Roman"/>
          <w:sz w:val="40"/>
        </w:rPr>
      </w:pPr>
    </w:p>
    <w:p w14:paraId="511B19B1">
      <w:pPr>
        <w:pStyle w:val="13"/>
        <w:ind w:left="0" w:right="0"/>
        <w:rPr>
          <w:rFonts w:hint="default" w:ascii="Times New Roman" w:hAnsi="Times New Roman" w:cs="Times New Roman"/>
          <w:sz w:val="40"/>
        </w:rPr>
      </w:pPr>
    </w:p>
    <w:p w14:paraId="799EDB5A">
      <w:pPr>
        <w:pStyle w:val="13"/>
        <w:ind w:left="0" w:right="0"/>
        <w:rPr>
          <w:rFonts w:hint="default" w:ascii="Times New Roman" w:hAnsi="Times New Roman" w:cs="Times New Roman"/>
          <w:sz w:val="40"/>
        </w:rPr>
      </w:pPr>
    </w:p>
    <w:p w14:paraId="4F7A79E2">
      <w:pPr>
        <w:pStyle w:val="13"/>
        <w:spacing w:before="479"/>
        <w:ind w:left="0" w:right="0"/>
        <w:jc w:val="center"/>
        <w:rPr>
          <w:rFonts w:hint="default" w:ascii="Times New Roman" w:hAnsi="Times New Roman" w:cs="Times New Roman"/>
          <w:sz w:val="40"/>
        </w:rPr>
      </w:pPr>
    </w:p>
    <w:p w14:paraId="47542A54">
      <w:pPr>
        <w:pStyle w:val="30"/>
        <w:spacing w:line="276" w:lineRule="auto"/>
        <w:ind w:left="581" w:leftChars="0" w:right="163" w:rightChars="0" w:hanging="581" w:firstLineChars="0"/>
        <w:jc w:val="center"/>
        <w:rPr>
          <w:rFonts w:hint="default" w:ascii="Times New Roman" w:hAnsi="Times New Roman" w:eastAsia="Times New Roman" w:cs="Times New Roman"/>
          <w:b/>
          <w:bCs/>
          <w:sz w:val="32"/>
          <w:szCs w:val="32"/>
          <w:lang w:val="sr-Cyrl-BA"/>
        </w:rPr>
      </w:pPr>
      <w:r>
        <w:rPr>
          <w:rFonts w:hint="default" w:ascii="Times New Roman" w:hAnsi="Times New Roman" w:eastAsia="Times New Roman" w:cs="Times New Roman"/>
          <w:b/>
          <w:bCs/>
          <w:sz w:val="32"/>
          <w:szCs w:val="32"/>
          <w:lang w:val="sr-Cyrl-BA"/>
        </w:rPr>
        <w:t xml:space="preserve">Анализа, оптимизација и доменска адаптација </w:t>
      </w:r>
      <w:r>
        <w:rPr>
          <w:rFonts w:hint="default" w:ascii="Times New Roman" w:hAnsi="Times New Roman" w:eastAsia="Times New Roman" w:cs="Times New Roman"/>
          <w:b/>
          <w:bCs/>
          <w:sz w:val="32"/>
          <w:szCs w:val="32"/>
          <w:lang w:val="en-US"/>
        </w:rPr>
        <w:t xml:space="preserve">Whisper </w:t>
      </w:r>
      <w:r>
        <w:rPr>
          <w:rFonts w:hint="default" w:ascii="Times New Roman" w:hAnsi="Times New Roman" w:eastAsia="Times New Roman" w:cs="Times New Roman"/>
          <w:b/>
          <w:bCs/>
          <w:sz w:val="32"/>
          <w:szCs w:val="32"/>
          <w:lang w:val="sr-Cyrl-BA"/>
        </w:rPr>
        <w:t>модела за аутоматско препознавање говора на српском језику</w:t>
      </w:r>
    </w:p>
    <w:p w14:paraId="6943191E">
      <w:pPr>
        <w:pStyle w:val="13"/>
        <w:spacing w:before="200" w:line="441" w:lineRule="auto"/>
        <w:ind w:left="0" w:leftChars="0" w:right="163" w:rightChars="0" w:firstLine="0" w:firstLineChars="0"/>
        <w:jc w:val="center"/>
        <w:rPr>
          <w:rFonts w:hint="default" w:ascii="Times New Roman" w:hAnsi="Times New Roman" w:eastAsia="Times New Roman" w:cs="Times New Roman"/>
          <w:lang w:val="sr-Cyrl-BA"/>
        </w:rPr>
      </w:pPr>
      <w:r>
        <w:rPr>
          <w:rFonts w:hint="default" w:ascii="Times New Roman" w:hAnsi="Times New Roman" w:eastAsia="Times New Roman" w:cs="Times New Roman"/>
          <w:lang w:val="sr-Cyrl-BA"/>
        </w:rPr>
        <w:t>Мастер рад</w:t>
      </w:r>
    </w:p>
    <w:p w14:paraId="25F3891E">
      <w:pPr>
        <w:pStyle w:val="13"/>
        <w:ind w:left="0" w:right="0"/>
        <w:jc w:val="center"/>
        <w:rPr>
          <w:rFonts w:hint="default" w:ascii="Times New Roman" w:hAnsi="Times New Roman" w:cs="Times New Roman"/>
          <w:sz w:val="20"/>
          <w:lang w:val="sr-Cyrl-BA"/>
        </w:rPr>
      </w:pPr>
      <w:r>
        <w:rPr>
          <w:rFonts w:hint="default" w:ascii="Times New Roman" w:hAnsi="Times New Roman" w:eastAsia="Times New Roman" w:cs="Times New Roman"/>
          <w:lang w:val="sr-Cyrl-BA"/>
        </w:rPr>
        <w:t>Студијски програм: Вештачка интелигенција и машинско учење</w:t>
      </w:r>
    </w:p>
    <w:p w14:paraId="77E2ECD1">
      <w:pPr>
        <w:pStyle w:val="13"/>
        <w:ind w:left="0" w:right="0"/>
        <w:rPr>
          <w:rFonts w:hint="default" w:ascii="Times New Roman" w:hAnsi="Times New Roman" w:cs="Times New Roman"/>
          <w:sz w:val="20"/>
        </w:rPr>
      </w:pPr>
    </w:p>
    <w:p w14:paraId="022217AA">
      <w:pPr>
        <w:pStyle w:val="13"/>
        <w:ind w:left="0" w:right="0"/>
        <w:rPr>
          <w:rFonts w:hint="default" w:ascii="Times New Roman" w:hAnsi="Times New Roman" w:cs="Times New Roman"/>
          <w:sz w:val="20"/>
        </w:rPr>
      </w:pPr>
    </w:p>
    <w:p w14:paraId="7E783A3D">
      <w:pPr>
        <w:pStyle w:val="13"/>
        <w:ind w:left="0" w:right="0"/>
        <w:rPr>
          <w:rFonts w:hint="default" w:ascii="Times New Roman" w:hAnsi="Times New Roman" w:cs="Times New Roman"/>
          <w:sz w:val="20"/>
        </w:rPr>
      </w:pPr>
    </w:p>
    <w:p w14:paraId="755DA147">
      <w:pPr>
        <w:pStyle w:val="13"/>
        <w:ind w:left="0" w:right="0"/>
        <w:rPr>
          <w:rFonts w:hint="default" w:ascii="Times New Roman" w:hAnsi="Times New Roman" w:cs="Times New Roman"/>
          <w:sz w:val="20"/>
        </w:rPr>
      </w:pPr>
    </w:p>
    <w:p w14:paraId="653413B0">
      <w:pPr>
        <w:pStyle w:val="13"/>
        <w:ind w:left="0" w:right="0"/>
        <w:rPr>
          <w:rFonts w:hint="default" w:ascii="Times New Roman" w:hAnsi="Times New Roman" w:cs="Times New Roman"/>
          <w:sz w:val="20"/>
        </w:rPr>
      </w:pPr>
    </w:p>
    <w:p w14:paraId="066A6F54">
      <w:pPr>
        <w:pStyle w:val="13"/>
        <w:ind w:left="0" w:right="0"/>
        <w:rPr>
          <w:rFonts w:hint="default" w:ascii="Times New Roman" w:hAnsi="Times New Roman" w:cs="Times New Roman"/>
          <w:sz w:val="20"/>
        </w:rPr>
      </w:pPr>
    </w:p>
    <w:p w14:paraId="7C012823">
      <w:pPr>
        <w:pStyle w:val="13"/>
        <w:ind w:left="0" w:right="0"/>
        <w:rPr>
          <w:rFonts w:hint="default" w:ascii="Times New Roman" w:hAnsi="Times New Roman" w:cs="Times New Roman"/>
          <w:sz w:val="20"/>
        </w:rPr>
      </w:pPr>
    </w:p>
    <w:p w14:paraId="7912ECDD">
      <w:pPr>
        <w:pStyle w:val="13"/>
        <w:ind w:left="0" w:right="0"/>
        <w:rPr>
          <w:rFonts w:hint="default" w:ascii="Times New Roman" w:hAnsi="Times New Roman" w:cs="Times New Roman"/>
          <w:sz w:val="20"/>
        </w:rPr>
      </w:pPr>
    </w:p>
    <w:p w14:paraId="1F75DDCF">
      <w:pPr>
        <w:pStyle w:val="13"/>
        <w:ind w:left="0" w:right="0"/>
        <w:rPr>
          <w:rFonts w:hint="default" w:ascii="Times New Roman" w:hAnsi="Times New Roman" w:cs="Times New Roman"/>
          <w:sz w:val="20"/>
        </w:rPr>
      </w:pPr>
    </w:p>
    <w:p w14:paraId="6BA8B81E">
      <w:pPr>
        <w:pStyle w:val="13"/>
        <w:ind w:left="0" w:right="0"/>
        <w:rPr>
          <w:rFonts w:hint="default" w:ascii="Times New Roman" w:hAnsi="Times New Roman" w:cs="Times New Roman"/>
          <w:sz w:val="20"/>
        </w:rPr>
      </w:pPr>
    </w:p>
    <w:p w14:paraId="5BE28FFF">
      <w:pPr>
        <w:pStyle w:val="13"/>
        <w:ind w:left="0" w:right="0"/>
        <w:rPr>
          <w:rFonts w:hint="default" w:ascii="Times New Roman" w:hAnsi="Times New Roman" w:cs="Times New Roman"/>
          <w:sz w:val="20"/>
        </w:rPr>
      </w:pPr>
    </w:p>
    <w:p w14:paraId="4A95A1B0">
      <w:pPr>
        <w:pStyle w:val="13"/>
        <w:ind w:left="0" w:right="0"/>
        <w:rPr>
          <w:rFonts w:hint="default" w:ascii="Times New Roman" w:hAnsi="Times New Roman" w:cs="Times New Roman"/>
          <w:sz w:val="20"/>
        </w:rPr>
      </w:pPr>
    </w:p>
    <w:p w14:paraId="5B2CC85A">
      <w:pPr>
        <w:pStyle w:val="13"/>
        <w:ind w:left="0" w:right="0"/>
        <w:rPr>
          <w:rFonts w:hint="default" w:ascii="Times New Roman" w:hAnsi="Times New Roman" w:cs="Times New Roman"/>
          <w:sz w:val="20"/>
        </w:rPr>
      </w:pPr>
    </w:p>
    <w:p w14:paraId="759CBB64">
      <w:pPr>
        <w:pStyle w:val="13"/>
        <w:ind w:left="0" w:right="0"/>
        <w:rPr>
          <w:rFonts w:hint="default" w:ascii="Times New Roman" w:hAnsi="Times New Roman" w:cs="Times New Roman"/>
          <w:sz w:val="20"/>
        </w:rPr>
      </w:pPr>
    </w:p>
    <w:p w14:paraId="1E396A6F">
      <w:pPr>
        <w:pStyle w:val="13"/>
        <w:spacing w:before="33"/>
        <w:ind w:left="0" w:right="0"/>
        <w:rPr>
          <w:rFonts w:hint="default" w:ascii="Times New Roman" w:hAnsi="Times New Roman" w:cs="Times New Roman"/>
          <w:sz w:val="20"/>
        </w:rPr>
      </w:pPr>
    </w:p>
    <w:p w14:paraId="7DBBCE77">
      <w:pPr>
        <w:pStyle w:val="13"/>
        <w:spacing w:after="0"/>
        <w:rPr>
          <w:rFonts w:hint="default" w:ascii="Times New Roman" w:hAnsi="Times New Roman" w:cs="Times New Roman"/>
          <w:sz w:val="20"/>
        </w:rPr>
        <w:sectPr>
          <w:type w:val="continuous"/>
          <w:pgSz w:w="12240" w:h="15840"/>
          <w:pgMar w:top="720" w:right="720" w:bottom="720" w:left="720" w:header="709" w:footer="709" w:gutter="0"/>
          <w:pgNumType w:fmt="decimal"/>
          <w:cols w:space="1701" w:num="1"/>
        </w:sectPr>
      </w:pPr>
    </w:p>
    <w:p w14:paraId="7942103B">
      <w:pPr>
        <w:pStyle w:val="13"/>
        <w:spacing w:beforeAutospacing="0" w:afterAutospacing="0"/>
        <w:ind w:left="720" w:leftChars="0" w:right="282" w:rightChars="128" w:firstLine="67" w:firstLineChars="0"/>
        <w:jc w:val="center"/>
        <w:rPr>
          <w:rFonts w:hint="default" w:ascii="Times New Roman" w:hAnsi="Times New Roman" w:eastAsia="Times New Roman" w:cs="Times New Roman"/>
          <w:spacing w:val="-2"/>
        </w:rPr>
      </w:pPr>
      <w:r>
        <w:rPr>
          <w:rFonts w:hint="default" w:ascii="Times New Roman" w:hAnsi="Times New Roman" w:eastAsia="Times New Roman" w:cs="Times New Roman"/>
          <w:spacing w:val="-2"/>
          <w:lang w:val="sr-Cyrl-BA"/>
        </w:rPr>
        <w:t>Студент</w:t>
      </w:r>
      <w:r>
        <w:rPr>
          <w:rFonts w:hint="default" w:ascii="Times New Roman" w:hAnsi="Times New Roman" w:eastAsia="Times New Roman" w:cs="Times New Roman"/>
          <w:spacing w:val="-2"/>
        </w:rPr>
        <w:t>:</w:t>
      </w:r>
    </w:p>
    <w:p w14:paraId="3F290E18">
      <w:pPr>
        <w:pStyle w:val="13"/>
        <w:spacing w:before="0" w:beforeLines="201" w:beforeAutospacing="0" w:after="0" w:afterLines="129" w:afterAutospacing="0"/>
        <w:ind w:left="0" w:leftChars="0" w:right="0" w:firstLine="0" w:firstLineChars="0"/>
        <w:jc w:val="center"/>
        <w:rPr>
          <w:rFonts w:hint="default" w:ascii="Times New Roman" w:hAnsi="Times New Roman" w:cs="Times New Roman"/>
        </w:rPr>
      </w:pPr>
      <w:r>
        <w:rPr>
          <w:rFonts w:hint="default" w:ascii="Times New Roman" w:hAnsi="Times New Roman" w:eastAsia="Times New Roman" w:cs="Times New Roman"/>
          <w:lang w:val="sr-Cyrl-BA"/>
        </w:rPr>
        <w:t>Александар Јовановић</w:t>
      </w:r>
      <w:r>
        <w:rPr>
          <w:rFonts w:hint="default" w:ascii="Times New Roman" w:hAnsi="Times New Roman" w:eastAsia="Times New Roman" w:cs="Times New Roman"/>
        </w:rPr>
        <w:t>,</w:t>
      </w:r>
      <w:r>
        <w:rPr>
          <w:rFonts w:hint="default" w:ascii="Times New Roman" w:hAnsi="Times New Roman" w:eastAsia="Times New Roman" w:cs="Times New Roman"/>
          <w:spacing w:val="29"/>
        </w:rPr>
        <w:t xml:space="preserve"> </w:t>
      </w:r>
      <w:r>
        <w:rPr>
          <w:rFonts w:hint="default" w:ascii="Times New Roman" w:hAnsi="Times New Roman" w:eastAsia="Times New Roman" w:cs="Times New Roman"/>
          <w:spacing w:val="29"/>
          <w:lang w:val="sr-Cyrl-BA"/>
        </w:rPr>
        <w:t>бр</w:t>
      </w:r>
      <w:r>
        <w:rPr>
          <w:rFonts w:hint="default" w:ascii="Times New Roman" w:hAnsi="Times New Roman" w:eastAsia="Times New Roman" w:cs="Times New Roman"/>
        </w:rPr>
        <w:t>.</w:t>
      </w:r>
      <w:r>
        <w:rPr>
          <w:rFonts w:hint="default" w:ascii="Times New Roman" w:hAnsi="Times New Roman" w:eastAsia="Times New Roman" w:cs="Times New Roman"/>
          <w:spacing w:val="24"/>
        </w:rPr>
        <w:t xml:space="preserve"> </w:t>
      </w:r>
      <w:r>
        <w:rPr>
          <w:rFonts w:hint="default" w:ascii="Times New Roman" w:hAnsi="Times New Roman" w:eastAsia="Times New Roman" w:cs="Times New Roman"/>
          <w:spacing w:val="24"/>
          <w:lang w:val="sr-Cyrl-BA"/>
        </w:rPr>
        <w:t>инд</w:t>
      </w:r>
      <w:r>
        <w:rPr>
          <w:rFonts w:hint="default" w:ascii="Times New Roman" w:hAnsi="Times New Roman" w:eastAsia="Times New Roman" w:cs="Times New Roman"/>
        </w:rPr>
        <w:t>.</w:t>
      </w:r>
      <w:r>
        <w:rPr>
          <w:rFonts w:hint="default" w:ascii="Times New Roman" w:hAnsi="Times New Roman" w:eastAsia="Times New Roman" w:cs="Times New Roman"/>
          <w:spacing w:val="24"/>
        </w:rPr>
        <w:t xml:space="preserve"> </w:t>
      </w:r>
      <w:r>
        <w:rPr>
          <w:rFonts w:hint="default" w:ascii="Times New Roman" w:hAnsi="Times New Roman" w:eastAsia="Times New Roman" w:cs="Times New Roman"/>
          <w:spacing w:val="-4"/>
          <w:lang w:val="en-US"/>
        </w:rPr>
        <w:t>2120</w:t>
      </w:r>
    </w:p>
    <w:p w14:paraId="51E0F429">
      <w:pPr>
        <w:pStyle w:val="13"/>
        <w:spacing w:beforeAutospacing="0" w:afterAutospacing="0" w:line="439" w:lineRule="auto"/>
        <w:ind w:left="1390" w:right="38" w:firstLine="451"/>
        <w:jc w:val="both"/>
        <w:rPr>
          <w:rFonts w:hint="default" w:ascii="Times New Roman" w:hAnsi="Times New Roman" w:cs="Times New Roman"/>
          <w:lang w:val="sr-Cyrl-BA"/>
        </w:rPr>
      </w:pPr>
    </w:p>
    <w:p w14:paraId="7FE9DB85">
      <w:pPr>
        <w:pStyle w:val="13"/>
        <w:spacing w:before="600" w:beforeAutospacing="0" w:afterAutospacing="0"/>
        <w:ind w:left="0" w:leftChars="0" w:right="1100" w:rightChars="500" w:firstLine="0" w:firstLineChars="0"/>
        <w:jc w:val="center"/>
        <w:rPr>
          <w:rFonts w:hint="default" w:ascii="Times New Roman" w:hAnsi="Times New Roman" w:eastAsia="Times New Roman" w:cs="Times New Roman"/>
          <w:spacing w:val="-2"/>
        </w:rPr>
      </w:pPr>
      <w:r>
        <w:rPr>
          <w:rFonts w:hint="default" w:ascii="Times New Roman" w:hAnsi="Times New Roman" w:eastAsia="Times New Roman" w:cs="Times New Roman"/>
          <w:lang w:val="sr-Cyrl-BA"/>
        </w:rPr>
        <w:t>Ментор</w:t>
      </w:r>
      <w:r>
        <w:rPr>
          <w:rFonts w:hint="default" w:ascii="Times New Roman" w:hAnsi="Times New Roman" w:eastAsia="Times New Roman" w:cs="Times New Roman"/>
          <w:spacing w:val="-2"/>
        </w:rPr>
        <w:t>:</w:t>
      </w:r>
    </w:p>
    <w:p w14:paraId="0037D1BF">
      <w:pPr>
        <w:pStyle w:val="13"/>
        <w:spacing w:beforeAutospacing="0" w:afterAutospacing="0"/>
        <w:ind w:left="27" w:right="4"/>
        <w:jc w:val="center"/>
        <w:rPr>
          <w:rFonts w:hint="default" w:ascii="Times New Roman" w:hAnsi="Times New Roman" w:eastAsia="Times New Roman" w:cs="Times New Roman"/>
          <w:spacing w:val="-2"/>
        </w:rPr>
      </w:pPr>
    </w:p>
    <w:p w14:paraId="3724AC0A">
      <w:pPr>
        <w:pStyle w:val="13"/>
        <w:tabs>
          <w:tab w:val="left" w:pos="440"/>
        </w:tabs>
        <w:spacing w:before="0" w:beforeLines="78" w:beforeAutospacing="0" w:after="0" w:afterLines="78" w:afterAutospacing="0"/>
        <w:ind w:left="360" w:leftChars="0" w:right="1100" w:rightChars="500" w:hanging="360" w:firstLineChars="0"/>
        <w:jc w:val="center"/>
        <w:rPr>
          <w:rFonts w:hint="default" w:ascii="Times New Roman" w:hAnsi="Times New Roman" w:cs="Times New Roman"/>
          <w:lang w:val="sr-Cyrl-BA"/>
        </w:rPr>
        <w:sectPr>
          <w:footerReference r:id="rId3" w:type="default"/>
          <w:type w:val="continuous"/>
          <w:pgSz w:w="12240" w:h="15840"/>
          <w:pgMar w:top="1200" w:right="360" w:bottom="280" w:left="1080" w:header="709" w:footer="709" w:gutter="0"/>
          <w:pgNumType w:fmt="decimal"/>
          <w:cols w:equalWidth="0" w:num="2">
            <w:col w:w="4335" w:space="1451"/>
            <w:col w:w="5014"/>
          </w:cols>
        </w:sectPr>
      </w:pPr>
      <w:r>
        <w:rPr>
          <w:rFonts w:hint="default" w:ascii="Times New Roman" w:hAnsi="Times New Roman" w:eastAsia="Times New Roman" w:cs="Times New Roman"/>
          <w:lang w:val="sr-Cyrl-BA"/>
        </w:rPr>
        <w:t>Проф. др</w:t>
      </w:r>
      <w:bookmarkStart w:id="110" w:name="_GoBack"/>
      <w:bookmarkEnd w:id="110"/>
      <w:r>
        <w:rPr>
          <w:rFonts w:hint="default" w:ascii="Times New Roman" w:hAnsi="Times New Roman" w:eastAsia="Times New Roman" w:cs="Times New Roman"/>
          <w:lang w:val="sr-Cyrl-BA"/>
        </w:rPr>
        <w:t xml:space="preserve"> Јелена Николић</w:t>
      </w:r>
    </w:p>
    <w:p w14:paraId="3D38B785">
      <w:pPr>
        <w:pStyle w:val="13"/>
        <w:spacing w:before="228"/>
        <w:ind w:left="0" w:right="0"/>
        <w:rPr>
          <w:rFonts w:hint="default" w:ascii="Times New Roman" w:hAnsi="Times New Roman" w:cs="Times New Roman"/>
        </w:rPr>
      </w:pPr>
    </w:p>
    <w:p w14:paraId="2847370A">
      <w:pPr>
        <w:pStyle w:val="13"/>
        <w:spacing w:before="228"/>
        <w:ind w:left="0" w:right="0"/>
        <w:rPr>
          <w:rFonts w:hint="default" w:ascii="Times New Roman" w:hAnsi="Times New Roman" w:cs="Times New Roman"/>
        </w:rPr>
      </w:pPr>
    </w:p>
    <w:p w14:paraId="3A3950DC">
      <w:pPr>
        <w:pStyle w:val="13"/>
        <w:spacing w:before="228"/>
        <w:ind w:left="0" w:right="0"/>
        <w:rPr>
          <w:rFonts w:hint="default" w:ascii="Times New Roman" w:hAnsi="Times New Roman" w:cs="Times New Roman"/>
        </w:rPr>
      </w:pPr>
    </w:p>
    <w:p w14:paraId="76473FFF">
      <w:pPr>
        <w:pStyle w:val="13"/>
        <w:ind w:left="154" w:right="869"/>
        <w:jc w:val="center"/>
        <w:rPr>
          <w:rFonts w:hint="default" w:ascii="Times New Roman" w:hAnsi="Times New Roman" w:cs="Times New Roman"/>
          <w:lang w:val="sr-Cyrl-BA"/>
        </w:rPr>
      </w:pPr>
      <w:r>
        <w:rPr>
          <w:rFonts w:hint="default" w:ascii="Times New Roman" w:hAnsi="Times New Roman" w:eastAsia="Times New Roman" w:cs="Times New Roman"/>
          <w:lang w:val="sr-Cyrl-BA"/>
        </w:rPr>
        <w:t>Ниш</w:t>
      </w:r>
      <w:r>
        <w:rPr>
          <w:rFonts w:hint="default" w:ascii="Times New Roman" w:hAnsi="Times New Roman" w:eastAsia="Times New Roman" w:cs="Times New Roman"/>
        </w:rPr>
        <w:t>,</w:t>
      </w:r>
      <w:r>
        <w:rPr>
          <w:rFonts w:hint="default" w:ascii="Times New Roman" w:hAnsi="Times New Roman" w:eastAsia="Times New Roman" w:cs="Times New Roman"/>
          <w:spacing w:val="21"/>
        </w:rPr>
        <w:t xml:space="preserve"> </w:t>
      </w:r>
      <w:r>
        <w:rPr>
          <w:rFonts w:hint="default" w:ascii="Times New Roman" w:hAnsi="Times New Roman" w:eastAsia="Times New Roman" w:cs="Times New Roman"/>
          <w:spacing w:val="21"/>
          <w:lang w:val="sr-Cyrl-BA"/>
        </w:rPr>
        <w:t xml:space="preserve">Октобар </w:t>
      </w:r>
      <w:r>
        <w:rPr>
          <w:rFonts w:hint="default" w:ascii="Times New Roman" w:hAnsi="Times New Roman" w:eastAsia="Times New Roman" w:cs="Times New Roman"/>
        </w:rPr>
        <w:t>202</w:t>
      </w:r>
      <w:r>
        <w:rPr>
          <w:rFonts w:hint="default" w:ascii="Times New Roman" w:hAnsi="Times New Roman" w:eastAsia="Times New Roman" w:cs="Times New Roman"/>
          <w:lang w:val="en-US"/>
        </w:rPr>
        <w:t>6</w:t>
      </w:r>
      <w:r>
        <w:rPr>
          <w:rFonts w:hint="default" w:ascii="Times New Roman" w:hAnsi="Times New Roman" w:eastAsia="Times New Roman" w:cs="Times New Roman"/>
        </w:rPr>
        <w:t>.</w:t>
      </w:r>
      <w:r>
        <w:rPr>
          <w:rFonts w:hint="default" w:ascii="Times New Roman" w:hAnsi="Times New Roman" w:eastAsia="Times New Roman" w:cs="Times New Roman"/>
          <w:spacing w:val="22"/>
        </w:rPr>
        <w:t xml:space="preserve"> </w:t>
      </w:r>
      <w:r>
        <w:rPr>
          <w:rFonts w:hint="default" w:ascii="Times New Roman" w:hAnsi="Times New Roman" w:eastAsia="Times New Roman" w:cs="Times New Roman"/>
          <w:spacing w:val="22"/>
          <w:lang w:val="sr-Cyrl-BA"/>
        </w:rPr>
        <w:t>година</w:t>
      </w:r>
    </w:p>
    <w:p w14:paraId="17B74398">
      <w:pPr>
        <w:pStyle w:val="13"/>
        <w:spacing w:after="0"/>
        <w:jc w:val="center"/>
        <w:rPr>
          <w:rFonts w:hint="default" w:ascii="Times New Roman" w:hAnsi="Times New Roman" w:cs="Times New Roman"/>
        </w:rPr>
        <w:sectPr>
          <w:type w:val="continuous"/>
          <w:pgSz w:w="12240" w:h="15840"/>
          <w:pgMar w:top="1200" w:right="360" w:bottom="280" w:left="1080" w:header="709" w:footer="709" w:gutter="0"/>
          <w:pgNumType w:fmt="decimal"/>
          <w:cols w:space="1701" w:num="1"/>
        </w:sectPr>
      </w:pPr>
    </w:p>
    <w:p w14:paraId="0DB65CB9">
      <w:pPr>
        <w:pStyle w:val="13"/>
        <w:spacing w:before="183"/>
        <w:ind w:left="0" w:leftChars="0" w:firstLine="0" w:firstLineChars="0"/>
        <w:rPr>
          <w:rFonts w:hint="default" w:ascii="Times New Roman" w:hAnsi="Times New Roman" w:cs="Times New Roman"/>
          <w:sz w:val="32"/>
          <w:lang w:val="sr-Cyrl-BA"/>
        </w:rPr>
      </w:pPr>
      <w:r>
        <w:rPr>
          <w:rFonts w:hint="default" w:ascii="Times New Roman" w:hAnsi="Times New Roman" w:cs="Times New Roman"/>
          <w:sz w:val="32"/>
          <w:lang w:val="sr-Cyrl-BA"/>
        </w:rPr>
        <w:t>Универзитет у Нишу</w:t>
      </w:r>
    </w:p>
    <w:p w14:paraId="12410C4B">
      <w:pPr>
        <w:pStyle w:val="13"/>
        <w:spacing w:before="183"/>
        <w:ind w:left="0" w:leftChars="0" w:firstLine="0" w:firstLineChars="0"/>
        <w:rPr>
          <w:rFonts w:hint="default" w:ascii="Times New Roman" w:hAnsi="Times New Roman" w:cs="Times New Roman"/>
          <w:sz w:val="32"/>
          <w:lang w:val="sr-Cyrl-BA"/>
        </w:rPr>
      </w:pPr>
      <w:r>
        <w:rPr>
          <w:rFonts w:hint="default" w:ascii="Times New Roman" w:hAnsi="Times New Roman" w:cs="Times New Roman"/>
          <w:sz w:val="32"/>
          <w:lang w:val="sr-Cyrl-BA"/>
        </w:rPr>
        <w:t>Електронски факултет</w:t>
      </w:r>
    </w:p>
    <w:p w14:paraId="7057671B">
      <w:pPr>
        <w:pStyle w:val="13"/>
        <w:spacing w:before="183"/>
        <w:ind w:left="0" w:leftChars="0" w:firstLine="0" w:firstLineChars="0"/>
        <w:rPr>
          <w:rFonts w:hint="default" w:ascii="Times New Roman" w:hAnsi="Times New Roman" w:cs="Times New Roman"/>
          <w:sz w:val="32"/>
          <w:lang w:val="sr-Cyrl-BA"/>
        </w:rPr>
      </w:pPr>
    </w:p>
    <w:p w14:paraId="2B938BBF">
      <w:pPr>
        <w:pStyle w:val="2"/>
        <w:keepNext w:val="0"/>
        <w:keepLines w:val="0"/>
        <w:widowControl/>
        <w:numPr>
          <w:ilvl w:val="0"/>
          <w:numId w:val="0"/>
        </w:numPr>
        <w:suppressLineNumbers w:val="0"/>
        <w:rPr>
          <w:rFonts w:hint="default" w:ascii="Times New Roman" w:hAnsi="Times New Roman" w:cs="Times New Roman"/>
          <w:sz w:val="24"/>
          <w:szCs w:val="24"/>
        </w:rPr>
      </w:pPr>
      <w:bookmarkStart w:id="0" w:name="_Toc4709"/>
      <w:bookmarkStart w:id="1" w:name="_Toc4276"/>
      <w:bookmarkStart w:id="2" w:name="_Toc17836"/>
      <w:bookmarkStart w:id="3" w:name="_Toc21758"/>
      <w:r>
        <w:rPr>
          <w:rFonts w:hint="default" w:ascii="Times New Roman" w:hAnsi="Times New Roman" w:cs="Times New Roman"/>
          <w:sz w:val="24"/>
          <w:szCs w:val="24"/>
        </w:rPr>
        <w:t>АНАЛИЗА, ОПТИМИЗАЦИЈА И ДОМЕНСКА АДАПТАЦИЈА WHISPER МОДЕЛА ЗА АУТОМАТСКО ПРЕПОЗНАВАЊЕ ГОВОРА НА СРПСКОМ ЈЕЗИКУ</w:t>
      </w:r>
      <w:bookmarkEnd w:id="0"/>
      <w:bookmarkEnd w:id="1"/>
      <w:bookmarkEnd w:id="2"/>
      <w:bookmarkEnd w:id="3"/>
    </w:p>
    <w:p w14:paraId="37B77171">
      <w:pPr>
        <w:pStyle w:val="2"/>
        <w:keepNext w:val="0"/>
        <w:keepLines w:val="0"/>
        <w:widowControl/>
        <w:numPr>
          <w:ilvl w:val="0"/>
          <w:numId w:val="0"/>
        </w:numPr>
        <w:suppressLineNumbers w:val="0"/>
        <w:rPr>
          <w:rFonts w:hint="default" w:ascii="Times New Roman" w:hAnsi="Times New Roman" w:cs="Times New Roman"/>
          <w:sz w:val="24"/>
          <w:szCs w:val="24"/>
        </w:rPr>
      </w:pPr>
    </w:p>
    <w:p w14:paraId="78495869">
      <w:pPr>
        <w:pStyle w:val="2"/>
        <w:keepNext w:val="0"/>
        <w:keepLines w:val="0"/>
        <w:widowControl/>
        <w:numPr>
          <w:ilvl w:val="0"/>
          <w:numId w:val="0"/>
        </w:numPr>
        <w:suppressLineNumbers w:val="0"/>
        <w:rPr>
          <w:rFonts w:hint="default" w:ascii="Times New Roman" w:hAnsi="Times New Roman" w:cs="Times New Roman"/>
          <w:sz w:val="24"/>
          <w:szCs w:val="24"/>
        </w:rPr>
      </w:pPr>
      <w:bookmarkStart w:id="4" w:name="_Toc6918"/>
      <w:bookmarkStart w:id="5" w:name="_Toc7193"/>
      <w:bookmarkStart w:id="6" w:name="_Toc8849"/>
      <w:bookmarkStart w:id="7" w:name="_Toc19338"/>
      <w:r>
        <w:rPr>
          <w:rFonts w:hint="default" w:ascii="Times New Roman" w:hAnsi="Times New Roman" w:cs="Times New Roman"/>
          <w:sz w:val="24"/>
          <w:szCs w:val="24"/>
        </w:rPr>
        <w:t>ANALYSIS, OPTIMIZATION, AND DOMAIN ADAPTATION OF THE WHISPER MODEL FOR AUTOMATIC SPEECH RECOGNITION IN SERBIAN</w:t>
      </w:r>
      <w:bookmarkEnd w:id="4"/>
      <w:bookmarkEnd w:id="5"/>
      <w:bookmarkEnd w:id="6"/>
      <w:bookmarkEnd w:id="7"/>
    </w:p>
    <w:p w14:paraId="6A56F072">
      <w:pPr>
        <w:pStyle w:val="2"/>
        <w:keepNext w:val="0"/>
        <w:keepLines w:val="0"/>
        <w:widowControl/>
        <w:numPr>
          <w:ilvl w:val="0"/>
          <w:numId w:val="0"/>
        </w:numPr>
        <w:suppressLineNumbers w:val="0"/>
        <w:rPr>
          <w:rFonts w:hint="default" w:ascii="Times New Roman" w:hAnsi="Times New Roman" w:cs="Times New Roman"/>
          <w:sz w:val="24"/>
          <w:szCs w:val="24"/>
        </w:rPr>
      </w:pPr>
    </w:p>
    <w:p w14:paraId="201AE115">
      <w:pPr>
        <w:pStyle w:val="13"/>
        <w:spacing w:before="1"/>
        <w:ind w:left="0" w:leftChars="0" w:right="6170" w:firstLine="0" w:firstLineChars="0"/>
        <w:rPr>
          <w:rFonts w:hint="default" w:ascii="Times New Roman" w:hAnsi="Times New Roman" w:cs="Times New Roman"/>
          <w:lang w:val="sr-Cyrl-BA"/>
        </w:rPr>
      </w:pPr>
      <w:r>
        <w:rPr>
          <w:rFonts w:hint="default" w:ascii="Times New Roman" w:hAnsi="Times New Roman" w:cs="Times New Roman"/>
          <w:lang w:val="sr-Cyrl-BA"/>
        </w:rPr>
        <w:t>Мастер рад</w:t>
      </w:r>
    </w:p>
    <w:p w14:paraId="794136EC">
      <w:pPr>
        <w:pStyle w:val="13"/>
        <w:spacing w:before="1"/>
        <w:ind w:left="0" w:leftChars="0" w:right="2420" w:rightChars="1100" w:firstLine="0" w:firstLineChars="0"/>
        <w:rPr>
          <w:rFonts w:hint="default" w:ascii="Times New Roman" w:hAnsi="Times New Roman" w:cs="Times New Roman"/>
          <w:lang w:val="sr-Cyrl-BA"/>
        </w:rPr>
      </w:pPr>
      <w:r>
        <w:rPr>
          <w:rFonts w:hint="default" w:ascii="Times New Roman" w:hAnsi="Times New Roman" w:cs="Times New Roman"/>
          <w:lang w:val="sr-Cyrl-BA"/>
        </w:rPr>
        <w:t>Студијски програм: Вештачка интелигенција и машинско учење</w:t>
      </w:r>
    </w:p>
    <w:p w14:paraId="16EBC6EF">
      <w:pPr>
        <w:pStyle w:val="13"/>
        <w:spacing w:before="1"/>
        <w:ind w:left="0" w:leftChars="0" w:right="2420" w:rightChars="1100" w:firstLine="0" w:firstLineChars="0"/>
        <w:rPr>
          <w:rFonts w:hint="default" w:ascii="Times New Roman" w:hAnsi="Times New Roman" w:cs="Times New Roman"/>
        </w:rPr>
      </w:pPr>
      <w:r>
        <w:rPr>
          <w:rFonts w:hint="default" w:ascii="Times New Roman" w:hAnsi="Times New Roman" w:cs="Times New Roman"/>
          <w:lang w:val="sr-Cyrl-BA"/>
        </w:rPr>
        <w:t>Студент</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 xml:space="preserve"> Александар Јовановић</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бр</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инд</w:t>
      </w:r>
      <w:r>
        <w:rPr>
          <w:rFonts w:hint="default" w:ascii="Times New Roman" w:hAnsi="Times New Roman" w:cs="Times New Roman"/>
        </w:rPr>
        <w:t>.</w:t>
      </w:r>
      <w:r>
        <w:rPr>
          <w:rFonts w:hint="default" w:ascii="Times New Roman" w:hAnsi="Times New Roman" w:cs="Times New Roman"/>
          <w:lang w:val="sr-Cyrl-BA"/>
        </w:rPr>
        <w:t xml:space="preserve"> 2120</w:t>
      </w:r>
      <w:r>
        <w:rPr>
          <w:rFonts w:hint="default" w:ascii="Times New Roman" w:hAnsi="Times New Roman" w:cs="Times New Roman"/>
        </w:rPr>
        <w:t xml:space="preserve"> </w:t>
      </w:r>
    </w:p>
    <w:p w14:paraId="23908FFD">
      <w:pPr>
        <w:pStyle w:val="13"/>
        <w:spacing w:before="1"/>
        <w:ind w:left="0" w:leftChars="0" w:right="2420" w:rightChars="1100" w:firstLine="0" w:firstLineChars="0"/>
        <w:rPr>
          <w:rFonts w:hint="default" w:ascii="Times New Roman" w:hAnsi="Times New Roman" w:cs="Times New Roman"/>
          <w:lang w:val="sr-Cyrl-BA"/>
        </w:rPr>
      </w:pPr>
      <w:r>
        <w:rPr>
          <w:rFonts w:hint="default" w:ascii="Times New Roman" w:hAnsi="Times New Roman" w:cs="Times New Roman"/>
          <w:lang w:val="sr-Cyrl-BA"/>
        </w:rPr>
        <w:t>Ментор</w:t>
      </w:r>
      <w:r>
        <w:rPr>
          <w:rFonts w:hint="default" w:ascii="Times New Roman" w:hAnsi="Times New Roman" w:cs="Times New Roman"/>
        </w:rPr>
        <w:t xml:space="preserve">: </w:t>
      </w:r>
      <w:r>
        <w:rPr>
          <w:rFonts w:hint="default" w:ascii="Times New Roman" w:hAnsi="Times New Roman" w:cs="Times New Roman"/>
          <w:lang w:val="sr-Cyrl-BA"/>
        </w:rPr>
        <w:t>Проф</w:t>
      </w:r>
      <w:r>
        <w:rPr>
          <w:rFonts w:hint="default" w:ascii="Times New Roman" w:hAnsi="Times New Roman" w:cs="Times New Roman"/>
        </w:rPr>
        <w:t xml:space="preserve">. </w:t>
      </w:r>
      <w:r>
        <w:rPr>
          <w:rFonts w:hint="default" w:ascii="Times New Roman" w:hAnsi="Times New Roman" w:cs="Times New Roman"/>
          <w:lang w:val="sr-Cyrl-BA"/>
        </w:rPr>
        <w:t>др Јелена Николић</w:t>
      </w:r>
    </w:p>
    <w:p w14:paraId="36A1FFD1">
      <w:pPr>
        <w:spacing w:before="276"/>
        <w:ind w:left="0" w:right="0" w:firstLine="0"/>
        <w:jc w:val="both"/>
        <w:rPr>
          <w:rFonts w:hint="default" w:ascii="Times New Roman" w:hAnsi="Times New Roman" w:cs="Times New Roman"/>
          <w:i/>
          <w:spacing w:val="-2"/>
          <w:sz w:val="24"/>
        </w:rPr>
      </w:pPr>
      <w:r>
        <w:rPr>
          <w:rFonts w:hint="default" w:ascii="Times New Roman" w:hAnsi="Times New Roman" w:cs="Times New Roman"/>
          <w:sz w:val="24"/>
          <w:u w:val="single"/>
          <w:lang w:val="sr-Cyrl-BA"/>
        </w:rPr>
        <w:t>Задатак</w:t>
      </w:r>
      <w:r>
        <w:rPr>
          <w:rFonts w:hint="default" w:ascii="Times New Roman" w:hAnsi="Times New Roman" w:cs="Times New Roman"/>
          <w:sz w:val="24"/>
        </w:rPr>
        <w:t>:</w:t>
      </w:r>
      <w:r>
        <w:rPr>
          <w:rFonts w:hint="default" w:ascii="Times New Roman" w:hAnsi="Times New Roman" w:cs="Times New Roman"/>
          <w:spacing w:val="-3"/>
          <w:sz w:val="24"/>
        </w:rPr>
        <w:t xml:space="preserve"> </w:t>
      </w:r>
      <w:r>
        <w:rPr>
          <w:rFonts w:hint="default" w:ascii="Times New Roman" w:hAnsi="Times New Roman" w:eastAsia="Candara" w:cs="Times New Roman"/>
          <w:i/>
          <w:iCs/>
          <w:sz w:val="24"/>
          <w:szCs w:val="24"/>
          <w:lang w:val="sr-Cyrl-BA" w:eastAsia="en-US" w:bidi="ar-SA"/>
        </w:rPr>
        <w:t>Задатак овог мастер рада је анализа и оптимизација Whisper и Faster-Whisper система за аутоматско препознавање говора на српском језику. Испитује се утицај различитих модела, квантизације, параметара транскрипције и услова снимања на тачност, брзину и потрошњу ресурса, након чега се врши избор одговарајуће конфигурације. Посебан део рада обухвата доменску адаптацију Whisper модела на српски говор из области пољопривреде и евалуацију адаптираног модела на новом говорнику.</w:t>
      </w:r>
    </w:p>
    <w:p w14:paraId="25DF62E9">
      <w:pPr>
        <w:spacing w:before="276"/>
        <w:ind w:left="0" w:right="0" w:firstLine="0"/>
        <w:jc w:val="left"/>
        <w:rPr>
          <w:rFonts w:hint="default" w:ascii="Times New Roman" w:hAnsi="Times New Roman" w:cs="Times New Roman"/>
          <w:i/>
          <w:spacing w:val="-2"/>
          <w:sz w:val="24"/>
        </w:rPr>
      </w:pPr>
    </w:p>
    <w:p w14:paraId="004E6D05">
      <w:pPr>
        <w:pStyle w:val="13"/>
        <w:spacing w:before="119"/>
        <w:ind w:left="0" w:leftChars="0" w:firstLine="0" w:firstLineChars="0"/>
        <w:rPr>
          <w:rFonts w:hint="default" w:ascii="Times New Roman" w:hAnsi="Times New Roman" w:cs="Times New Roman"/>
          <w:i/>
        </w:rPr>
      </w:pPr>
    </w:p>
    <w:p w14:paraId="7E4D56E9">
      <w:pPr>
        <w:pStyle w:val="13"/>
        <w:spacing w:before="1" w:line="343" w:lineRule="auto"/>
        <w:ind w:left="0" w:leftChars="0" w:right="5500" w:rightChars="2500" w:firstLine="0" w:firstLineChars="0"/>
        <w:jc w:val="both"/>
        <w:rPr>
          <w:rFonts w:hint="default" w:ascii="Times New Roman" w:hAnsi="Times New Roman" w:cs="Times New Roman"/>
          <w:spacing w:val="40"/>
        </w:rPr>
      </w:pPr>
      <w:r>
        <w:rPr>
          <w:rFonts w:hint="default" w:ascii="Times New Roman" w:hAnsi="Times New Roman" w:cs="Times New Roman"/>
          <w:lang w:val="sr-Cyrl-BA"/>
        </w:rPr>
        <w:t>Датум пријаве рада</w:t>
      </w:r>
      <w:r>
        <w:rPr>
          <w:rFonts w:hint="default" w:ascii="Times New Roman" w:hAnsi="Times New Roman" w:cs="Times New Roman"/>
        </w:rPr>
        <w:t>:</w:t>
      </w:r>
      <w:r>
        <w:rPr>
          <w:rFonts w:hint="default" w:ascii="Times New Roman" w:hAnsi="Times New Roman" w:cs="Times New Roman"/>
          <w:spacing w:val="40"/>
        </w:rPr>
        <w:t xml:space="preserve"> </w:t>
      </w:r>
    </w:p>
    <w:p w14:paraId="4DA79EE5">
      <w:pPr>
        <w:pStyle w:val="13"/>
        <w:spacing w:before="1" w:line="343" w:lineRule="auto"/>
        <w:ind w:left="0" w:leftChars="0" w:right="5500" w:rightChars="2500" w:firstLine="0" w:firstLineChars="0"/>
        <w:jc w:val="both"/>
        <w:rPr>
          <w:rFonts w:hint="default" w:ascii="Times New Roman" w:hAnsi="Times New Roman" w:cs="Times New Roman"/>
        </w:rPr>
      </w:pPr>
      <w:r>
        <w:rPr>
          <w:rFonts w:hint="default" w:ascii="Times New Roman" w:hAnsi="Times New Roman" w:cs="Times New Roman"/>
          <w:lang w:val="sr-Cyrl-BA"/>
        </w:rPr>
        <w:t>Датум предаје рада</w:t>
      </w:r>
      <w:r>
        <w:rPr>
          <w:rFonts w:hint="default" w:ascii="Times New Roman" w:hAnsi="Times New Roman" w:cs="Times New Roman"/>
        </w:rPr>
        <w:t>:</w:t>
      </w:r>
    </w:p>
    <w:p w14:paraId="4335486B">
      <w:pPr>
        <w:pStyle w:val="13"/>
        <w:spacing w:before="1" w:line="343" w:lineRule="auto"/>
        <w:ind w:left="0" w:leftChars="0" w:right="5500" w:rightChars="2500" w:firstLine="0" w:firstLineChars="0"/>
        <w:jc w:val="both"/>
        <w:rPr>
          <w:rFonts w:hint="default" w:ascii="Times New Roman" w:hAnsi="Times New Roman" w:cs="Times New Roman"/>
          <w:lang w:val="sr-Cyrl-BA"/>
        </w:rPr>
      </w:pPr>
      <w:r>
        <w:rPr>
          <w:rFonts w:hint="default" w:ascii="Times New Roman" w:hAnsi="Times New Roman" w:cs="Times New Roman"/>
          <w:lang w:val="sr-Cyrl-BA"/>
        </w:rPr>
        <w:t>Датум одбране рада</w:t>
      </w:r>
      <w:r>
        <w:rPr>
          <w:rFonts w:hint="default" w:ascii="Times New Roman" w:hAnsi="Times New Roman" w:cs="Times New Roman"/>
        </w:rPr>
        <w:t>:</w:t>
      </w:r>
      <w:r>
        <w:rPr>
          <w:rFonts w:hint="default" w:ascii="Times New Roman" w:hAnsi="Times New Roman" w:cs="Times New Roman"/>
          <w:lang w:val="sr-Cyrl-BA"/>
        </w:rPr>
        <w:t xml:space="preserve">     </w:t>
      </w:r>
    </w:p>
    <w:p w14:paraId="35BAC459">
      <w:pPr>
        <w:pStyle w:val="13"/>
        <w:spacing w:before="1" w:line="343" w:lineRule="auto"/>
        <w:ind w:left="0" w:leftChars="0" w:right="5500" w:rightChars="2500" w:firstLine="0" w:firstLineChars="0"/>
        <w:jc w:val="both"/>
        <w:rPr>
          <w:rFonts w:hint="default" w:ascii="Times New Roman" w:hAnsi="Times New Roman" w:cs="Times New Roman"/>
          <w:lang w:val="sr-Cyrl-BA"/>
        </w:rPr>
      </w:pPr>
    </w:p>
    <w:p w14:paraId="3A2A5B9B">
      <w:pPr>
        <w:pStyle w:val="13"/>
        <w:spacing w:before="138"/>
        <w:rPr>
          <w:rFonts w:hint="default" w:ascii="Times New Roman" w:hAnsi="Times New Roman" w:cs="Times New Roman"/>
        </w:rPr>
      </w:pPr>
    </w:p>
    <w:p w14:paraId="60AD0C58">
      <w:pPr>
        <w:pStyle w:val="13"/>
        <w:spacing w:before="1"/>
        <w:ind w:left="2921"/>
        <w:rPr>
          <w:rFonts w:hint="default" w:ascii="Times New Roman" w:hAnsi="Times New Roman" w:cs="Times New Roman"/>
        </w:rPr>
      </w:pPr>
      <w:r>
        <w:rPr>
          <w:rFonts w:hint="default" w:ascii="Times New Roman" w:hAnsi="Times New Roman" w:cs="Times New Roman"/>
          <w:lang w:val="sr-Cyrl-BA"/>
        </w:rPr>
        <w:t>Комисија за оцену и одбрану</w:t>
      </w:r>
      <w:r>
        <w:rPr>
          <w:rFonts w:hint="default" w:ascii="Times New Roman" w:hAnsi="Times New Roman" w:cs="Times New Roman"/>
          <w:spacing w:val="-2"/>
        </w:rPr>
        <w:t>:</w:t>
      </w:r>
    </w:p>
    <w:p w14:paraId="2091CBA4">
      <w:pPr>
        <w:pStyle w:val="13"/>
        <w:rPr>
          <w:rFonts w:hint="default" w:ascii="Times New Roman" w:hAnsi="Times New Roman" w:cs="Times New Roman"/>
          <w:sz w:val="20"/>
        </w:rPr>
      </w:pPr>
    </w:p>
    <w:p w14:paraId="19021EE1">
      <w:pPr>
        <w:pStyle w:val="13"/>
        <w:rPr>
          <w:rFonts w:hint="default" w:ascii="Times New Roman" w:hAnsi="Times New Roman" w:cs="Times New Roman"/>
          <w:sz w:val="20"/>
        </w:rPr>
      </w:pPr>
    </w:p>
    <w:p w14:paraId="196F8354">
      <w:pPr>
        <w:pStyle w:val="13"/>
        <w:spacing w:before="144"/>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252730</wp:posOffset>
                </wp:positionV>
                <wp:extent cx="3516630" cy="1270"/>
                <wp:effectExtent l="0" t="0" r="0" b="0"/>
                <wp:wrapTopAndBottom/>
                <wp:docPr id="3" name="Graphic 3"/>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3" o:spid="_x0000_s1026" o:spt="100" style="position:absolute;left:0pt;margin-left:211.5pt;margin-top:19.9pt;height:0.1pt;width:276.9pt;mso-position-horizontal-relative:page;mso-wrap-distance-bottom:0pt;mso-wrap-distance-top:0pt;z-index:-251654144;mso-width-relative:page;mso-height-relative:page;" filled="f" stroked="t" coordsize="3516629,1" o:gfxdata="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CBKjzYAAAACQEAAA8AAAAAAAAA&#10;AQAgAAAAIgAAAGRycy9kb3ducmV2LnhtbFBLAQIUABQAAAAIAIdO4kC6LSUl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3BAA20D6">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r>
        <w:rPr>
          <w:rFonts w:hint="default" w:ascii="Times New Roman" w:hAnsi="Times New Roman" w:cs="Times New Roman"/>
          <w:sz w:val="24"/>
          <w:lang w:val="sr-Cyrl-BA"/>
        </w:rPr>
        <w:t>Проф. др Јелена Николић</w:t>
      </w:r>
      <w:r>
        <w:rPr>
          <w:rFonts w:hint="default" w:ascii="Times New Roman" w:hAnsi="Times New Roman" w:cs="Times New Roman"/>
          <w:sz w:val="24"/>
        </w:rPr>
        <w:t>,</w:t>
      </w:r>
      <w:r>
        <w:rPr>
          <w:rFonts w:hint="default" w:ascii="Times New Roman" w:hAnsi="Times New Roman" w:cs="Times New Roman"/>
          <w:spacing w:val="-2"/>
          <w:sz w:val="24"/>
        </w:rPr>
        <w:t xml:space="preserve"> </w:t>
      </w:r>
      <w:r>
        <w:rPr>
          <w:rFonts w:hint="default" w:ascii="Times New Roman" w:hAnsi="Times New Roman" w:cs="Times New Roman"/>
          <w:spacing w:val="-2"/>
          <w:sz w:val="24"/>
          <w:lang w:val="sr-Cyrl-BA"/>
        </w:rPr>
        <w:t>Председник Комисије</w:t>
      </w:r>
    </w:p>
    <w:p w14:paraId="731AF3EF">
      <w:pPr>
        <w:pStyle w:val="13"/>
        <w:rPr>
          <w:rFonts w:hint="default" w:ascii="Times New Roman" w:hAnsi="Times New Roman" w:cs="Times New Roman"/>
          <w:sz w:val="20"/>
        </w:rPr>
      </w:pPr>
    </w:p>
    <w:p w14:paraId="354D3897">
      <w:pPr>
        <w:pStyle w:val="13"/>
        <w:rPr>
          <w:rFonts w:hint="default" w:ascii="Times New Roman" w:hAnsi="Times New Roman" w:cs="Times New Roman"/>
          <w:sz w:val="20"/>
        </w:rPr>
      </w:pPr>
    </w:p>
    <w:p w14:paraId="135235BB">
      <w:pPr>
        <w:pStyle w:val="13"/>
        <w:rPr>
          <w:rFonts w:hint="default" w:ascii="Times New Roman" w:hAnsi="Times New Roman" w:cs="Times New Roman"/>
          <w:sz w:val="20"/>
        </w:rPr>
      </w:pPr>
    </w:p>
    <w:p w14:paraId="40BE8004">
      <w:pPr>
        <w:pStyle w:val="13"/>
        <w:spacing w:before="19"/>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4" name="Graphic 4"/>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4" o:spid="_x0000_s1026" o:spt="100" style="position:absolute;left:0pt;margin-left:211.5pt;margin-top:13.65pt;height:0.1pt;width:276.9pt;mso-position-horizontal-relative:page;mso-wrap-distance-bottom:0pt;mso-wrap-distance-top:0pt;z-index:-251654144;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HUNmthECAAB6BAAADgAAAGRycy9lMm9Eb2MueG1srVRN&#10;bxoxEL1X6n+wfA8LhNI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ZfJfD6950xSbDL9mvtdnN+VO4wvymcesf+OsbOj&#10;GpBoBiQPboBApiY7TbYzckZ2QrZz09kZREzvpeISZO25kLRn/V69+xyNV5VTaeeocZdZJymDSsrt&#10;MgikY1bLHuSjCV+KMy5VMb+d3e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AdQ2a2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2D53839E">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p>
    <w:p w14:paraId="5475C39E">
      <w:pPr>
        <w:pStyle w:val="13"/>
        <w:rPr>
          <w:rFonts w:hint="default" w:ascii="Times New Roman" w:hAnsi="Times New Roman" w:cs="Times New Roman"/>
          <w:sz w:val="20"/>
        </w:rPr>
      </w:pPr>
    </w:p>
    <w:p w14:paraId="570064A8">
      <w:pPr>
        <w:pStyle w:val="13"/>
        <w:rPr>
          <w:rFonts w:hint="default" w:ascii="Times New Roman" w:hAnsi="Times New Roman" w:cs="Times New Roman"/>
          <w:sz w:val="20"/>
        </w:rPr>
      </w:pPr>
    </w:p>
    <w:p w14:paraId="31DA1B7F">
      <w:pPr>
        <w:pStyle w:val="13"/>
        <w:rPr>
          <w:rFonts w:hint="default" w:ascii="Times New Roman" w:hAnsi="Times New Roman" w:cs="Times New Roman"/>
          <w:sz w:val="20"/>
        </w:rPr>
      </w:pPr>
    </w:p>
    <w:p w14:paraId="38F29796">
      <w:pPr>
        <w:pStyle w:val="13"/>
        <w:spacing w:before="19"/>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3360"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5" o:spid="_x0000_s1026" o:spt="100" style="position:absolute;left:0pt;margin-left:211.5pt;margin-top:13.65pt;height:0.1pt;width:276.9pt;mso-position-horizontal-relative:page;mso-wrap-distance-bottom:0pt;mso-wrap-distance-top:0pt;z-index:-251653120;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FfLhhECAAB6BAAADgAAAGRycy9lMm9Eb2MueG1srVRN&#10;bxoxEL1X6n+wfA8LpNA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Wwyn0/vOZMUm0y/5n4X53flDuOL8plH7L9j7Oyo&#10;BiSaAcmDGyCQqclOk+2MnJGdkO3cdHYGEdN7qbgEWXsuJO1Zv1fvPkfjVeVU2jlq3GXWScqgknK7&#10;DALpmNWyB/lowpfijEtVzG+/3O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D8V8uG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5E61C9B4">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p>
    <w:p w14:paraId="49C03F0F">
      <w:pPr>
        <w:pStyle w:val="188"/>
        <w:spacing w:after="0" w:line="240" w:lineRule="auto"/>
        <w:jc w:val="left"/>
        <w:rPr>
          <w:rFonts w:hint="default" w:ascii="Times New Roman" w:hAnsi="Times New Roman" w:cs="Times New Roman"/>
          <w:sz w:val="24"/>
        </w:rPr>
        <w:sectPr>
          <w:pgSz w:w="11910" w:h="16840"/>
          <w:pgMar w:top="1354" w:right="992" w:bottom="274" w:left="1411" w:header="720" w:footer="720" w:gutter="0"/>
          <w:cols w:space="720" w:num="1"/>
        </w:sectPr>
      </w:pPr>
    </w:p>
    <w:p w14:paraId="6CE145DA">
      <w:pPr>
        <w:pStyle w:val="2"/>
        <w:keepNext w:val="0"/>
        <w:keepLines w:val="0"/>
        <w:widowControl/>
        <w:numPr>
          <w:ilvl w:val="0"/>
          <w:numId w:val="0"/>
        </w:numPr>
        <w:suppressLineNumbers w:val="0"/>
        <w:ind w:left="360" w:leftChars="0"/>
        <w:jc w:val="center"/>
        <w:rPr>
          <w:rFonts w:hint="default" w:ascii="Times New Roman" w:hAnsi="Times New Roman" w:cs="Times New Roman"/>
          <w:b w:val="0"/>
          <w:bCs w:val="0"/>
          <w:sz w:val="24"/>
          <w:szCs w:val="24"/>
        </w:rPr>
      </w:pPr>
      <w:bookmarkStart w:id="8" w:name="_Toc19546"/>
      <w:bookmarkStart w:id="9" w:name="_Toc13413"/>
      <w:bookmarkStart w:id="10" w:name="_Toc7345"/>
      <w:bookmarkStart w:id="11" w:name="_Toc27103"/>
      <w:r>
        <w:rPr>
          <w:rFonts w:hint="default" w:ascii="Times New Roman" w:hAnsi="Times New Roman" w:cs="Times New Roman"/>
          <w:b w:val="0"/>
          <w:bCs w:val="0"/>
          <w:sz w:val="24"/>
          <w:szCs w:val="24"/>
        </w:rPr>
        <w:t>АНАЛИЗА, ОПТИМИЗАЦИЈА И ДОМЕНСКА АДАПТАЦИЈА WHISPER МОДЕЛА ЗА АУТОМАТСКО ПРЕПОЗНАВАЊЕ ГОВОРА НА СРПСКОМ ЈЕЗИКУ</w:t>
      </w:r>
      <w:bookmarkEnd w:id="8"/>
      <w:bookmarkEnd w:id="9"/>
      <w:bookmarkEnd w:id="10"/>
      <w:bookmarkEnd w:id="11"/>
    </w:p>
    <w:p w14:paraId="5233DF8A">
      <w:pPr>
        <w:pStyle w:val="2"/>
        <w:keepNext w:val="0"/>
        <w:keepLines w:val="0"/>
        <w:widowControl/>
        <w:numPr>
          <w:ilvl w:val="0"/>
          <w:numId w:val="0"/>
        </w:numPr>
        <w:suppressLineNumbers w:val="0"/>
        <w:ind w:left="360" w:leftChars="0"/>
        <w:jc w:val="center"/>
        <w:rPr>
          <w:rFonts w:hint="default" w:ascii="Times New Roman" w:hAnsi="Times New Roman" w:cs="Times New Roman"/>
          <w:b w:val="0"/>
          <w:bCs w:val="0"/>
          <w:sz w:val="24"/>
          <w:szCs w:val="24"/>
        </w:rPr>
      </w:pPr>
    </w:p>
    <w:p w14:paraId="285D0C8D">
      <w:pPr>
        <w:pStyle w:val="4"/>
        <w:keepNext w:val="0"/>
        <w:keepLines w:val="0"/>
        <w:widowControl/>
        <w:suppressLineNumbers w:val="0"/>
        <w:ind w:left="0" w:leftChars="0" w:right="0" w:rightChars="0" w:firstLine="0" w:firstLineChars="0"/>
        <w:jc w:val="center"/>
        <w:rPr>
          <w:rFonts w:hint="default" w:ascii="Times New Roman" w:hAnsi="Times New Roman" w:cs="Times New Roman"/>
        </w:rPr>
      </w:pPr>
      <w:r>
        <w:rPr>
          <w:rStyle w:val="26"/>
          <w:rFonts w:hint="default" w:ascii="Times New Roman" w:hAnsi="Times New Roman" w:cs="Times New Roman"/>
          <w:b/>
          <w:bCs/>
        </w:rPr>
        <w:t>САЖЕТАК</w:t>
      </w:r>
    </w:p>
    <w:p w14:paraId="186CFD31">
      <w:pPr>
        <w:pStyle w:val="25"/>
        <w:keepNext w:val="0"/>
        <w:keepLines w:val="0"/>
        <w:widowControl/>
        <w:suppressLineNumbers w:val="0"/>
        <w:spacing w:before="0" w:beforeAutospacing="1" w:after="0" w:afterAutospacing="1"/>
        <w:ind w:left="0" w:right="0"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овом мастер раду анализиран је Whisper модел за аутоматско препознавање говора, са посебним фокусом на српски језик и оптимизацију система за извршавање на CPU уређајима. Поред оригиналне Whisper имплементације, испитан је Faster-Whisper заснован на CTranslate2 механизму, са циљем анализе односа између тачности транскрипције, брзине обраде и потрошње рачунарских ресурса. За главни експериментални део формиран је скуп од 40 говорних снимак</w:t>
      </w:r>
      <w:r>
        <w:rPr>
          <w:rFonts w:hint="default" w:cs="Times New Roman"/>
          <w:sz w:val="24"/>
          <w:szCs w:val="24"/>
          <w:lang w:val="sr-Cyrl-BA"/>
        </w:rPr>
        <w:t>а</w:t>
      </w:r>
      <w:r>
        <w:rPr>
          <w:rFonts w:hint="default" w:ascii="Times New Roman" w:hAnsi="Times New Roman" w:cs="Times New Roman"/>
          <w:sz w:val="24"/>
          <w:szCs w:val="24"/>
        </w:rPr>
        <w:t xml:space="preserve"> на српском језику, који обухвата три говорника и снимке различитог трајања.</w:t>
      </w:r>
    </w:p>
    <w:p w14:paraId="00B6895D">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почетку експерименталне анализе извршено је директно поређење оригиналног Whisper и Faster-Whisper система на основу WER метрике, времена транскрипције, RTF вредности и потрошње меморије. Након тога испитан је утицај величине модела, INT8 и FLOAT32 квантизације, Beam Search параметра, VAD алгоритма, позадинског шума и различитих SNR вредности. Извршено је и контролисано поређење препознавања српског и енглеског говора и симулација транскрипције</w:t>
      </w:r>
      <w:r>
        <w:rPr>
          <w:rFonts w:hint="default" w:cs="Times New Roman"/>
          <w:sz w:val="24"/>
          <w:szCs w:val="24"/>
          <w:lang w:val="sr-Cyrl-BA"/>
        </w:rPr>
        <w:t xml:space="preserve"> у реалном времену </w:t>
      </w:r>
      <w:r>
        <w:rPr>
          <w:rFonts w:hint="default" w:ascii="Times New Roman" w:hAnsi="Times New Roman" w:cs="Times New Roman"/>
          <w:sz w:val="24"/>
          <w:szCs w:val="24"/>
        </w:rPr>
        <w:t>(енгл. streaming)</w:t>
      </w:r>
      <w:r>
        <w:rPr>
          <w:rFonts w:hint="default" w:ascii="Times New Roman" w:hAnsi="Times New Roman" w:cs="Times New Roman"/>
          <w:sz w:val="24"/>
          <w:szCs w:val="24"/>
        </w:rPr>
        <w:t xml:space="preserve"> са различитим величинама аудио сегмената.</w:t>
      </w:r>
    </w:p>
    <w:p w14:paraId="377577F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На основу добијених резултата развијен је поступак за аутоматски избор конфигурације применом вишекритеријумске оптимизације, Pareto анализе и анализе осетљивости. Као н</w:t>
      </w:r>
      <w:r>
        <w:rPr>
          <w:rFonts w:hint="default" w:ascii="Times New Roman" w:hAnsi="Times New Roman" w:cs="Times New Roman"/>
          <w:b w:val="0"/>
          <w:bCs w:val="0"/>
          <w:sz w:val="24"/>
          <w:szCs w:val="24"/>
        </w:rPr>
        <w:t xml:space="preserve">ајповољнији однос тачности, брзине и измерене меморијске захтевности издвојена је Faster-Whisper </w:t>
      </w:r>
      <w:r>
        <w:rPr>
          <w:rStyle w:val="26"/>
          <w:rFonts w:hint="default" w:ascii="Times New Roman" w:hAnsi="Times New Roman" w:cs="Times New Roman"/>
          <w:b w:val="0"/>
          <w:bCs w:val="0"/>
          <w:sz w:val="24"/>
          <w:szCs w:val="24"/>
        </w:rPr>
        <w:t>Small INT8</w:t>
      </w:r>
      <w:r>
        <w:rPr>
          <w:rFonts w:hint="default" w:ascii="Times New Roman" w:hAnsi="Times New Roman" w:cs="Times New Roman"/>
          <w:b w:val="0"/>
          <w:bCs w:val="0"/>
          <w:sz w:val="24"/>
          <w:szCs w:val="24"/>
        </w:rPr>
        <w:t xml:space="preserve"> конфигурација, са просечним WER-ом од </w:t>
      </w:r>
      <w:r>
        <w:rPr>
          <w:rStyle w:val="26"/>
          <w:rFonts w:hint="default" w:ascii="Times New Roman" w:hAnsi="Times New Roman" w:cs="Times New Roman"/>
          <w:b w:val="0"/>
          <w:bCs w:val="0"/>
          <w:sz w:val="24"/>
          <w:szCs w:val="24"/>
        </w:rPr>
        <w:t>22,43%</w:t>
      </w:r>
      <w:r>
        <w:rPr>
          <w:rFonts w:hint="default" w:ascii="Times New Roman" w:hAnsi="Times New Roman" w:cs="Times New Roman"/>
          <w:b w:val="0"/>
          <w:bCs w:val="0"/>
          <w:sz w:val="24"/>
          <w:szCs w:val="24"/>
        </w:rPr>
        <w:t xml:space="preserve"> и просечним RTF-ом од </w:t>
      </w:r>
      <w:r>
        <w:rPr>
          <w:rStyle w:val="26"/>
          <w:rFonts w:hint="default" w:ascii="Times New Roman" w:hAnsi="Times New Roman" w:cs="Times New Roman"/>
          <w:b w:val="0"/>
          <w:bCs w:val="0"/>
          <w:sz w:val="24"/>
          <w:szCs w:val="24"/>
        </w:rPr>
        <w:t>0,3</w:t>
      </w:r>
      <w:r>
        <w:rPr>
          <w:rStyle w:val="26"/>
          <w:rFonts w:hint="default" w:cs="Times New Roman"/>
          <w:b w:val="0"/>
          <w:bCs w:val="0"/>
          <w:sz w:val="24"/>
          <w:szCs w:val="24"/>
          <w:lang w:val="en-US"/>
        </w:rPr>
        <w:t>51</w:t>
      </w:r>
      <w:r>
        <w:rPr>
          <w:rFonts w:hint="default" w:ascii="Times New Roman" w:hAnsi="Times New Roman" w:cs="Times New Roman"/>
          <w:b w:val="0"/>
          <w:bCs w:val="0"/>
          <w:sz w:val="24"/>
          <w:szCs w:val="24"/>
        </w:rPr>
        <w:t>. Резултати засебних експеримената искоришћени су и за избор одговарајућих Beam Search, VAD и подешавања</w:t>
      </w:r>
      <w:r>
        <w:rPr>
          <w:rFonts w:hint="default" w:cs="Times New Roman"/>
          <w:b w:val="0"/>
          <w:bCs w:val="0"/>
          <w:sz w:val="24"/>
          <w:szCs w:val="24"/>
          <w:lang w:val="sr-Cyrl-BA"/>
        </w:rPr>
        <w:t xml:space="preserve"> обраде у реалном времену</w:t>
      </w:r>
      <w:r>
        <w:rPr>
          <w:rFonts w:hint="default" w:ascii="Times New Roman" w:hAnsi="Times New Roman" w:cs="Times New Roman"/>
          <w:b w:val="0"/>
          <w:bCs w:val="0"/>
          <w:sz w:val="24"/>
          <w:szCs w:val="24"/>
        </w:rPr>
        <w:t>.</w:t>
      </w:r>
    </w:p>
    <w:p w14:paraId="54E51F90">
      <w:pPr>
        <w:pStyle w:val="25"/>
        <w:keepNext w:val="0"/>
        <w:keepLines w:val="0"/>
        <w:widowControl/>
        <w:suppressLineNumbers w:val="0"/>
        <w:ind w:firstLine="720" w:firstLineChars="0"/>
        <w:jc w:val="both"/>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rPr>
        <w:t xml:space="preserve">Посебан део рада посвећен је доменској адаптацији Whisper модела за српски говор из области пољопривреде. За ову намену формиран је скуп од </w:t>
      </w:r>
      <w:r>
        <w:rPr>
          <w:rStyle w:val="26"/>
          <w:rFonts w:hint="default" w:ascii="Times New Roman" w:hAnsi="Times New Roman" w:cs="Times New Roman"/>
          <w:b w:val="0"/>
          <w:bCs w:val="0"/>
          <w:sz w:val="24"/>
          <w:szCs w:val="24"/>
        </w:rPr>
        <w:t>800 аудио записа</w:t>
      </w:r>
      <w:r>
        <w:rPr>
          <w:rFonts w:hint="default" w:ascii="Times New Roman" w:hAnsi="Times New Roman" w:cs="Times New Roman"/>
          <w:b w:val="0"/>
          <w:bCs w:val="0"/>
          <w:sz w:val="24"/>
          <w:szCs w:val="24"/>
        </w:rPr>
        <w:t>, од којих је 675 коришћено за обучавање, 75 за валидацију и 50 за тестирање. Тест скуп садржи говор четвртог говорника који није учествовао у обучавању, чиме се испитује и способност генерализације адаптираног модела на новог говорника</w:t>
      </w:r>
      <w:r>
        <w:rPr>
          <w:rFonts w:hint="default" w:ascii="Times New Roman" w:hAnsi="Times New Roman" w:cs="Times New Roman"/>
          <w:b/>
          <w:bCs/>
          <w:sz w:val="24"/>
          <w:szCs w:val="24"/>
        </w:rPr>
        <w:t xml:space="preserve">. </w:t>
      </w:r>
      <w:r>
        <w:rPr>
          <w:rFonts w:hint="default" w:cs="Times New Roman"/>
          <w:b/>
          <w:bCs/>
          <w:sz w:val="24"/>
          <w:szCs w:val="24"/>
          <w:lang w:val="en-US"/>
        </w:rPr>
        <w:t>(</w:t>
      </w:r>
      <w:r>
        <w:rPr>
          <w:rStyle w:val="26"/>
          <w:rFonts w:hint="default" w:cs="Times New Roman"/>
          <w:b/>
          <w:bCs/>
          <w:sz w:val="24"/>
          <w:szCs w:val="24"/>
          <w:lang w:val="sr-Cyrl-BA"/>
        </w:rPr>
        <w:t>*</w:t>
      </w:r>
      <w:r>
        <w:rPr>
          <w:rStyle w:val="26"/>
          <w:rFonts w:hint="default" w:cs="Times New Roman"/>
          <w:b/>
          <w:bCs/>
          <w:sz w:val="24"/>
          <w:szCs w:val="24"/>
          <w:lang w:val="en-US"/>
        </w:rPr>
        <w:t>)</w:t>
      </w:r>
    </w:p>
    <w:p w14:paraId="2669F48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Спроведена анализа показује да избор одговарајуће величине модела, квантизације и параметара транскрипције омогућава прилагођавање Faster-Whisper система различитим захтевима практичне примене. Главни допринос рада представља систематска анализа и оптимизација Whisper система за српски говор, аутоматски избор конфигурације и његова доменска адаптација за специфичну област.</w:t>
      </w:r>
    </w:p>
    <w:p w14:paraId="6A4A01B9">
      <w:pPr>
        <w:pStyle w:val="25"/>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cs="Times New Roman"/>
          <w:sz w:val="24"/>
          <w:szCs w:val="24"/>
        </w:rPr>
        <w:t>Кључне речи:</w:t>
      </w:r>
      <w:r>
        <w:rPr>
          <w:rFonts w:hint="default" w:ascii="Times New Roman" w:hAnsi="Times New Roman" w:cs="Times New Roman"/>
          <w:sz w:val="24"/>
          <w:szCs w:val="24"/>
        </w:rPr>
        <w:t xml:space="preserve"> аутоматско препознавање говора, Whisper, Faster-Whisper, српски језик, оптимизација, доменска адаптација.</w:t>
      </w:r>
    </w:p>
    <w:p w14:paraId="7A60A1F8">
      <w:pPr>
        <w:pStyle w:val="31"/>
        <w:spacing w:after="0" w:line="240" w:lineRule="auto"/>
        <w:jc w:val="both"/>
        <w:rPr>
          <w:rFonts w:hint="default" w:ascii="Times New Roman" w:hAnsi="Times New Roman" w:cs="Times New Roman"/>
          <w:b/>
          <w:bCs/>
          <w:sz w:val="24"/>
          <w:szCs w:val="24"/>
          <w:lang w:val="sr-Cyrl-BA"/>
        </w:rPr>
      </w:pPr>
    </w:p>
    <w:p w14:paraId="5BDCF685">
      <w:pPr>
        <w:pStyle w:val="2"/>
        <w:keepNext w:val="0"/>
        <w:keepLines w:val="0"/>
        <w:widowControl/>
        <w:numPr>
          <w:ilvl w:val="0"/>
          <w:numId w:val="0"/>
        </w:numPr>
        <w:suppressLineNumbers w:val="0"/>
        <w:ind w:left="0" w:leftChars="0" w:firstLine="0" w:firstLineChars="0"/>
        <w:jc w:val="center"/>
        <w:rPr>
          <w:rFonts w:hint="default" w:ascii="Times New Roman" w:hAnsi="Times New Roman" w:cs="Times New Roman"/>
          <w:b w:val="0"/>
          <w:bCs w:val="0"/>
          <w:sz w:val="28"/>
          <w:szCs w:val="28"/>
        </w:rPr>
      </w:pPr>
      <w:bookmarkStart w:id="12" w:name="_Toc6584"/>
      <w:bookmarkStart w:id="13" w:name="_Toc3794"/>
      <w:bookmarkStart w:id="14" w:name="_Toc16118"/>
      <w:bookmarkStart w:id="15" w:name="_Toc16169"/>
      <w:r>
        <w:rPr>
          <w:rFonts w:hint="default" w:ascii="Times New Roman" w:hAnsi="Times New Roman" w:cs="Times New Roman"/>
          <w:b w:val="0"/>
          <w:bCs w:val="0"/>
          <w:sz w:val="28"/>
          <w:szCs w:val="28"/>
        </w:rPr>
        <w:t>ANALYSIS, OPTIMIZATION, AND DOMAIN ADAPTATION OF THE WHISPER MODEL FOR AUTOMATIC SPEECH RECOGNITION IN SERBIAN</w:t>
      </w:r>
      <w:bookmarkEnd w:id="12"/>
      <w:bookmarkEnd w:id="13"/>
      <w:bookmarkEnd w:id="14"/>
      <w:bookmarkEnd w:id="15"/>
    </w:p>
    <w:p w14:paraId="5DB1A30C">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p>
    <w:p w14:paraId="3463F063">
      <w:pPr>
        <w:pStyle w:val="4"/>
        <w:keepNext w:val="0"/>
        <w:keepLines w:val="0"/>
        <w:widowControl/>
        <w:suppressLineNumbers w:val="0"/>
        <w:ind w:left="0" w:leftChars="0" w:firstLine="0" w:firstLineChars="0"/>
        <w:jc w:val="center"/>
        <w:rPr>
          <w:rFonts w:hint="default" w:ascii="Times New Roman" w:hAnsi="Times New Roman" w:cs="Times New Roman"/>
        </w:rPr>
      </w:pPr>
      <w:r>
        <w:rPr>
          <w:rStyle w:val="26"/>
          <w:rFonts w:hint="default" w:ascii="Times New Roman" w:hAnsi="Times New Roman" w:cs="Times New Roman"/>
          <w:b/>
          <w:bCs/>
        </w:rPr>
        <w:t>ABSTRACT</w:t>
      </w:r>
    </w:p>
    <w:p w14:paraId="44F1EFC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This master's thesis analyzes the Whisper model for automatic speech recognition, with a particular focus on the Serbian language and system optimization for CPU-based execution. In addition to the original Whisper implementation, Faster-Whisper, based on the CTranslate2 framework, was evaluated to analyze the trade-off between transcription accuracy, processing speed, and computational resource usage. For the main experimental part, a dataset of 40 recordings of read Serbian speech</w:t>
      </w:r>
      <w:r>
        <w:rPr>
          <w:rFonts w:hint="default" w:ascii="Times New Roman" w:hAnsi="Times New Roman" w:cs="Times New Roman"/>
        </w:rPr>
        <w:t xml:space="preserve"> was created, comprising three speakers and recordings of different durations.</w:t>
      </w:r>
    </w:p>
    <w:p w14:paraId="202872DD">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The experimental analysis began with a direct comparison between the original Whisper and Faster-Whisper systems using the WER metric, transcription time, RTF, and memory consumption. The effects of model size, INT8 and FLOAT32 quantization, the Beam Search parameter, VAD, background noise, and different SNR levels were then investigated. A controlled comparison of Serbian and English speech recognition was also performed, together with a simulation of streaming transcription using different audio segment sizes.</w:t>
      </w:r>
    </w:p>
    <w:p w14:paraId="23B230B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Based on the obtained results, a procedure for automatic configuration selection was developed using multi-criteria optimization, Pareto analysis, and sensitivity analysis. The Faster-Whisper </w:t>
      </w:r>
      <w:r>
        <w:rPr>
          <w:rStyle w:val="26"/>
          <w:rFonts w:hint="default" w:ascii="Times New Roman" w:hAnsi="Times New Roman" w:cs="Times New Roman"/>
          <w:b w:val="0"/>
          <w:bCs w:val="0"/>
        </w:rPr>
        <w:t>Small INT8</w:t>
      </w:r>
      <w:r>
        <w:rPr>
          <w:rFonts w:hint="default" w:ascii="Times New Roman" w:hAnsi="Times New Roman" w:cs="Times New Roman"/>
          <w:b w:val="0"/>
          <w:bCs w:val="0"/>
        </w:rPr>
        <w:t xml:space="preserve"> configuration provided the most favorable trade-off between accuracy, speed, and measured memory requirements, achieving an average WER of </w:t>
      </w:r>
      <w:r>
        <w:rPr>
          <w:rStyle w:val="26"/>
          <w:rFonts w:hint="default" w:ascii="Times New Roman" w:hAnsi="Times New Roman" w:cs="Times New Roman"/>
          <w:b w:val="0"/>
          <w:bCs w:val="0"/>
        </w:rPr>
        <w:t>22.43%</w:t>
      </w:r>
      <w:r>
        <w:rPr>
          <w:rFonts w:hint="default" w:ascii="Times New Roman" w:hAnsi="Times New Roman" w:cs="Times New Roman"/>
          <w:b w:val="0"/>
          <w:bCs w:val="0"/>
        </w:rPr>
        <w:t xml:space="preserve"> and an average RTF of </w:t>
      </w:r>
      <w:r>
        <w:rPr>
          <w:rStyle w:val="26"/>
          <w:rFonts w:hint="default" w:ascii="Times New Roman" w:hAnsi="Times New Roman" w:cs="Times New Roman"/>
          <w:b w:val="0"/>
          <w:bCs w:val="0"/>
        </w:rPr>
        <w:t>0.3</w:t>
      </w:r>
      <w:r>
        <w:rPr>
          <w:rStyle w:val="26"/>
          <w:rFonts w:hint="default" w:cs="Times New Roman"/>
          <w:b w:val="0"/>
          <w:bCs w:val="0"/>
          <w:lang w:val="en-US"/>
        </w:rPr>
        <w:t>51</w:t>
      </w:r>
      <w:r>
        <w:rPr>
          <w:rFonts w:hint="default" w:ascii="Times New Roman" w:hAnsi="Times New Roman" w:cs="Times New Roman"/>
          <w:b w:val="0"/>
          <w:bCs w:val="0"/>
        </w:rPr>
        <w:t xml:space="preserve"> Results from separate experiments were also used to select appropriate Beam Search, VAD, and streaming settings.</w:t>
      </w:r>
    </w:p>
    <w:p w14:paraId="7FA6C3E5">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A separate part of the thesis focuses on domain adaptation of the Whisper model for Serbian speech in the field of agriculture. For this purpose, a dataset of </w:t>
      </w:r>
      <w:r>
        <w:rPr>
          <w:rStyle w:val="26"/>
          <w:rFonts w:hint="default" w:ascii="Times New Roman" w:hAnsi="Times New Roman" w:cs="Times New Roman"/>
          <w:b w:val="0"/>
          <w:bCs w:val="0"/>
        </w:rPr>
        <w:t>800 audio recordings</w:t>
      </w:r>
      <w:r>
        <w:rPr>
          <w:rFonts w:hint="default" w:ascii="Times New Roman" w:hAnsi="Times New Roman" w:cs="Times New Roman"/>
          <w:b w:val="0"/>
          <w:bCs w:val="0"/>
        </w:rPr>
        <w:t xml:space="preserve"> was created, with 675 recordings used for training, 75 for validation, and 50 for testing. The test set contains speech from a fourth speaker who was not included in the training set, allowing the generalization ability of the adapted model to be evaluated on an unseen speaker. </w:t>
      </w:r>
      <w:r>
        <w:rPr>
          <w:rFonts w:hint="default" w:cs="Times New Roman"/>
          <w:b/>
          <w:bCs/>
          <w:lang w:val="en-US"/>
        </w:rPr>
        <w:t>(</w:t>
      </w:r>
      <w:r>
        <w:rPr>
          <w:rFonts w:hint="default" w:cs="Times New Roman"/>
          <w:b/>
          <w:bCs/>
          <w:lang w:val="sr-Cyrl-BA"/>
        </w:rPr>
        <w:t>*</w:t>
      </w:r>
      <w:r>
        <w:rPr>
          <w:rFonts w:hint="default" w:cs="Times New Roman"/>
          <w:b/>
          <w:bCs/>
          <w:lang w:val="en-US"/>
        </w:rPr>
        <w:t>)</w:t>
      </w:r>
    </w:p>
    <w:p w14:paraId="7A7D00B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The conducted analysis shows that selecting an appropriate model size, quantization method, and transcription parameters enables the Faster-Whisper system to be adapted to different practical requirements. The main contributions of this thesis are a systematic analysis and optimization of the Whisper system for Serbian speech, an automatic configuration selection procedure, and domain adaptation for a specific application domain.</w:t>
      </w:r>
    </w:p>
    <w:p w14:paraId="6DCA9F72">
      <w:pPr>
        <w:pStyle w:val="25"/>
        <w:keepNext w:val="0"/>
        <w:keepLines w:val="0"/>
        <w:widowControl/>
        <w:suppressLineNumbers w:val="0"/>
        <w:jc w:val="both"/>
        <w:rPr>
          <w:rFonts w:hint="default" w:ascii="Times New Roman" w:hAnsi="Times New Roman" w:cs="Times New Roman"/>
        </w:rPr>
      </w:pPr>
      <w:r>
        <w:rPr>
          <w:rStyle w:val="26"/>
          <w:rFonts w:hint="default" w:ascii="Times New Roman" w:hAnsi="Times New Roman" w:cs="Times New Roman"/>
        </w:rPr>
        <w:t>Keywords:</w:t>
      </w:r>
      <w:r>
        <w:rPr>
          <w:rFonts w:hint="default" w:ascii="Times New Roman" w:hAnsi="Times New Roman" w:cs="Times New Roman"/>
        </w:rPr>
        <w:t xml:space="preserve"> automatic speech recognition, Whisper, Faster-Whisper, Serbian language, optimization, domain adaptation.</w:t>
      </w:r>
    </w:p>
    <w:p w14:paraId="3EF125F4">
      <w:pPr>
        <w:pStyle w:val="31"/>
        <w:spacing w:after="0" w:line="240" w:lineRule="auto"/>
        <w:jc w:val="both"/>
        <w:rPr>
          <w:rFonts w:hint="default" w:ascii="Times New Roman" w:hAnsi="Times New Roman" w:cs="Times New Roman"/>
          <w:b/>
          <w:bCs/>
          <w:sz w:val="28"/>
          <w:szCs w:val="28"/>
          <w:lang w:val="sr-Cyrl-BA"/>
        </w:rPr>
      </w:pPr>
    </w:p>
    <w:p w14:paraId="236771A1">
      <w:pPr>
        <w:pStyle w:val="31"/>
        <w:spacing w:after="0" w:line="240" w:lineRule="auto"/>
        <w:ind w:left="0" w:leftChars="0" w:firstLine="0" w:firstLineChars="0"/>
        <w:jc w:val="both"/>
        <w:rPr>
          <w:rFonts w:hint="default" w:ascii="Times New Roman" w:hAnsi="Times New Roman" w:cs="Times New Roman"/>
          <w:b/>
          <w:bCs/>
          <w:sz w:val="28"/>
          <w:szCs w:val="28"/>
          <w:lang w:val="sr-Cyrl-BA"/>
        </w:rPr>
      </w:pPr>
    </w:p>
    <w:p w14:paraId="080E80AA">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bookmarkStart w:id="16" w:name="_Toc11808"/>
      <w:bookmarkStart w:id="17" w:name="_Toc29268"/>
      <w:bookmarkStart w:id="18" w:name="_Toc24189"/>
      <w:bookmarkStart w:id="19" w:name="_Toc19425"/>
      <w:r>
        <w:rPr>
          <w:rFonts w:hint="default" w:ascii="Times New Roman" w:hAnsi="Times New Roman" w:cs="Times New Roman"/>
          <w:b w:val="0"/>
          <w:bCs w:val="0"/>
          <w:sz w:val="28"/>
          <w:szCs w:val="28"/>
        </w:rPr>
        <w:t>СПИСАК КОРИШЋЕНИХ СКРАЋЕНИЦА И ОЗНАКА</w:t>
      </w:r>
      <w:bookmarkEnd w:id="16"/>
      <w:bookmarkEnd w:id="17"/>
      <w:bookmarkEnd w:id="18"/>
      <w:bookmarkEnd w:id="19"/>
    </w:p>
    <w:p w14:paraId="799B7811">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p>
    <w:p w14:paraId="1D4ED2AD">
      <w:pPr>
        <w:pStyle w:val="3"/>
        <w:keepNext w:val="0"/>
        <w:keepLines w:val="0"/>
        <w:widowControl/>
        <w:suppressLineNumbers w:val="0"/>
        <w:jc w:val="both"/>
        <w:rPr>
          <w:rFonts w:hint="default" w:ascii="Times New Roman" w:hAnsi="Times New Roman" w:cs="Times New Roman"/>
          <w:b w:val="0"/>
          <w:bCs w:val="0"/>
          <w:sz w:val="24"/>
          <w:szCs w:val="24"/>
        </w:rPr>
      </w:pPr>
      <w:bookmarkStart w:id="20" w:name="_Toc14004"/>
      <w:bookmarkStart w:id="21" w:name="_Toc22228"/>
      <w:bookmarkStart w:id="22" w:name="_Toc27016"/>
      <w:bookmarkStart w:id="23" w:name="_Toc26533"/>
      <w:r>
        <w:rPr>
          <w:rFonts w:hint="default" w:ascii="Times New Roman" w:hAnsi="Times New Roman" w:cs="Times New Roman"/>
          <w:b w:val="0"/>
          <w:bCs w:val="0"/>
          <w:sz w:val="24"/>
          <w:szCs w:val="24"/>
        </w:rPr>
        <w:t>СКРАЋЕНИЦЕ</w:t>
      </w:r>
      <w:bookmarkEnd w:id="20"/>
      <w:bookmarkEnd w:id="21"/>
      <w:bookmarkEnd w:id="22"/>
      <w:bookmarkEnd w:id="23"/>
    </w:p>
    <w:p w14:paraId="3E5C90C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p>
    <w:p w14:paraId="1DFA784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AI — вештачка интелигенција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rtificial </w:t>
      </w:r>
      <w:r>
        <w:rPr>
          <w:rStyle w:val="26"/>
          <w:rFonts w:hint="default" w:ascii="Times New Roman" w:hAnsi="Times New Roman" w:cs="Times New Roman"/>
          <w:b/>
          <w:bCs/>
        </w:rPr>
        <w:t>I</w:t>
      </w:r>
      <w:r>
        <w:rPr>
          <w:rStyle w:val="26"/>
          <w:rFonts w:hint="default" w:ascii="Times New Roman" w:hAnsi="Times New Roman" w:cs="Times New Roman"/>
          <w:b w:val="0"/>
          <w:bCs w:val="0"/>
        </w:rPr>
        <w:t>ntelligence)</w:t>
      </w:r>
    </w:p>
    <w:p w14:paraId="3B25A3F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ASR — аутоматско препознавање говора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utomatic </w:t>
      </w:r>
      <w:r>
        <w:rPr>
          <w:rStyle w:val="26"/>
          <w:rFonts w:hint="default" w:ascii="Times New Roman" w:hAnsi="Times New Roman" w:cs="Times New Roman"/>
          <w:b/>
          <w:bCs/>
        </w:rPr>
        <w:t>S</w:t>
      </w:r>
      <w:r>
        <w:rPr>
          <w:rStyle w:val="26"/>
          <w:rFonts w:hint="default" w:ascii="Times New Roman" w:hAnsi="Times New Roman" w:cs="Times New Roman"/>
          <w:b w:val="0"/>
          <w:bCs w:val="0"/>
        </w:rPr>
        <w:t xml:space="preserve">peech </w:t>
      </w:r>
      <w:r>
        <w:rPr>
          <w:rStyle w:val="26"/>
          <w:rFonts w:hint="default" w:ascii="Times New Roman" w:hAnsi="Times New Roman" w:cs="Times New Roman"/>
          <w:b/>
          <w:bCs/>
        </w:rPr>
        <w:t>R</w:t>
      </w:r>
      <w:r>
        <w:rPr>
          <w:rStyle w:val="26"/>
          <w:rFonts w:hint="default" w:ascii="Times New Roman" w:hAnsi="Times New Roman" w:cs="Times New Roman"/>
          <w:b w:val="0"/>
          <w:bCs w:val="0"/>
        </w:rPr>
        <w:t>ecognition)</w:t>
      </w:r>
    </w:p>
    <w:p w14:paraId="3939A01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CER — стопа грешке на нивоу карактера (</w:t>
      </w:r>
      <w:r>
        <w:rPr>
          <w:rStyle w:val="26"/>
          <w:rFonts w:hint="default" w:ascii="Times New Roman" w:hAnsi="Times New Roman" w:cs="Times New Roman"/>
          <w:b/>
          <w:bCs/>
        </w:rPr>
        <w:t>C</w:t>
      </w:r>
      <w:r>
        <w:rPr>
          <w:rStyle w:val="26"/>
          <w:rFonts w:hint="default" w:ascii="Times New Roman" w:hAnsi="Times New Roman" w:cs="Times New Roman"/>
          <w:b w:val="0"/>
          <w:bCs w:val="0"/>
        </w:rPr>
        <w:t xml:space="preserve">haracter </w:t>
      </w:r>
      <w:r>
        <w:rPr>
          <w:rStyle w:val="26"/>
          <w:rFonts w:hint="default" w:ascii="Times New Roman" w:hAnsi="Times New Roman" w:cs="Times New Roman"/>
          <w:b/>
          <w:bCs/>
        </w:rPr>
        <w:t>E</w:t>
      </w:r>
      <w:r>
        <w:rPr>
          <w:rStyle w:val="26"/>
          <w:rFonts w:hint="default" w:ascii="Times New Roman" w:hAnsi="Times New Roman" w:cs="Times New Roman"/>
          <w:b w:val="0"/>
          <w:bCs w:val="0"/>
        </w:rPr>
        <w:t xml:space="preserve">rror </w:t>
      </w:r>
      <w:r>
        <w:rPr>
          <w:rStyle w:val="26"/>
          <w:rFonts w:hint="default" w:ascii="Times New Roman" w:hAnsi="Times New Roman" w:cs="Times New Roman"/>
          <w:b/>
          <w:bCs/>
        </w:rPr>
        <w:t>R</w:t>
      </w:r>
      <w:r>
        <w:rPr>
          <w:rStyle w:val="26"/>
          <w:rFonts w:hint="default" w:ascii="Times New Roman" w:hAnsi="Times New Roman" w:cs="Times New Roman"/>
          <w:b w:val="0"/>
          <w:bCs w:val="0"/>
        </w:rPr>
        <w:t>ate)</w:t>
      </w:r>
    </w:p>
    <w:p w14:paraId="1AC3E21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CPU — централна процесорска јединица (</w:t>
      </w:r>
      <w:r>
        <w:rPr>
          <w:rStyle w:val="26"/>
          <w:rFonts w:hint="default" w:ascii="Times New Roman" w:hAnsi="Times New Roman" w:cs="Times New Roman"/>
          <w:b/>
          <w:bCs/>
        </w:rPr>
        <w:t>C</w:t>
      </w:r>
      <w:r>
        <w:rPr>
          <w:rStyle w:val="26"/>
          <w:rFonts w:hint="default" w:ascii="Times New Roman" w:hAnsi="Times New Roman" w:cs="Times New Roman"/>
          <w:b w:val="0"/>
          <w:bCs w:val="0"/>
        </w:rPr>
        <w:t>entral</w:t>
      </w:r>
      <w:r>
        <w:rPr>
          <w:rStyle w:val="26"/>
          <w:rFonts w:hint="default" w:ascii="Times New Roman" w:hAnsi="Times New Roman" w:cs="Times New Roman"/>
          <w:b/>
          <w:bCs/>
        </w:rPr>
        <w:t xml:space="preserve"> P</w:t>
      </w:r>
      <w:r>
        <w:rPr>
          <w:rStyle w:val="26"/>
          <w:rFonts w:hint="default" w:ascii="Times New Roman" w:hAnsi="Times New Roman" w:cs="Times New Roman"/>
          <w:b w:val="0"/>
          <w:bCs w:val="0"/>
        </w:rPr>
        <w:t xml:space="preserve">rocessing </w:t>
      </w:r>
      <w:r>
        <w:rPr>
          <w:rStyle w:val="26"/>
          <w:rFonts w:hint="default" w:ascii="Times New Roman" w:hAnsi="Times New Roman" w:cs="Times New Roman"/>
          <w:b/>
          <w:bCs/>
        </w:rPr>
        <w:t>U</w:t>
      </w:r>
      <w:r>
        <w:rPr>
          <w:rStyle w:val="26"/>
          <w:rFonts w:hint="default" w:ascii="Times New Roman" w:hAnsi="Times New Roman" w:cs="Times New Roman"/>
          <w:b w:val="0"/>
          <w:bCs w:val="0"/>
        </w:rPr>
        <w:t>nit)</w:t>
      </w:r>
    </w:p>
    <w:p w14:paraId="124D9E31">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CTC — конекционистичка временска класификација (</w:t>
      </w:r>
      <w:r>
        <w:rPr>
          <w:rStyle w:val="26"/>
          <w:rFonts w:hint="default" w:ascii="Times New Roman" w:hAnsi="Times New Roman" w:cs="Times New Roman"/>
          <w:b/>
          <w:bCs/>
        </w:rPr>
        <w:t>C</w:t>
      </w:r>
      <w:r>
        <w:rPr>
          <w:rStyle w:val="26"/>
          <w:rFonts w:hint="default" w:ascii="Times New Roman" w:hAnsi="Times New Roman" w:cs="Times New Roman"/>
          <w:b w:val="0"/>
          <w:bCs w:val="0"/>
        </w:rPr>
        <w:t xml:space="preserve">onnectionist </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emporal </w:t>
      </w:r>
      <w:r>
        <w:rPr>
          <w:rStyle w:val="26"/>
          <w:rFonts w:hint="default" w:ascii="Times New Roman" w:hAnsi="Times New Roman" w:cs="Times New Roman"/>
          <w:b/>
          <w:bCs/>
        </w:rPr>
        <w:t>C</w:t>
      </w:r>
      <w:r>
        <w:rPr>
          <w:rStyle w:val="26"/>
          <w:rFonts w:hint="default" w:ascii="Times New Roman" w:hAnsi="Times New Roman" w:cs="Times New Roman"/>
          <w:b w:val="0"/>
          <w:bCs w:val="0"/>
        </w:rPr>
        <w:t>lassification)</w:t>
      </w:r>
    </w:p>
    <w:p w14:paraId="1C18BC3A">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DNN — дубока неуронска мрежа (</w:t>
      </w:r>
      <w:r>
        <w:rPr>
          <w:rStyle w:val="26"/>
          <w:rFonts w:hint="default" w:ascii="Times New Roman" w:hAnsi="Times New Roman" w:cs="Times New Roman"/>
          <w:b/>
          <w:bCs/>
        </w:rPr>
        <w:t>D</w:t>
      </w:r>
      <w:r>
        <w:rPr>
          <w:rStyle w:val="26"/>
          <w:rFonts w:hint="default" w:ascii="Times New Roman" w:hAnsi="Times New Roman" w:cs="Times New Roman"/>
          <w:b w:val="0"/>
          <w:bCs w:val="0"/>
        </w:rPr>
        <w:t xml:space="preserve">eep </w:t>
      </w:r>
      <w:r>
        <w:rPr>
          <w:rStyle w:val="26"/>
          <w:rFonts w:hint="default" w:ascii="Times New Roman" w:hAnsi="Times New Roman" w:cs="Times New Roman"/>
          <w:b/>
          <w:bCs/>
        </w:rPr>
        <w:t>N</w:t>
      </w:r>
      <w:r>
        <w:rPr>
          <w:rStyle w:val="26"/>
          <w:rFonts w:hint="default" w:ascii="Times New Roman" w:hAnsi="Times New Roman" w:cs="Times New Roman"/>
          <w:b w:val="0"/>
          <w:bCs w:val="0"/>
        </w:rPr>
        <w:t xml:space="preserve">eural </w:t>
      </w:r>
      <w:r>
        <w:rPr>
          <w:rStyle w:val="26"/>
          <w:rFonts w:hint="default" w:ascii="Times New Roman" w:hAnsi="Times New Roman" w:cs="Times New Roman"/>
          <w:b/>
          <w:bCs/>
        </w:rPr>
        <w:t>N</w:t>
      </w:r>
      <w:r>
        <w:rPr>
          <w:rStyle w:val="26"/>
          <w:rFonts w:hint="default" w:ascii="Times New Roman" w:hAnsi="Times New Roman" w:cs="Times New Roman"/>
          <w:b w:val="0"/>
          <w:bCs w:val="0"/>
        </w:rPr>
        <w:t>etwork)</w:t>
      </w:r>
    </w:p>
    <w:p w14:paraId="0ADDDC9B">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FLOAT32 — 32-битни формат бројева са покретним зарезом (</w:t>
      </w:r>
      <w:r>
        <w:rPr>
          <w:rStyle w:val="26"/>
          <w:rFonts w:hint="default" w:ascii="Times New Roman" w:hAnsi="Times New Roman" w:cs="Times New Roman"/>
          <w:b/>
          <w:bCs/>
        </w:rPr>
        <w:t>32</w:t>
      </w:r>
      <w:r>
        <w:rPr>
          <w:rStyle w:val="26"/>
          <w:rFonts w:hint="default" w:ascii="Times New Roman" w:hAnsi="Times New Roman" w:cs="Times New Roman"/>
          <w:b w:val="0"/>
          <w:bCs w:val="0"/>
        </w:rPr>
        <w:t xml:space="preserve">-bit </w:t>
      </w:r>
      <w:r>
        <w:rPr>
          <w:rStyle w:val="26"/>
          <w:rFonts w:hint="default" w:ascii="Times New Roman" w:hAnsi="Times New Roman" w:cs="Times New Roman"/>
          <w:b/>
          <w:bCs/>
        </w:rPr>
        <w:t>Float</w:t>
      </w:r>
      <w:r>
        <w:rPr>
          <w:rStyle w:val="26"/>
          <w:rFonts w:hint="default" w:ascii="Times New Roman" w:hAnsi="Times New Roman" w:cs="Times New Roman"/>
          <w:b w:val="0"/>
          <w:bCs w:val="0"/>
        </w:rPr>
        <w:t>ing Point)</w:t>
      </w:r>
    </w:p>
    <w:p w14:paraId="7211C80D">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GMM — Гаусов модел мешавине (</w:t>
      </w:r>
      <w:r>
        <w:rPr>
          <w:rStyle w:val="26"/>
          <w:rFonts w:hint="default" w:ascii="Times New Roman" w:hAnsi="Times New Roman" w:cs="Times New Roman"/>
          <w:b/>
          <w:bCs/>
        </w:rPr>
        <w:t>G</w:t>
      </w:r>
      <w:r>
        <w:rPr>
          <w:rStyle w:val="26"/>
          <w:rFonts w:hint="default" w:ascii="Times New Roman" w:hAnsi="Times New Roman" w:cs="Times New Roman"/>
          <w:b w:val="0"/>
          <w:bCs w:val="0"/>
        </w:rPr>
        <w:t xml:space="preserve">aussian </w:t>
      </w:r>
      <w:r>
        <w:rPr>
          <w:rStyle w:val="26"/>
          <w:rFonts w:hint="default" w:ascii="Times New Roman" w:hAnsi="Times New Roman" w:cs="Times New Roman"/>
          <w:b/>
          <w:bCs/>
        </w:rPr>
        <w:t>M</w:t>
      </w:r>
      <w:r>
        <w:rPr>
          <w:rStyle w:val="26"/>
          <w:rFonts w:hint="default" w:ascii="Times New Roman" w:hAnsi="Times New Roman" w:cs="Times New Roman"/>
          <w:b w:val="0"/>
          <w:bCs w:val="0"/>
        </w:rPr>
        <w:t xml:space="preserve">ixture </w:t>
      </w:r>
      <w:r>
        <w:rPr>
          <w:rStyle w:val="26"/>
          <w:rFonts w:hint="default" w:ascii="Times New Roman" w:hAnsi="Times New Roman" w:cs="Times New Roman"/>
          <w:b/>
          <w:bCs/>
        </w:rPr>
        <w:t>M</w:t>
      </w:r>
      <w:r>
        <w:rPr>
          <w:rStyle w:val="26"/>
          <w:rFonts w:hint="default" w:ascii="Times New Roman" w:hAnsi="Times New Roman" w:cs="Times New Roman"/>
          <w:b w:val="0"/>
          <w:bCs w:val="0"/>
        </w:rPr>
        <w:t>odel)</w:t>
      </w:r>
    </w:p>
    <w:p w14:paraId="0B3F45D7">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GPU — графичка процесорска јединица (</w:t>
      </w:r>
      <w:r>
        <w:rPr>
          <w:rStyle w:val="26"/>
          <w:rFonts w:hint="default" w:ascii="Times New Roman" w:hAnsi="Times New Roman" w:cs="Times New Roman"/>
          <w:b/>
          <w:bCs/>
        </w:rPr>
        <w:t>G</w:t>
      </w:r>
      <w:r>
        <w:rPr>
          <w:rStyle w:val="26"/>
          <w:rFonts w:hint="default" w:ascii="Times New Roman" w:hAnsi="Times New Roman" w:cs="Times New Roman"/>
          <w:b w:val="0"/>
          <w:bCs w:val="0"/>
        </w:rPr>
        <w:t xml:space="preserve">raphics </w:t>
      </w:r>
      <w:r>
        <w:rPr>
          <w:rStyle w:val="26"/>
          <w:rFonts w:hint="default" w:ascii="Times New Roman" w:hAnsi="Times New Roman" w:cs="Times New Roman"/>
          <w:b/>
          <w:bCs/>
        </w:rPr>
        <w:t>P</w:t>
      </w:r>
      <w:r>
        <w:rPr>
          <w:rStyle w:val="26"/>
          <w:rFonts w:hint="default" w:ascii="Times New Roman" w:hAnsi="Times New Roman" w:cs="Times New Roman"/>
          <w:b w:val="0"/>
          <w:bCs w:val="0"/>
        </w:rPr>
        <w:t xml:space="preserve">rocessing </w:t>
      </w:r>
      <w:r>
        <w:rPr>
          <w:rStyle w:val="26"/>
          <w:rFonts w:hint="default" w:ascii="Times New Roman" w:hAnsi="Times New Roman" w:cs="Times New Roman"/>
          <w:b/>
          <w:bCs/>
        </w:rPr>
        <w:t>U</w:t>
      </w:r>
      <w:r>
        <w:rPr>
          <w:rStyle w:val="26"/>
          <w:rFonts w:hint="default" w:ascii="Times New Roman" w:hAnsi="Times New Roman" w:cs="Times New Roman"/>
          <w:b w:val="0"/>
          <w:bCs w:val="0"/>
        </w:rPr>
        <w:t>nit)</w:t>
      </w:r>
    </w:p>
    <w:p w14:paraId="45A49717">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HMM — скривени Марковљев модел (</w:t>
      </w:r>
      <w:r>
        <w:rPr>
          <w:rStyle w:val="26"/>
          <w:rFonts w:hint="default" w:ascii="Times New Roman" w:hAnsi="Times New Roman" w:cs="Times New Roman"/>
          <w:b/>
          <w:bCs/>
        </w:rPr>
        <w:t>H</w:t>
      </w:r>
      <w:r>
        <w:rPr>
          <w:rStyle w:val="26"/>
          <w:rFonts w:hint="default" w:ascii="Times New Roman" w:hAnsi="Times New Roman" w:cs="Times New Roman"/>
          <w:b w:val="0"/>
          <w:bCs w:val="0"/>
        </w:rPr>
        <w:t xml:space="preserve">idden </w:t>
      </w:r>
      <w:r>
        <w:rPr>
          <w:rStyle w:val="26"/>
          <w:rFonts w:hint="default" w:ascii="Times New Roman" w:hAnsi="Times New Roman" w:cs="Times New Roman"/>
          <w:b/>
          <w:bCs/>
        </w:rPr>
        <w:t>M</w:t>
      </w:r>
      <w:r>
        <w:rPr>
          <w:rStyle w:val="26"/>
          <w:rFonts w:hint="default" w:ascii="Times New Roman" w:hAnsi="Times New Roman" w:cs="Times New Roman"/>
          <w:b w:val="0"/>
          <w:bCs w:val="0"/>
        </w:rPr>
        <w:t xml:space="preserve">arkov </w:t>
      </w:r>
      <w:r>
        <w:rPr>
          <w:rStyle w:val="26"/>
          <w:rFonts w:hint="default" w:ascii="Times New Roman" w:hAnsi="Times New Roman" w:cs="Times New Roman"/>
          <w:b/>
          <w:bCs/>
        </w:rPr>
        <w:t>M</w:t>
      </w:r>
      <w:r>
        <w:rPr>
          <w:rStyle w:val="26"/>
          <w:rFonts w:hint="default" w:ascii="Times New Roman" w:hAnsi="Times New Roman" w:cs="Times New Roman"/>
          <w:b w:val="0"/>
          <w:bCs w:val="0"/>
        </w:rPr>
        <w:t>odel)</w:t>
      </w:r>
    </w:p>
    <w:p w14:paraId="336F0996">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INT8 — 8-битни целобројни формат (</w:t>
      </w:r>
      <w:r>
        <w:rPr>
          <w:rStyle w:val="26"/>
          <w:rFonts w:hint="default" w:ascii="Times New Roman" w:hAnsi="Times New Roman" w:cs="Times New Roman"/>
          <w:b/>
          <w:bCs/>
        </w:rPr>
        <w:t>8</w:t>
      </w:r>
      <w:r>
        <w:rPr>
          <w:rStyle w:val="26"/>
          <w:rFonts w:hint="default" w:ascii="Times New Roman" w:hAnsi="Times New Roman" w:cs="Times New Roman"/>
          <w:b w:val="0"/>
          <w:bCs w:val="0"/>
        </w:rPr>
        <w:t xml:space="preserve">-bit </w:t>
      </w:r>
      <w:r>
        <w:rPr>
          <w:rStyle w:val="26"/>
          <w:rFonts w:hint="default" w:ascii="Times New Roman" w:hAnsi="Times New Roman" w:cs="Times New Roman"/>
          <w:b/>
          <w:bCs/>
        </w:rPr>
        <w:t>Int</w:t>
      </w:r>
      <w:r>
        <w:rPr>
          <w:rStyle w:val="26"/>
          <w:rFonts w:hint="default" w:ascii="Times New Roman" w:hAnsi="Times New Roman" w:cs="Times New Roman"/>
          <w:b w:val="0"/>
          <w:bCs w:val="0"/>
        </w:rPr>
        <w:t>eger)</w:t>
      </w:r>
    </w:p>
    <w:p w14:paraId="07A0504B">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LSTM — мрежа са дугом краткорочном меморијом (</w:t>
      </w:r>
      <w:r>
        <w:rPr>
          <w:rStyle w:val="26"/>
          <w:rFonts w:hint="default" w:ascii="Times New Roman" w:hAnsi="Times New Roman" w:cs="Times New Roman"/>
          <w:b/>
          <w:bCs/>
        </w:rPr>
        <w:t>L</w:t>
      </w:r>
      <w:r>
        <w:rPr>
          <w:rStyle w:val="26"/>
          <w:rFonts w:hint="default" w:ascii="Times New Roman" w:hAnsi="Times New Roman" w:cs="Times New Roman"/>
          <w:b w:val="0"/>
          <w:bCs w:val="0"/>
        </w:rPr>
        <w:t xml:space="preserve">ong </w:t>
      </w:r>
      <w:r>
        <w:rPr>
          <w:rStyle w:val="26"/>
          <w:rFonts w:hint="default" w:ascii="Times New Roman" w:hAnsi="Times New Roman" w:cs="Times New Roman"/>
          <w:b/>
          <w:bCs/>
        </w:rPr>
        <w:t>S</w:t>
      </w:r>
      <w:r>
        <w:rPr>
          <w:rStyle w:val="26"/>
          <w:rFonts w:hint="default" w:ascii="Times New Roman" w:hAnsi="Times New Roman" w:cs="Times New Roman"/>
          <w:b w:val="0"/>
          <w:bCs w:val="0"/>
        </w:rPr>
        <w:t>hort-</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erm </w:t>
      </w:r>
      <w:r>
        <w:rPr>
          <w:rStyle w:val="26"/>
          <w:rFonts w:hint="default" w:ascii="Times New Roman" w:hAnsi="Times New Roman" w:cs="Times New Roman"/>
          <w:b/>
          <w:bCs/>
        </w:rPr>
        <w:t>M</w:t>
      </w:r>
      <w:r>
        <w:rPr>
          <w:rStyle w:val="26"/>
          <w:rFonts w:hint="default" w:ascii="Times New Roman" w:hAnsi="Times New Roman" w:cs="Times New Roman"/>
          <w:b w:val="0"/>
          <w:bCs w:val="0"/>
        </w:rPr>
        <w:t>emory)</w:t>
      </w:r>
    </w:p>
    <w:p w14:paraId="75B2DABD">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MFCC — мел-фреквенцијски кепстрални коефицијенти (</w:t>
      </w:r>
      <w:r>
        <w:rPr>
          <w:rStyle w:val="26"/>
          <w:rFonts w:hint="default" w:ascii="Times New Roman" w:hAnsi="Times New Roman" w:cs="Times New Roman"/>
          <w:b/>
          <w:bCs/>
        </w:rPr>
        <w:t>M</w:t>
      </w:r>
      <w:r>
        <w:rPr>
          <w:rStyle w:val="26"/>
          <w:rFonts w:hint="default" w:ascii="Times New Roman" w:hAnsi="Times New Roman" w:cs="Times New Roman"/>
          <w:b w:val="0"/>
          <w:bCs w:val="0"/>
        </w:rPr>
        <w:t>el-</w:t>
      </w:r>
      <w:r>
        <w:rPr>
          <w:rStyle w:val="26"/>
          <w:rFonts w:hint="default" w:ascii="Times New Roman" w:hAnsi="Times New Roman" w:cs="Times New Roman"/>
          <w:b/>
          <w:bCs/>
        </w:rPr>
        <w:t>F</w:t>
      </w:r>
      <w:r>
        <w:rPr>
          <w:rStyle w:val="26"/>
          <w:rFonts w:hint="default" w:ascii="Times New Roman" w:hAnsi="Times New Roman" w:cs="Times New Roman"/>
          <w:b w:val="0"/>
          <w:bCs w:val="0"/>
        </w:rPr>
        <w:t xml:space="preserve">requency </w:t>
      </w:r>
      <w:r>
        <w:rPr>
          <w:rStyle w:val="26"/>
          <w:rFonts w:hint="default" w:ascii="Times New Roman" w:hAnsi="Times New Roman" w:cs="Times New Roman"/>
          <w:b/>
          <w:bCs/>
        </w:rPr>
        <w:t>C</w:t>
      </w:r>
      <w:r>
        <w:rPr>
          <w:rStyle w:val="26"/>
          <w:rFonts w:hint="default" w:ascii="Times New Roman" w:hAnsi="Times New Roman" w:cs="Times New Roman"/>
          <w:b w:val="0"/>
          <w:bCs w:val="0"/>
        </w:rPr>
        <w:t xml:space="preserve">epstral </w:t>
      </w:r>
      <w:r>
        <w:rPr>
          <w:rStyle w:val="26"/>
          <w:rFonts w:hint="default" w:ascii="Times New Roman" w:hAnsi="Times New Roman" w:cs="Times New Roman"/>
          <w:b/>
          <w:bCs/>
        </w:rPr>
        <w:t>C</w:t>
      </w:r>
      <w:r>
        <w:rPr>
          <w:rStyle w:val="26"/>
          <w:rFonts w:hint="default" w:ascii="Times New Roman" w:hAnsi="Times New Roman" w:cs="Times New Roman"/>
          <w:b w:val="0"/>
          <w:bCs w:val="0"/>
        </w:rPr>
        <w:t>oefficients)</w:t>
      </w:r>
    </w:p>
    <w:p w14:paraId="010B750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ML — машинско учење (</w:t>
      </w:r>
      <w:r>
        <w:rPr>
          <w:rStyle w:val="26"/>
          <w:rFonts w:hint="default" w:ascii="Times New Roman" w:hAnsi="Times New Roman" w:cs="Times New Roman"/>
          <w:b/>
          <w:bCs/>
        </w:rPr>
        <w:t>M</w:t>
      </w:r>
      <w:r>
        <w:rPr>
          <w:rStyle w:val="26"/>
          <w:rFonts w:hint="default" w:ascii="Times New Roman" w:hAnsi="Times New Roman" w:cs="Times New Roman"/>
          <w:b w:val="0"/>
          <w:bCs w:val="0"/>
        </w:rPr>
        <w:t xml:space="preserve">achine </w:t>
      </w:r>
      <w:r>
        <w:rPr>
          <w:rStyle w:val="26"/>
          <w:rFonts w:hint="default" w:ascii="Times New Roman" w:hAnsi="Times New Roman" w:cs="Times New Roman"/>
          <w:b/>
          <w:bCs/>
        </w:rPr>
        <w:t>L</w:t>
      </w:r>
      <w:r>
        <w:rPr>
          <w:rStyle w:val="26"/>
          <w:rFonts w:hint="default" w:ascii="Times New Roman" w:hAnsi="Times New Roman" w:cs="Times New Roman"/>
          <w:b w:val="0"/>
          <w:bCs w:val="0"/>
        </w:rPr>
        <w:t>earning)</w:t>
      </w:r>
    </w:p>
    <w:p w14:paraId="7F2407F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RAM — радна меморија (</w:t>
      </w:r>
      <w:r>
        <w:rPr>
          <w:rStyle w:val="26"/>
          <w:rFonts w:hint="default" w:ascii="Times New Roman" w:hAnsi="Times New Roman" w:cs="Times New Roman"/>
          <w:b/>
          <w:bCs/>
        </w:rPr>
        <w:t>R</w:t>
      </w:r>
      <w:r>
        <w:rPr>
          <w:rStyle w:val="26"/>
          <w:rFonts w:hint="default" w:ascii="Times New Roman" w:hAnsi="Times New Roman" w:cs="Times New Roman"/>
          <w:b w:val="0"/>
          <w:bCs w:val="0"/>
        </w:rPr>
        <w:t xml:space="preserve">andom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ccess </w:t>
      </w:r>
      <w:r>
        <w:rPr>
          <w:rStyle w:val="26"/>
          <w:rFonts w:hint="default" w:ascii="Times New Roman" w:hAnsi="Times New Roman" w:cs="Times New Roman"/>
          <w:b/>
          <w:bCs/>
        </w:rPr>
        <w:t>M</w:t>
      </w:r>
      <w:r>
        <w:rPr>
          <w:rStyle w:val="26"/>
          <w:rFonts w:hint="default" w:ascii="Times New Roman" w:hAnsi="Times New Roman" w:cs="Times New Roman"/>
          <w:b w:val="0"/>
          <w:bCs w:val="0"/>
        </w:rPr>
        <w:t>emory)</w:t>
      </w:r>
    </w:p>
    <w:p w14:paraId="5A2BC0E1">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RNN — рекурентна неуронска мрежа (</w:t>
      </w:r>
      <w:r>
        <w:rPr>
          <w:rStyle w:val="26"/>
          <w:rFonts w:hint="default" w:ascii="Times New Roman" w:hAnsi="Times New Roman" w:cs="Times New Roman"/>
          <w:b/>
          <w:bCs/>
        </w:rPr>
        <w:t>R</w:t>
      </w:r>
      <w:r>
        <w:rPr>
          <w:rStyle w:val="26"/>
          <w:rFonts w:hint="default" w:ascii="Times New Roman" w:hAnsi="Times New Roman" w:cs="Times New Roman"/>
          <w:b w:val="0"/>
          <w:bCs w:val="0"/>
        </w:rPr>
        <w:t xml:space="preserve">ecurrent </w:t>
      </w:r>
      <w:r>
        <w:rPr>
          <w:rStyle w:val="26"/>
          <w:rFonts w:hint="default" w:ascii="Times New Roman" w:hAnsi="Times New Roman" w:cs="Times New Roman"/>
          <w:b/>
          <w:bCs/>
        </w:rPr>
        <w:t>N</w:t>
      </w:r>
      <w:r>
        <w:rPr>
          <w:rStyle w:val="26"/>
          <w:rFonts w:hint="default" w:ascii="Times New Roman" w:hAnsi="Times New Roman" w:cs="Times New Roman"/>
          <w:b w:val="0"/>
          <w:bCs w:val="0"/>
        </w:rPr>
        <w:t xml:space="preserve">eural </w:t>
      </w:r>
      <w:r>
        <w:rPr>
          <w:rStyle w:val="26"/>
          <w:rFonts w:hint="default" w:ascii="Times New Roman" w:hAnsi="Times New Roman" w:cs="Times New Roman"/>
          <w:b/>
          <w:bCs/>
        </w:rPr>
        <w:t>N</w:t>
      </w:r>
      <w:r>
        <w:rPr>
          <w:rStyle w:val="26"/>
          <w:rFonts w:hint="default" w:ascii="Times New Roman" w:hAnsi="Times New Roman" w:cs="Times New Roman"/>
          <w:b w:val="0"/>
          <w:bCs w:val="0"/>
        </w:rPr>
        <w:t>etwork)</w:t>
      </w:r>
    </w:p>
    <w:p w14:paraId="44D9F24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RSS — величина дела меморије процеса у физичкој меморији (</w:t>
      </w:r>
      <w:r>
        <w:rPr>
          <w:rStyle w:val="26"/>
          <w:rFonts w:hint="default" w:ascii="Times New Roman" w:hAnsi="Times New Roman" w:cs="Times New Roman"/>
          <w:b/>
          <w:bCs/>
        </w:rPr>
        <w:t>R</w:t>
      </w:r>
      <w:r>
        <w:rPr>
          <w:rStyle w:val="26"/>
          <w:rFonts w:hint="default" w:ascii="Times New Roman" w:hAnsi="Times New Roman" w:cs="Times New Roman"/>
          <w:b w:val="0"/>
          <w:bCs w:val="0"/>
        </w:rPr>
        <w:t xml:space="preserve">esident </w:t>
      </w:r>
      <w:r>
        <w:rPr>
          <w:rStyle w:val="26"/>
          <w:rFonts w:hint="default" w:ascii="Times New Roman" w:hAnsi="Times New Roman" w:cs="Times New Roman"/>
          <w:b/>
          <w:bCs/>
        </w:rPr>
        <w:t>S</w:t>
      </w:r>
      <w:r>
        <w:rPr>
          <w:rStyle w:val="26"/>
          <w:rFonts w:hint="default" w:ascii="Times New Roman" w:hAnsi="Times New Roman" w:cs="Times New Roman"/>
          <w:b w:val="0"/>
          <w:bCs w:val="0"/>
        </w:rPr>
        <w:t xml:space="preserve">et </w:t>
      </w:r>
      <w:r>
        <w:rPr>
          <w:rStyle w:val="26"/>
          <w:rFonts w:hint="default" w:ascii="Times New Roman" w:hAnsi="Times New Roman" w:cs="Times New Roman"/>
          <w:b/>
          <w:bCs/>
        </w:rPr>
        <w:t>S</w:t>
      </w:r>
      <w:r>
        <w:rPr>
          <w:rStyle w:val="26"/>
          <w:rFonts w:hint="default" w:ascii="Times New Roman" w:hAnsi="Times New Roman" w:cs="Times New Roman"/>
          <w:b w:val="0"/>
          <w:bCs w:val="0"/>
        </w:rPr>
        <w:t>ize)</w:t>
      </w:r>
    </w:p>
    <w:p w14:paraId="0E1FB73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RTF — фактор реалног времена (</w:t>
      </w:r>
      <w:r>
        <w:rPr>
          <w:rStyle w:val="26"/>
          <w:rFonts w:hint="default" w:ascii="Times New Roman" w:hAnsi="Times New Roman" w:cs="Times New Roman"/>
          <w:b/>
          <w:bCs/>
        </w:rPr>
        <w:t>R</w:t>
      </w:r>
      <w:r>
        <w:rPr>
          <w:rStyle w:val="26"/>
          <w:rFonts w:hint="default" w:ascii="Times New Roman" w:hAnsi="Times New Roman" w:cs="Times New Roman"/>
          <w:b w:val="0"/>
          <w:bCs w:val="0"/>
        </w:rPr>
        <w:t>eal-</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ime </w:t>
      </w:r>
      <w:r>
        <w:rPr>
          <w:rStyle w:val="26"/>
          <w:rFonts w:hint="default" w:ascii="Times New Roman" w:hAnsi="Times New Roman" w:cs="Times New Roman"/>
          <w:b/>
          <w:bCs/>
        </w:rPr>
        <w:t>F</w:t>
      </w:r>
      <w:r>
        <w:rPr>
          <w:rStyle w:val="26"/>
          <w:rFonts w:hint="default" w:ascii="Times New Roman" w:hAnsi="Times New Roman" w:cs="Times New Roman"/>
          <w:b w:val="0"/>
          <w:bCs w:val="0"/>
        </w:rPr>
        <w:t>actor)</w:t>
      </w:r>
    </w:p>
    <w:p w14:paraId="6FE73B7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SNR — однос сигнал–шум (</w:t>
      </w:r>
      <w:r>
        <w:rPr>
          <w:rStyle w:val="26"/>
          <w:rFonts w:hint="default" w:ascii="Times New Roman" w:hAnsi="Times New Roman" w:cs="Times New Roman"/>
          <w:b/>
          <w:bCs/>
        </w:rPr>
        <w:t>S</w:t>
      </w:r>
      <w:r>
        <w:rPr>
          <w:rStyle w:val="26"/>
          <w:rFonts w:hint="default" w:ascii="Times New Roman" w:hAnsi="Times New Roman" w:cs="Times New Roman"/>
          <w:b w:val="0"/>
          <w:bCs w:val="0"/>
        </w:rPr>
        <w:t>ignal-to-</w:t>
      </w:r>
      <w:r>
        <w:rPr>
          <w:rStyle w:val="26"/>
          <w:rFonts w:hint="default" w:ascii="Times New Roman" w:hAnsi="Times New Roman" w:cs="Times New Roman"/>
          <w:b/>
          <w:bCs/>
        </w:rPr>
        <w:t>N</w:t>
      </w:r>
      <w:r>
        <w:rPr>
          <w:rStyle w:val="26"/>
          <w:rFonts w:hint="default" w:ascii="Times New Roman" w:hAnsi="Times New Roman" w:cs="Times New Roman"/>
          <w:b w:val="0"/>
          <w:bCs w:val="0"/>
        </w:rPr>
        <w:t xml:space="preserve">oise </w:t>
      </w:r>
      <w:r>
        <w:rPr>
          <w:rStyle w:val="26"/>
          <w:rFonts w:hint="default" w:ascii="Times New Roman" w:hAnsi="Times New Roman" w:cs="Times New Roman"/>
          <w:b/>
          <w:bCs/>
        </w:rPr>
        <w:t>R</w:t>
      </w:r>
      <w:r>
        <w:rPr>
          <w:rStyle w:val="26"/>
          <w:rFonts w:hint="default" w:ascii="Times New Roman" w:hAnsi="Times New Roman" w:cs="Times New Roman"/>
          <w:b w:val="0"/>
          <w:bCs w:val="0"/>
        </w:rPr>
        <w:t>atio)</w:t>
      </w:r>
    </w:p>
    <w:p w14:paraId="3B9DAA4D">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STFT — кратковремена Фуријеова трансформација (</w:t>
      </w:r>
      <w:r>
        <w:rPr>
          <w:rStyle w:val="26"/>
          <w:rFonts w:hint="default" w:ascii="Times New Roman" w:hAnsi="Times New Roman" w:cs="Times New Roman"/>
          <w:b/>
          <w:bCs/>
        </w:rPr>
        <w:t>S</w:t>
      </w:r>
      <w:r>
        <w:rPr>
          <w:rStyle w:val="26"/>
          <w:rFonts w:hint="default" w:ascii="Times New Roman" w:hAnsi="Times New Roman" w:cs="Times New Roman"/>
          <w:b w:val="0"/>
          <w:bCs w:val="0"/>
        </w:rPr>
        <w:t>hort-</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ime </w:t>
      </w:r>
      <w:r>
        <w:rPr>
          <w:rStyle w:val="26"/>
          <w:rFonts w:hint="default" w:ascii="Times New Roman" w:hAnsi="Times New Roman" w:cs="Times New Roman"/>
          <w:b/>
          <w:bCs/>
        </w:rPr>
        <w:t>F</w:t>
      </w:r>
      <w:r>
        <w:rPr>
          <w:rStyle w:val="26"/>
          <w:rFonts w:hint="default" w:ascii="Times New Roman" w:hAnsi="Times New Roman" w:cs="Times New Roman"/>
          <w:b w:val="0"/>
          <w:bCs w:val="0"/>
        </w:rPr>
        <w:t xml:space="preserve">ourier </w:t>
      </w:r>
      <w:r>
        <w:rPr>
          <w:rStyle w:val="26"/>
          <w:rFonts w:hint="default" w:ascii="Times New Roman" w:hAnsi="Times New Roman" w:cs="Times New Roman"/>
          <w:b/>
          <w:bCs/>
        </w:rPr>
        <w:t>T</w:t>
      </w:r>
      <w:r>
        <w:rPr>
          <w:rStyle w:val="26"/>
          <w:rFonts w:hint="default" w:ascii="Times New Roman" w:hAnsi="Times New Roman" w:cs="Times New Roman"/>
          <w:b w:val="0"/>
          <w:bCs w:val="0"/>
        </w:rPr>
        <w:t>ransform)</w:t>
      </w:r>
    </w:p>
    <w:p w14:paraId="4A39E7B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TTFR — време до добијања првог резултата (</w:t>
      </w:r>
      <w:r>
        <w:rPr>
          <w:rStyle w:val="26"/>
          <w:rFonts w:hint="default" w:ascii="Times New Roman" w:hAnsi="Times New Roman" w:cs="Times New Roman"/>
          <w:b/>
          <w:bCs/>
        </w:rPr>
        <w:t>T</w:t>
      </w:r>
      <w:r>
        <w:rPr>
          <w:rStyle w:val="26"/>
          <w:rFonts w:hint="default" w:ascii="Times New Roman" w:hAnsi="Times New Roman" w:cs="Times New Roman"/>
          <w:b w:val="0"/>
          <w:bCs w:val="0"/>
        </w:rPr>
        <w:t>ime</w:t>
      </w:r>
      <w:r>
        <w:rPr>
          <w:rStyle w:val="26"/>
          <w:rFonts w:hint="default" w:ascii="Times New Roman" w:hAnsi="Times New Roman" w:cs="Times New Roman"/>
          <w:b/>
          <w:bCs/>
        </w:rPr>
        <w:t xml:space="preserve"> t</w:t>
      </w:r>
      <w:r>
        <w:rPr>
          <w:rStyle w:val="26"/>
          <w:rFonts w:hint="default" w:ascii="Times New Roman" w:hAnsi="Times New Roman" w:cs="Times New Roman"/>
          <w:b w:val="0"/>
          <w:bCs w:val="0"/>
        </w:rPr>
        <w:t xml:space="preserve">o </w:t>
      </w:r>
      <w:r>
        <w:rPr>
          <w:rStyle w:val="26"/>
          <w:rFonts w:hint="default" w:ascii="Times New Roman" w:hAnsi="Times New Roman" w:cs="Times New Roman"/>
          <w:b/>
          <w:bCs/>
        </w:rPr>
        <w:t>F</w:t>
      </w:r>
      <w:r>
        <w:rPr>
          <w:rStyle w:val="26"/>
          <w:rFonts w:hint="default" w:ascii="Times New Roman" w:hAnsi="Times New Roman" w:cs="Times New Roman"/>
          <w:b w:val="0"/>
          <w:bCs w:val="0"/>
        </w:rPr>
        <w:t xml:space="preserve">irst </w:t>
      </w:r>
      <w:r>
        <w:rPr>
          <w:rStyle w:val="26"/>
          <w:rFonts w:hint="default" w:ascii="Times New Roman" w:hAnsi="Times New Roman" w:cs="Times New Roman"/>
          <w:b/>
          <w:bCs/>
        </w:rPr>
        <w:t>R</w:t>
      </w:r>
      <w:r>
        <w:rPr>
          <w:rStyle w:val="26"/>
          <w:rFonts w:hint="default" w:ascii="Times New Roman" w:hAnsi="Times New Roman" w:cs="Times New Roman"/>
          <w:b w:val="0"/>
          <w:bCs w:val="0"/>
        </w:rPr>
        <w:t>esult)</w:t>
      </w:r>
    </w:p>
    <w:p w14:paraId="1461FAA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VAD — детекција говорне активности (</w:t>
      </w:r>
      <w:r>
        <w:rPr>
          <w:rStyle w:val="26"/>
          <w:rFonts w:hint="default" w:ascii="Times New Roman" w:hAnsi="Times New Roman" w:cs="Times New Roman"/>
          <w:b/>
          <w:bCs/>
        </w:rPr>
        <w:t>V</w:t>
      </w:r>
      <w:r>
        <w:rPr>
          <w:rStyle w:val="26"/>
          <w:rFonts w:hint="default" w:ascii="Times New Roman" w:hAnsi="Times New Roman" w:cs="Times New Roman"/>
          <w:b w:val="0"/>
          <w:bCs w:val="0"/>
        </w:rPr>
        <w:t xml:space="preserve">oice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ctivity </w:t>
      </w:r>
      <w:r>
        <w:rPr>
          <w:rStyle w:val="26"/>
          <w:rFonts w:hint="default" w:ascii="Times New Roman" w:hAnsi="Times New Roman" w:cs="Times New Roman"/>
          <w:b/>
          <w:bCs/>
        </w:rPr>
        <w:t>D</w:t>
      </w:r>
      <w:r>
        <w:rPr>
          <w:rStyle w:val="26"/>
          <w:rFonts w:hint="default" w:ascii="Times New Roman" w:hAnsi="Times New Roman" w:cs="Times New Roman"/>
          <w:b w:val="0"/>
          <w:bCs w:val="0"/>
        </w:rPr>
        <w:t>etection)</w:t>
      </w:r>
    </w:p>
    <w:p w14:paraId="0A905AA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WAV — формат звучне датотеке (Waveform Audio File Format)</w:t>
      </w:r>
    </w:p>
    <w:p w14:paraId="7058908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WER — стопа грешке на нивоу речи (</w:t>
      </w:r>
      <w:r>
        <w:rPr>
          <w:rStyle w:val="26"/>
          <w:rFonts w:hint="default" w:ascii="Times New Roman" w:hAnsi="Times New Roman" w:cs="Times New Roman"/>
          <w:b/>
          <w:bCs/>
        </w:rPr>
        <w:t>W</w:t>
      </w:r>
      <w:r>
        <w:rPr>
          <w:rStyle w:val="26"/>
          <w:rFonts w:hint="default" w:ascii="Times New Roman" w:hAnsi="Times New Roman" w:cs="Times New Roman"/>
          <w:b w:val="0"/>
          <w:bCs w:val="0"/>
        </w:rPr>
        <w:t xml:space="preserve">ord </w:t>
      </w:r>
      <w:r>
        <w:rPr>
          <w:rStyle w:val="26"/>
          <w:rFonts w:hint="default" w:ascii="Times New Roman" w:hAnsi="Times New Roman" w:cs="Times New Roman"/>
          <w:b/>
          <w:bCs/>
        </w:rPr>
        <w:t>E</w:t>
      </w:r>
      <w:r>
        <w:rPr>
          <w:rStyle w:val="26"/>
          <w:rFonts w:hint="default" w:ascii="Times New Roman" w:hAnsi="Times New Roman" w:cs="Times New Roman"/>
          <w:b w:val="0"/>
          <w:bCs w:val="0"/>
        </w:rPr>
        <w:t xml:space="preserve">rror </w:t>
      </w:r>
      <w:r>
        <w:rPr>
          <w:rStyle w:val="26"/>
          <w:rFonts w:hint="default" w:ascii="Times New Roman" w:hAnsi="Times New Roman" w:cs="Times New Roman"/>
          <w:b/>
          <w:bCs/>
        </w:rPr>
        <w:t>R</w:t>
      </w:r>
      <w:r>
        <w:rPr>
          <w:rStyle w:val="26"/>
          <w:rFonts w:hint="default" w:ascii="Times New Roman" w:hAnsi="Times New Roman" w:cs="Times New Roman"/>
          <w:b w:val="0"/>
          <w:bCs w:val="0"/>
        </w:rPr>
        <w:t>ate)</w:t>
      </w:r>
    </w:p>
    <w:p w14:paraId="56D804F3">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lang w:val="sr-Cyrl-BA"/>
        </w:rPr>
      </w:pPr>
    </w:p>
    <w:p w14:paraId="7DC84A0F">
      <w:pPr>
        <w:pStyle w:val="3"/>
        <w:keepNext w:val="0"/>
        <w:keepLines w:val="0"/>
        <w:widowControl/>
        <w:suppressLineNumbers w:val="0"/>
        <w:jc w:val="both"/>
        <w:rPr>
          <w:rFonts w:hint="default" w:ascii="Times New Roman" w:hAnsi="Times New Roman" w:cs="Times New Roman"/>
          <w:b w:val="0"/>
          <w:bCs w:val="0"/>
          <w:sz w:val="24"/>
          <w:szCs w:val="24"/>
        </w:rPr>
      </w:pPr>
      <w:bookmarkStart w:id="24" w:name="_Toc17161"/>
      <w:bookmarkStart w:id="25" w:name="_Toc27470"/>
      <w:bookmarkStart w:id="26" w:name="_Toc1817"/>
      <w:bookmarkStart w:id="27" w:name="_Toc22399"/>
      <w:r>
        <w:rPr>
          <w:rFonts w:hint="default" w:ascii="Times New Roman" w:hAnsi="Times New Roman" w:cs="Times New Roman"/>
          <w:b w:val="0"/>
          <w:bCs w:val="0"/>
          <w:sz w:val="24"/>
          <w:szCs w:val="24"/>
        </w:rPr>
        <w:t>ОЗНАКЕ</w:t>
      </w:r>
      <w:bookmarkEnd w:id="24"/>
      <w:bookmarkEnd w:id="25"/>
      <w:bookmarkEnd w:id="26"/>
      <w:bookmarkEnd w:id="27"/>
    </w:p>
    <w:p w14:paraId="26FE2F72">
      <w:pPr>
        <w:pStyle w:val="3"/>
        <w:keepNext w:val="0"/>
        <w:keepLines w:val="0"/>
        <w:widowControl/>
        <w:suppressLineNumbers w:val="0"/>
        <w:jc w:val="both"/>
        <w:rPr>
          <w:rFonts w:hint="default" w:ascii="Times New Roman" w:hAnsi="Times New Roman" w:cs="Times New Roman"/>
          <w:b w:val="0"/>
          <w:bCs w:val="0"/>
          <w:sz w:val="24"/>
          <w:szCs w:val="24"/>
        </w:rPr>
      </w:pPr>
    </w:p>
    <w:p w14:paraId="35E1370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D — број изостављених речи (Deletions)</w:t>
      </w:r>
    </w:p>
    <w:p w14:paraId="3D4CC0D7">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Style w:val="26"/>
          <w:rFonts w:hint="default" w:ascii="Times New Roman" w:hAnsi="Times New Roman" w:cs="Times New Roman"/>
          <w:b w:val="0"/>
          <w:bCs w:val="0"/>
        </w:rPr>
        <w:t xml:space="preserve"> — димензија вектора кључева у Attention механизму</w:t>
      </w:r>
    </w:p>
    <w:p w14:paraId="20A49FF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I — број уметнутих речи (Insertions)</w:t>
      </w:r>
    </w:p>
    <w:p w14:paraId="44FE206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K — матрица кључева (Key) у Attention механизму</w:t>
      </w:r>
    </w:p>
    <w:p w14:paraId="0FF7931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N — укупан број речи у референтном тексту</w:t>
      </w:r>
    </w:p>
    <w:p w14:paraId="247E05E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Q — матрица упита (Query) у Attention механизму</w:t>
      </w:r>
    </w:p>
    <w:p w14:paraId="34C04AA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S — број замена речи (Substitutions)</w:t>
      </w:r>
    </w:p>
    <w:p w14:paraId="5852A493">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RAM</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меморијске захтевности</w:t>
      </w:r>
    </w:p>
    <w:p w14:paraId="247C9D8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RTF</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RTF метрике</w:t>
      </w:r>
    </w:p>
    <w:p w14:paraId="0B9D7293">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WER</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WER метрике у вишекритеријумској оптимизацији</w:t>
      </w:r>
    </w:p>
    <w:p w14:paraId="6EA3C24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audio</m:t>
            </m:r>
            <m:ctrlPr>
              <w:rPr>
                <w:rFonts w:ascii="Cambria Math" w:hAnsi="Cambria Math"/>
                <w:sz w:val="24"/>
              </w:rPr>
            </m:ctrlPr>
          </m:sub>
        </m:sSub>
      </m:oMath>
      <w:r>
        <w:rPr>
          <w:rStyle w:val="26"/>
          <w:rFonts w:hint="default" w:ascii="Times New Roman" w:hAnsi="Times New Roman" w:cs="Times New Roman"/>
          <w:b w:val="0"/>
          <w:bCs w:val="0"/>
        </w:rPr>
        <w:t xml:space="preserve"> — трајање аудио записа</w:t>
      </w:r>
    </w:p>
    <w:p w14:paraId="3352D94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obrada</m:t>
            </m:r>
            <m:ctrlPr>
              <w:rPr>
                <w:rFonts w:ascii="Cambria Math" w:hAnsi="Cambria Math"/>
                <w:sz w:val="24"/>
              </w:rPr>
            </m:ctrlPr>
          </m:sub>
        </m:sSub>
      </m:oMath>
      <w:r>
        <w:rPr>
          <w:rStyle w:val="26"/>
          <w:rFonts w:hint="default" w:ascii="Times New Roman" w:hAnsi="Times New Roman" w:cs="Times New Roman"/>
          <w:b w:val="0"/>
          <w:bCs w:val="0"/>
        </w:rPr>
        <w:t xml:space="preserve"> — време потребно за обраду аудио записа</w:t>
      </w:r>
    </w:p>
    <w:p w14:paraId="640E75D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V — матрица вредности (Value) у Attention механизму</w:t>
      </w:r>
    </w:p>
    <w:p w14:paraId="057C05D4">
      <w:pPr>
        <w:pStyle w:val="31"/>
        <w:spacing w:after="0" w:line="240" w:lineRule="auto"/>
        <w:ind w:left="2880" w:leftChars="0" w:firstLine="720" w:firstLineChars="0"/>
        <w:jc w:val="both"/>
        <w:rPr>
          <w:rFonts w:hint="default" w:ascii="Times New Roman" w:hAnsi="Times New Roman" w:cs="Times New Roman"/>
          <w:b/>
          <w:bCs/>
          <w:sz w:val="28"/>
          <w:szCs w:val="28"/>
          <w:lang w:val="sr-Cyrl-BA"/>
        </w:rPr>
      </w:pPr>
      <w:r>
        <w:rPr>
          <w:rFonts w:hint="default" w:ascii="Times New Roman" w:hAnsi="Times New Roman" w:cs="Times New Roman"/>
          <w:b/>
          <w:bCs/>
          <w:sz w:val="28"/>
          <w:szCs w:val="28"/>
          <w:lang w:val="sr-Cyrl-BA"/>
        </w:rPr>
        <w:t>САДРЖАЈ</w:t>
      </w:r>
    </w:p>
    <w:p w14:paraId="1FE6DF26">
      <w:pPr>
        <w:pStyle w:val="32"/>
        <w:tabs>
          <w:tab w:val="right" w:leader="dot" w:pos="9360"/>
        </w:tabs>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TOC \o "1-3" \h \u </w:instrText>
      </w:r>
      <w:r>
        <w:rPr>
          <w:rFonts w:hint="default" w:ascii="Times New Roman" w:hAnsi="Times New Roman" w:cs="Times New Roman"/>
          <w:b/>
          <w:bCs/>
          <w:sz w:val="24"/>
          <w:szCs w:val="24"/>
          <w:lang w:val="sr-Cyrl-BA"/>
        </w:rPr>
        <w:fldChar w:fldCharType="separate"/>
      </w:r>
    </w:p>
    <w:p w14:paraId="5B6756D5">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_Toc31849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1. УВОД</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_Toc31849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676A02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sz w:val="24"/>
          <w:szCs w:val="24"/>
          <w:lang w:val="en-US"/>
        </w:rPr>
        <w:tab/>
      </w:r>
      <w:r>
        <w:rPr>
          <w:rFonts w:hint="default" w:ascii="Times New Roman" w:hAnsi="Times New Roman" w:cs="Times New Roman"/>
          <w:sz w:val="24"/>
          <w:szCs w:val="24"/>
        </w:rPr>
        <w:t>1</w:t>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_Toc18709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 Предмет, мотивација и циљ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_Toc18709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75F43A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_Toc29270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1.2. Истраживачка питања и доприноси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_Toc29270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23430A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_Toc3321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1.3. Организација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_Toc3321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AD72B71">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_Toc27980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2. АУТОМАТСКО ПРЕПОЗНАВАЊЕ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_Toc27980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6AED88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_Toc8523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2.1. Основни принципи и развој ASR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_Toc8523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D02B252">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_Toc5464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2.2. Обрада и представљање говорног сигнала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_Toc5464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9D6CD00">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_Toc7234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2.3. Модели дубоког учења за препознавање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_Toc7234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A0CF7E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_Toc25800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2.4. Метрике за евалуацију ASR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_Toc25800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BDAC1B8">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_Toc8219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2.5. Преглед сродних истраживања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_Toc8219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F571471">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_Toc26976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3. WHISPER АРХИТЕКТУРА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_Toc26976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EABD228">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_Toc11781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3.1. Transformer и Encoder–Decoder архитектура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_Toc11781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CC80575">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_Toc2092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3.2. Архитектура и начин рада Whisper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_Toc2092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6CFCEA8">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_Toc9512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3.3. Тренинг, вишејезичност и варијанте Whisper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_Toc9512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7C7BF0F">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_Toc8402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4. FASTER-WHISPER И CTRANSLATE2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_Toc8402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8A4F0E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_Toc30504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4.1. Faster-Whisper и CTranslate2 механизам</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_Toc30504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5F9648C">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_Toc5273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4.2. Квантизација и оптимизација извршавања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_Toc5273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CD1C6F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_Toc9628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4.3. Beam Search и Voice Activity Detection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_Toc9628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7A6967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_Toc5758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 xml:space="preserve">4.4. </w:t>
      </w:r>
      <w:r>
        <w:rPr>
          <w:rFonts w:hint="default" w:ascii="Times New Roman" w:hAnsi="Times New Roman" w:cs="Times New Roman"/>
          <w:sz w:val="24"/>
          <w:szCs w:val="24"/>
          <w:lang w:val="sr-Cyrl-BA"/>
        </w:rPr>
        <w:t>О</w:t>
      </w:r>
      <w:r>
        <w:rPr>
          <w:rFonts w:hint="default" w:ascii="Times New Roman" w:hAnsi="Times New Roman" w:cs="Times New Roman"/>
          <w:sz w:val="24"/>
          <w:szCs w:val="24"/>
        </w:rPr>
        <w:t>брада говора у реалном времену</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_Toc5758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EEF68F4">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_Toc30791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5. ЕКСПЕРИМЕНТАЛНА МЕТОДОЛОГИЈА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_Toc30791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B74865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_Toc5386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5.1. Хардверско и софтверско окружење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_Toc5386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02C8E5F">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_Toc6684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5.2. Формирање и структура аудио скупова података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_Toc6684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ACC4BD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_Toc21448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5.3. Припрема и претпроцесирање аудио записа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_Toc21448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69474B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_Toc31565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5.4. Методологија евалуације и мерења перформанси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_Toc31565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6444F9E">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_Toc14738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6. ПОРЕЂЕЊЕ WHISPER И FASTER-WHISPER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_Toc14738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A8E173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_Toc2299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6.1. Поставка експеримента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BE976FB">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_Toc16902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6.2. Анализа тачности и брзине транскрипције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_Toc16902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9414C6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_Toc3905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6.3. Анализа потрошње меморије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_Toc3905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5F6AFA9">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_Toc13285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6.4. Анализа резултата према трајању и говорницима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_Toc13285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1535811">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_Toc173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7. ЕКСПЕРИМЕНТАЛНА АНАЛИЗА И ОПТИМИЗАЦИЈА FASTER-WHISPER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1DC227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_Toc2858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7.1. Утицај величине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_Toc2858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62C57DB">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_Toc30307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7.2. Утицај позадинског шума и SNR вредности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_Toc30307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722E77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_Toc15642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7.3. Поређење српског и енглеског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_Toc15642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8D4263B">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_Toc5759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7.4. Утицај Beam Search параметра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_Toc5759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47A47B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_Toc28065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7.5. Утицај квантизације на перформансе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_Toc28065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8909E1F">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_Toc14968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7.6. Утицај Voice Activity Detection алгоритма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_Toc14968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807A91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_Toc10415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 xml:space="preserve">7.7. </w:t>
      </w:r>
      <w:r>
        <w:rPr>
          <w:rFonts w:hint="default" w:ascii="Times New Roman" w:hAnsi="Times New Roman" w:cs="Times New Roman"/>
          <w:sz w:val="24"/>
          <w:szCs w:val="24"/>
          <w:lang w:val="sr-Cyrl-BA"/>
        </w:rPr>
        <w:t>Транскрипција у реалном времену</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_Toc10415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61</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690F18B">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_Toc15750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8. АУТОМАТСКИ ИЗБОР ОПТИМАЛНЕ КОНФИГУРАЦИЈЕ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_Toc15750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8C89CE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_Toc1915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8.1. Вишекритеријумска оптимизација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_Toc1915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0FDEEA0">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_Toc23394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8.2. Рангирање и Pareto анализа конфигурација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_Toc23394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20C59D6">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_Toc10446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8.3. Анализа осетљивости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_Toc10446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548D10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en-US"/>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_Toc2517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8.4. Избор препоручене конфигурације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_Toc2517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CE94C0C">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_Toc23755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lang w:val="bs" w:eastAsia="en-US"/>
        </w:rPr>
        <w:t>9. ДОМЕНСКА АДАПТАЦИЈА WHISPER МОДЕЛА ЗА СРПСКИ ЈЕЗИК</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_Toc23755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AAE2D3E">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_Toc19443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lang w:val="bs" w:eastAsia="en-US"/>
        </w:rPr>
        <w:t>10. ДИСКУСИЈА И ОГРАНИЧЕЊА ИСТРАЖИВАЊ</w:t>
      </w:r>
      <w:r>
        <w:rPr>
          <w:rFonts w:hint="default" w:ascii="Times New Roman" w:hAnsi="Times New Roman" w:cs="Times New Roman"/>
          <w:sz w:val="24"/>
          <w:szCs w:val="24"/>
          <w:lang w:val="bs" w:eastAsia="en-US"/>
        </w:rPr>
        <w:t>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_Toc19443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B193563">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_Toc10190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lang w:val="bs" w:eastAsia="en-US"/>
        </w:rPr>
        <w:t>11. ЗАКЉУЧАК И ПРАВЦИ БУДУЋЕГ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_Toc10190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B309340">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_Toc13299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12. ЛИТЕРАТУРА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_Toc13299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31E9409">
      <w:pPr>
        <w:pStyle w:val="31"/>
        <w:spacing w:after="0" w:line="240" w:lineRule="auto"/>
        <w:ind w:left="2880" w:leftChars="0" w:firstLine="720" w:firstLineChars="0"/>
        <w:jc w:val="both"/>
        <w:rPr>
          <w:rFonts w:hint="default" w:ascii="Times New Roman" w:hAnsi="Times New Roman" w:cs="Times New Roman"/>
          <w:b/>
          <w:bCs/>
          <w:sz w:val="24"/>
          <w:szCs w:val="24"/>
          <w:lang w:val="sr-Cyrl-BA"/>
        </w:rPr>
      </w:pPr>
      <w:r>
        <w:rPr>
          <w:rFonts w:hint="default" w:ascii="Times New Roman" w:hAnsi="Times New Roman" w:cs="Times New Roman"/>
          <w:bCs/>
          <w:szCs w:val="24"/>
          <w:lang w:val="sr-Cyrl-BA"/>
        </w:rPr>
        <w:fldChar w:fldCharType="end"/>
      </w:r>
    </w:p>
    <w:p w14:paraId="71B87148">
      <w:pPr>
        <w:pStyle w:val="31"/>
        <w:spacing w:after="0" w:line="240" w:lineRule="auto"/>
        <w:jc w:val="center"/>
        <w:rPr>
          <w:rFonts w:hint="default" w:ascii="Times New Roman" w:hAnsi="Times New Roman" w:cs="Times New Roman"/>
          <w:b/>
          <w:bCs/>
          <w:sz w:val="24"/>
          <w:szCs w:val="24"/>
          <w:lang w:val="sr-Cyrl-BA"/>
        </w:rPr>
      </w:pPr>
    </w:p>
    <w:p w14:paraId="7887CAB4">
      <w:pPr>
        <w:pStyle w:val="31"/>
        <w:spacing w:after="0" w:line="240" w:lineRule="auto"/>
        <w:jc w:val="center"/>
        <w:rPr>
          <w:rFonts w:hint="default" w:ascii="Times New Roman" w:hAnsi="Times New Roman" w:cs="Times New Roman"/>
          <w:b/>
          <w:bCs/>
          <w:sz w:val="28"/>
          <w:szCs w:val="28"/>
          <w:lang w:val="sr-Cyrl-BA"/>
        </w:rPr>
      </w:pPr>
    </w:p>
    <w:p w14:paraId="61BFDF8C">
      <w:pPr>
        <w:pStyle w:val="31"/>
        <w:spacing w:after="0" w:line="240" w:lineRule="auto"/>
        <w:jc w:val="center"/>
        <w:rPr>
          <w:rFonts w:hint="default" w:ascii="Times New Roman" w:hAnsi="Times New Roman" w:cs="Times New Roman"/>
          <w:b/>
          <w:bCs/>
          <w:sz w:val="28"/>
          <w:szCs w:val="28"/>
          <w:lang w:val="sr-Cyrl-BA"/>
        </w:rPr>
      </w:pPr>
    </w:p>
    <w:p w14:paraId="65E28A6C">
      <w:pPr>
        <w:pStyle w:val="31"/>
        <w:spacing w:after="0" w:line="240" w:lineRule="auto"/>
        <w:jc w:val="center"/>
        <w:rPr>
          <w:rFonts w:hint="default" w:ascii="Times New Roman" w:hAnsi="Times New Roman" w:cs="Times New Roman"/>
          <w:b/>
          <w:bCs/>
          <w:sz w:val="28"/>
          <w:szCs w:val="28"/>
          <w:lang w:val="sr-Cyrl-BA"/>
        </w:rPr>
      </w:pPr>
    </w:p>
    <w:p w14:paraId="7F5835E1">
      <w:pPr>
        <w:pStyle w:val="31"/>
        <w:spacing w:after="0" w:line="240" w:lineRule="auto"/>
        <w:jc w:val="center"/>
        <w:rPr>
          <w:rFonts w:hint="default" w:ascii="Times New Roman" w:hAnsi="Times New Roman" w:cs="Times New Roman"/>
          <w:b/>
          <w:bCs/>
          <w:sz w:val="28"/>
          <w:szCs w:val="28"/>
          <w:lang w:val="sr-Cyrl-BA"/>
        </w:rPr>
      </w:pPr>
    </w:p>
    <w:p w14:paraId="5A7A4679">
      <w:pPr>
        <w:pStyle w:val="31"/>
        <w:spacing w:after="0" w:line="240" w:lineRule="auto"/>
        <w:ind w:left="0" w:leftChars="0" w:firstLine="0" w:firstLineChars="0"/>
        <w:jc w:val="both"/>
        <w:rPr>
          <w:rFonts w:hint="default" w:ascii="Times New Roman" w:hAnsi="Times New Roman" w:cs="Times New Roman"/>
          <w:b/>
          <w:bCs/>
          <w:sz w:val="28"/>
          <w:szCs w:val="28"/>
          <w:lang w:val="sr-Cyrl-BA"/>
        </w:rPr>
      </w:pPr>
    </w:p>
    <w:p w14:paraId="12B4FA8B">
      <w:pPr>
        <w:pStyle w:val="31"/>
        <w:spacing w:after="0" w:line="240" w:lineRule="auto"/>
        <w:jc w:val="center"/>
        <w:rPr>
          <w:rFonts w:hint="default" w:ascii="Times New Roman" w:hAnsi="Times New Roman" w:cs="Times New Roman"/>
          <w:b/>
          <w:bCs/>
          <w:sz w:val="28"/>
          <w:szCs w:val="28"/>
          <w:lang w:val="sr-Cyrl-BA"/>
        </w:rPr>
      </w:pPr>
    </w:p>
    <w:p w14:paraId="64195E9A">
      <w:pPr>
        <w:pStyle w:val="2"/>
        <w:keepNext w:val="0"/>
        <w:keepLines w:val="0"/>
        <w:widowControl/>
        <w:suppressLineNumbers w:val="0"/>
        <w:jc w:val="both"/>
        <w:rPr>
          <w:rFonts w:hint="default" w:ascii="Times New Roman" w:hAnsi="Times New Roman" w:cs="Times New Roman"/>
        </w:rPr>
        <w:sectPr>
          <w:footerReference r:id="rId4" w:type="default"/>
          <w:pgSz w:w="12240" w:h="15840"/>
          <w:pgMar w:top="1440" w:right="1440" w:bottom="1440" w:left="1440" w:header="709" w:footer="709" w:gutter="0"/>
          <w:pgNumType w:fmt="decimal" w:start="3"/>
          <w:cols w:space="1701" w:num="1"/>
        </w:sectPr>
      </w:pPr>
    </w:p>
    <w:p w14:paraId="08463467">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28" w:name="_Toc31849"/>
      <w:r>
        <w:rPr>
          <w:rFonts w:hint="default" w:ascii="Times New Roman" w:hAnsi="Times New Roman" w:cs="Times New Roman"/>
          <w:sz w:val="36"/>
          <w:szCs w:val="36"/>
        </w:rPr>
        <w:t>1. УВОД</w:t>
      </w:r>
      <w:bookmarkEnd w:id="28"/>
    </w:p>
    <w:p w14:paraId="47BA7798">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29" w:name="_Toc18709"/>
      <w:r>
        <w:rPr>
          <w:rFonts w:hint="default" w:ascii="Times New Roman" w:hAnsi="Times New Roman" w:cs="Times New Roman"/>
          <w:sz w:val="28"/>
          <w:szCs w:val="28"/>
        </w:rPr>
        <w:t>1.1. Предмет, мотивација и циљ рада</w:t>
      </w:r>
      <w:bookmarkEnd w:id="29"/>
    </w:p>
    <w:p w14:paraId="28F5DD3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Последњих година системи за аутоматско препознавање говора (енгл. </w:t>
      </w:r>
      <w:r>
        <w:rPr>
          <w:rStyle w:val="15"/>
          <w:rFonts w:hint="default" w:ascii="Times New Roman" w:hAnsi="Times New Roman" w:cs="Times New Roman"/>
        </w:rPr>
        <w:t>Automatic Speech Recognition – ASR</w:t>
      </w:r>
      <w:r>
        <w:rPr>
          <w:rFonts w:hint="default" w:ascii="Times New Roman" w:hAnsi="Times New Roman" w:cs="Times New Roman"/>
        </w:rPr>
        <w:t>) имају све већу примену у различитим областима. Развој дубоког учења и доступност великих количина говорних података омогућили су развој модела који могу са великом тачношћу да претварају говор у текст. Овакви системи се данас користе за аутоматску транскрипцију, титловање аудио и видео садржаја, гласовне асистенте, контакт центре, образовне платформе и друге примене у којима је потребна аутоматска обрада говора.</w:t>
      </w:r>
    </w:p>
    <w:p w14:paraId="4602FF7F">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Један од познатијих модела за аутоматско препознавање говора је </w:t>
      </w:r>
      <w:r>
        <w:rPr>
          <w:rStyle w:val="26"/>
          <w:rFonts w:hint="default" w:ascii="Times New Roman" w:hAnsi="Times New Roman" w:cs="Times New Roman"/>
          <w:b w:val="0"/>
          <w:bCs w:val="0"/>
        </w:rPr>
        <w:t>Whisper</w:t>
      </w:r>
      <w:r>
        <w:rPr>
          <w:rFonts w:hint="default" w:ascii="Times New Roman" w:hAnsi="Times New Roman" w:cs="Times New Roman"/>
          <w:b w:val="0"/>
          <w:bCs w:val="0"/>
        </w:rPr>
        <w:t xml:space="preserve">, који је развила компанија OpenAI. Whisper је заснован на Transformer архитектури и обучен је на великој количини разноврсних аудио података. Подржава велики број језика и може да се користи за транскрипцију говора у различитим условима снимања. Једна од његових предности је то што исти модел може да се примени и на језике за које није посебно обучаван, међу којима је и српски језик. Whisper </w:t>
      </w:r>
      <w:r>
        <w:rPr>
          <w:rFonts w:hint="default" w:cs="Times New Roman"/>
          <w:b w:val="0"/>
          <w:bCs w:val="0"/>
          <w:lang w:val="sr-Cyrl-BA"/>
        </w:rPr>
        <w:t>се</w:t>
      </w:r>
      <w:r>
        <w:rPr>
          <w:rFonts w:hint="default" w:ascii="Times New Roman" w:hAnsi="Times New Roman" w:cs="Times New Roman"/>
          <w:b w:val="0"/>
          <w:bCs w:val="0"/>
        </w:rPr>
        <w:t xml:space="preserve"> </w:t>
      </w:r>
      <w:r>
        <w:rPr>
          <w:rFonts w:hint="default" w:cs="Times New Roman"/>
          <w:b w:val="0"/>
          <w:bCs w:val="0"/>
          <w:lang w:val="sr-Cyrl-BA"/>
        </w:rPr>
        <w:t xml:space="preserve">углавном </w:t>
      </w:r>
      <w:r>
        <w:rPr>
          <w:rFonts w:hint="default" w:ascii="Times New Roman" w:hAnsi="Times New Roman" w:cs="Times New Roman"/>
          <w:b w:val="0"/>
          <w:bCs w:val="0"/>
        </w:rPr>
        <w:t>анализира као вишејезички модел заснован на Transformer архитектури, са могућношћу примене на различите језике и услове снимања.</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[1]</w:t>
      </w:r>
    </w:p>
    <w:p w14:paraId="2BDC442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Иако Whisper постиже добре резултате, један од проблема приликом његове практичне примене представљају време потребно за обраду аудио записа и потрошња меморије. Ово је посебно важно када се модел покреће на рачунару без снажне графичке картице или када је потребно обрадити већу количину аудио материјала у кратком временском периоду.</w:t>
      </w:r>
    </w:p>
    <w:p w14:paraId="0A937B8B">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Као једно од решења за овај проблем развијен је </w:t>
      </w:r>
      <w:r>
        <w:rPr>
          <w:rStyle w:val="26"/>
          <w:rFonts w:hint="default" w:ascii="Times New Roman" w:hAnsi="Times New Roman" w:cs="Times New Roman"/>
          <w:b w:val="0"/>
          <w:bCs w:val="0"/>
        </w:rPr>
        <w:t>Faster-Whisper</w:t>
      </w:r>
      <w:r>
        <w:rPr>
          <w:rFonts w:hint="default" w:ascii="Times New Roman" w:hAnsi="Times New Roman" w:cs="Times New Roman"/>
          <w:b w:val="0"/>
          <w:bCs w:val="0"/>
        </w:rPr>
        <w:t>, имплементација Whisper модела која користи CTranslate2 механизам за оптимизовано изврш</w:t>
      </w:r>
      <w:r>
        <w:rPr>
          <w:rFonts w:hint="default" w:ascii="Times New Roman" w:hAnsi="Times New Roman" w:cs="Times New Roman"/>
        </w:rPr>
        <w:t>авање Transformer модела. Faster-Whisper не представља нови модел за препознавање говора, већ омогућава ефикасније извршавање постојећих Whisper модела. CTranslate2 подржава различите оптимизације, међу којима су квантизација, ефикасније коришћење меморије и оптимизоване операције приликом инференције. На овај начин могуће је смањити време обраде и меморијске захтеве, што је посебно значајно за извршавање модела на процесору.</w:t>
      </w:r>
      <w:r>
        <w:rPr>
          <w:rFonts w:hint="default" w:ascii="Times New Roman" w:hAnsi="Times New Roman" w:cs="Times New Roman"/>
          <w:lang w:val="en-US"/>
        </w:rPr>
        <w:t xml:space="preserve"> </w:t>
      </w:r>
      <w:r>
        <w:rPr>
          <w:rFonts w:hint="default" w:ascii="Times New Roman" w:hAnsi="Times New Roman" w:cs="Times New Roman"/>
        </w:rPr>
        <w:t>[6], [7]</w:t>
      </w:r>
    </w:p>
    <w:p w14:paraId="6F33B60D">
      <w:pPr>
        <w:pStyle w:val="25"/>
        <w:keepNext w:val="0"/>
        <w:keepLines w:val="0"/>
        <w:widowControl/>
        <w:suppressLineNumbers w:val="0"/>
        <w:ind w:firstLine="720" w:firstLineChars="0"/>
        <w:jc w:val="both"/>
        <w:rPr>
          <w:rFonts w:hint="default" w:ascii="Times New Roman" w:hAnsi="Times New Roman" w:cs="Times New Roman"/>
        </w:rPr>
      </w:pPr>
      <w:r>
        <w:rPr>
          <w:rFonts w:hint="default" w:cs="Times New Roman"/>
          <w:lang w:val="sr-Cyrl-BA"/>
        </w:rPr>
        <w:t>П</w:t>
      </w:r>
      <w:r>
        <w:rPr>
          <w:rFonts w:hint="default" w:ascii="Times New Roman" w:hAnsi="Times New Roman" w:cs="Times New Roman"/>
        </w:rPr>
        <w:t>ерформансе система за аутоматско препознавање говора не зависе само од тога да ли се користи Whisper или Faster-Whisper. На резултате могу да утичу величина модела, начин квантизације, параметри декодирања, присуство позадинског шума, језик, карактеристике говорника, примена детекције говорне активности и начин на који се аудио сигнал дели на сегменте. Поред тачности транскрипције, у практичним системима важни су и време извршавања, латенција, фактор реалног времена и потрошња меморије.</w:t>
      </w:r>
    </w:p>
    <w:p w14:paraId="5E8FFA77">
      <w:pPr>
        <w:pStyle w:val="2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Посебан део овог рада односи се на примену Whisper моде</w:t>
      </w:r>
      <w:r>
        <w:rPr>
          <w:rFonts w:hint="default" w:ascii="Times New Roman" w:hAnsi="Times New Roman" w:cs="Times New Roman"/>
          <w:b w:val="0"/>
          <w:bCs w:val="0"/>
        </w:rPr>
        <w:t xml:space="preserve">ла на </w:t>
      </w:r>
      <w:r>
        <w:rPr>
          <w:rStyle w:val="26"/>
          <w:rFonts w:hint="default" w:ascii="Times New Roman" w:hAnsi="Times New Roman" w:cs="Times New Roman"/>
          <w:b w:val="0"/>
          <w:bCs w:val="0"/>
        </w:rPr>
        <w:t>српски језик</w:t>
      </w:r>
      <w:r>
        <w:rPr>
          <w:rFonts w:hint="default" w:ascii="Times New Roman" w:hAnsi="Times New Roman" w:cs="Times New Roman"/>
          <w:b w:val="0"/>
          <w:bCs w:val="0"/>
        </w:rPr>
        <w:t xml:space="preserve">. </w:t>
      </w:r>
      <w:r>
        <w:rPr>
          <w:rFonts w:hint="default" w:ascii="Times New Roman" w:hAnsi="Times New Roman" w:cs="Times New Roman"/>
        </w:rPr>
        <w:t>Иако Whisper подржава српски језик, постоји простор за детаљније испитивање његовог понашања на српском говору.</w:t>
      </w:r>
    </w:p>
    <w:p w14:paraId="173655B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Предмет овог рада је </w:t>
      </w:r>
      <w:r>
        <w:rPr>
          <w:rStyle w:val="26"/>
          <w:rFonts w:hint="default" w:ascii="Times New Roman" w:hAnsi="Times New Roman" w:cs="Times New Roman"/>
          <w:b w:val="0"/>
          <w:bCs w:val="0"/>
        </w:rPr>
        <w:t>анализа, оптимизација и доменска адаптација Whisper модела за аутоматско препознавање говора на српском језику</w:t>
      </w:r>
      <w:r>
        <w:rPr>
          <w:rFonts w:hint="default" w:ascii="Times New Roman" w:hAnsi="Times New Roman" w:cs="Times New Roman"/>
          <w:b w:val="0"/>
          <w:bCs w:val="0"/>
        </w:rPr>
        <w:t xml:space="preserve">. За основну експерименталну анализу формиран је скуп од </w:t>
      </w:r>
      <w:r>
        <w:rPr>
          <w:rStyle w:val="26"/>
          <w:rFonts w:hint="default" w:ascii="Times New Roman" w:hAnsi="Times New Roman" w:cs="Times New Roman"/>
          <w:b w:val="0"/>
          <w:bCs w:val="0"/>
        </w:rPr>
        <w:t xml:space="preserve">40 аудио записа </w:t>
      </w:r>
      <w:r>
        <w:rPr>
          <w:rFonts w:hint="default" w:cs="Times New Roman"/>
          <w:b w:val="0"/>
          <w:bCs w:val="0"/>
          <w:lang w:val="sr-Cyrl-BA"/>
        </w:rPr>
        <w:t xml:space="preserve">читаног говора </w:t>
      </w:r>
      <w:r>
        <w:rPr>
          <w:rStyle w:val="26"/>
          <w:rFonts w:hint="default" w:ascii="Times New Roman" w:hAnsi="Times New Roman" w:cs="Times New Roman"/>
          <w:b w:val="0"/>
          <w:bCs w:val="0"/>
        </w:rPr>
        <w:t>на српском језику</w:t>
      </w:r>
      <w:r>
        <w:rPr>
          <w:rFonts w:hint="default" w:ascii="Times New Roman" w:hAnsi="Times New Roman" w:cs="Times New Roman"/>
          <w:b w:val="0"/>
          <w:bCs w:val="0"/>
        </w:rPr>
        <w:t>, различитог садржаја и трајања, које су снимила три говорника. Овај скуп се користи за систематско испитивање различитих конфигурација Whisper и Faster-Whisper система.</w:t>
      </w:r>
    </w:p>
    <w:p w14:paraId="4ADA998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У оквиру експерименталног дела анализирано је основно поређење оригиналног Whisper и Faster-Whisper система,</w:t>
      </w:r>
      <w:r>
        <w:rPr>
          <w:rFonts w:hint="default" w:cs="Times New Roman"/>
          <w:lang w:val="sr-Cyrl-BA"/>
        </w:rPr>
        <w:t xml:space="preserve"> </w:t>
      </w:r>
      <w:r>
        <w:rPr>
          <w:rFonts w:hint="default" w:ascii="Times New Roman" w:hAnsi="Times New Roman" w:cs="Times New Roman"/>
        </w:rPr>
        <w:t xml:space="preserve">утицај величине модела, квантизације, позадинског шума и различитих SNR вредности, језика, </w:t>
      </w:r>
      <w:r>
        <w:rPr>
          <w:rStyle w:val="15"/>
          <w:rFonts w:hint="default" w:ascii="Times New Roman" w:hAnsi="Times New Roman" w:cs="Times New Roman"/>
        </w:rPr>
        <w:t>Beam Search</w:t>
      </w:r>
      <w:r>
        <w:rPr>
          <w:rFonts w:hint="default" w:ascii="Times New Roman" w:hAnsi="Times New Roman" w:cs="Times New Roman"/>
        </w:rPr>
        <w:t xml:space="preserve"> параметра и алгоритма за детекцију говорне активности (</w:t>
      </w:r>
      <w:r>
        <w:rPr>
          <w:rStyle w:val="15"/>
          <w:rFonts w:hint="default" w:ascii="Times New Roman" w:hAnsi="Times New Roman" w:cs="Times New Roman"/>
        </w:rPr>
        <w:t>Voice Activity Detection – VAD</w:t>
      </w:r>
      <w:r>
        <w:rPr>
          <w:rFonts w:hint="default" w:ascii="Times New Roman" w:hAnsi="Times New Roman" w:cs="Times New Roman"/>
        </w:rPr>
        <w:t xml:space="preserve">). Посебан експеримент односи се на поделу дужих аудио записа на мање сегменте и симулацију рада система у реалном времену. Резултати се посматрају кроз више показатеља, као што су </w:t>
      </w:r>
      <w:r>
        <w:rPr>
          <w:rFonts w:hint="default" w:ascii="Times New Roman" w:hAnsi="Times New Roman" w:cs="Times New Roman"/>
          <w:b w:val="0"/>
          <w:bCs w:val="0"/>
        </w:rPr>
        <w:t xml:space="preserve">стопа грешке на нивоу речи </w:t>
      </w:r>
      <w:r>
        <w:rPr>
          <w:rFonts w:hint="default" w:ascii="Times New Roman" w:hAnsi="Times New Roman" w:cs="Times New Roman"/>
        </w:rPr>
        <w:t xml:space="preserve"> (WER), време обраде, фактор реалног времена (RTF), латенција и потрошња RAM меморије.</w:t>
      </w:r>
    </w:p>
    <w:p w14:paraId="0E9BA7F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основу резултата ових експеримената извршен је и </w:t>
      </w:r>
      <w:r>
        <w:rPr>
          <w:rStyle w:val="26"/>
          <w:rFonts w:hint="default" w:ascii="Times New Roman" w:hAnsi="Times New Roman" w:cs="Times New Roman"/>
          <w:b w:val="0"/>
          <w:bCs w:val="0"/>
        </w:rPr>
        <w:t>аутоматски избор конфигурације Faster-Whisper система</w:t>
      </w:r>
      <w:r>
        <w:rPr>
          <w:rFonts w:hint="default" w:ascii="Times New Roman" w:hAnsi="Times New Roman" w:cs="Times New Roman"/>
          <w:b w:val="0"/>
          <w:bCs w:val="0"/>
        </w:rPr>
        <w:t>. При избору се не посматра само једна метрика, већ се истовремено узимају у обзир тачност транскрипције, брзина рада и меморијски захтеви. На овај начин могуће је упоредити различите конфигурације и одредити ону која представља добар компромис за коришћено хардверско окружење и испитивани скуп података.</w:t>
      </w:r>
    </w:p>
    <w:p w14:paraId="5EF3642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важан део рада представља </w:t>
      </w:r>
      <w:r>
        <w:rPr>
          <w:rStyle w:val="26"/>
          <w:rFonts w:hint="default" w:ascii="Times New Roman" w:hAnsi="Times New Roman" w:cs="Times New Roman"/>
          <w:b w:val="0"/>
          <w:bCs w:val="0"/>
        </w:rPr>
        <w:t>доменска адаптација Whisper модела за српски језик у домену пољопривреде</w:t>
      </w:r>
      <w:r>
        <w:rPr>
          <w:rFonts w:hint="default" w:ascii="Times New Roman" w:hAnsi="Times New Roman" w:cs="Times New Roman"/>
          <w:b w:val="0"/>
          <w:bCs w:val="0"/>
        </w:rPr>
        <w:t xml:space="preserve">. За овај део рада формиран је посебан скуп од укупно </w:t>
      </w:r>
      <w:r>
        <w:rPr>
          <w:rStyle w:val="26"/>
          <w:rFonts w:hint="default" w:ascii="Times New Roman" w:hAnsi="Times New Roman" w:cs="Times New Roman"/>
          <w:b w:val="0"/>
          <w:bCs w:val="0"/>
        </w:rPr>
        <w:t>800 аудио записа на српском језику</w:t>
      </w:r>
      <w:r>
        <w:rPr>
          <w:rFonts w:hint="default" w:ascii="Times New Roman" w:hAnsi="Times New Roman" w:cs="Times New Roman"/>
          <w:b w:val="0"/>
          <w:bCs w:val="0"/>
        </w:rPr>
        <w:t xml:space="preserve">, чији садржај обухвата пољопривредне теме и терминологију. Скуп за обучавање садржи </w:t>
      </w:r>
      <w:r>
        <w:rPr>
          <w:rStyle w:val="26"/>
          <w:rFonts w:hint="default" w:ascii="Times New Roman" w:hAnsi="Times New Roman" w:cs="Times New Roman"/>
          <w:b w:val="0"/>
          <w:bCs w:val="0"/>
        </w:rPr>
        <w:t>675 аудио записа три различита говорника</w:t>
      </w:r>
      <w:r>
        <w:rPr>
          <w:rFonts w:hint="default" w:ascii="Times New Roman" w:hAnsi="Times New Roman" w:cs="Times New Roman"/>
          <w:b w:val="0"/>
          <w:bCs w:val="0"/>
        </w:rPr>
        <w:t xml:space="preserve">, док је за валидацију издвојено </w:t>
      </w:r>
      <w:r>
        <w:rPr>
          <w:rStyle w:val="26"/>
          <w:rFonts w:hint="default" w:ascii="Times New Roman" w:hAnsi="Times New Roman" w:cs="Times New Roman"/>
          <w:b w:val="0"/>
          <w:bCs w:val="0"/>
        </w:rPr>
        <w:t>75 аудио записа</w:t>
      </w:r>
      <w:r>
        <w:rPr>
          <w:rFonts w:hint="default" w:ascii="Times New Roman" w:hAnsi="Times New Roman" w:cs="Times New Roman"/>
          <w:b w:val="0"/>
          <w:bCs w:val="0"/>
        </w:rPr>
        <w:t xml:space="preserve">. За завршно тестирање формиран је посебан скуп од </w:t>
      </w:r>
      <w:r>
        <w:rPr>
          <w:rStyle w:val="26"/>
          <w:rFonts w:hint="default" w:ascii="Times New Roman" w:hAnsi="Times New Roman" w:cs="Times New Roman"/>
          <w:b w:val="0"/>
          <w:bCs w:val="0"/>
        </w:rPr>
        <w:t>50 аудио записа четвртог говорника</w:t>
      </w:r>
      <w:r>
        <w:rPr>
          <w:rFonts w:hint="default" w:ascii="Times New Roman" w:hAnsi="Times New Roman" w:cs="Times New Roman"/>
          <w:b w:val="0"/>
          <w:bCs w:val="0"/>
        </w:rPr>
        <w:t>, чији говор није присутан у скупу за обучавање. Оваква подела омогућава да се, поред прилагођавања пољопривредном домену, провери и способност модела да препознаје доменски специфичан говор особе коју није чуо током обучавања.</w:t>
      </w:r>
    </w:p>
    <w:p w14:paraId="7340BCE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формираном пољопривредном говорном скупу извршена је доменска адаптација, односно</w:t>
      </w:r>
      <w:r>
        <w:rPr>
          <w:rFonts w:hint="default" w:cs="Times New Roman"/>
          <w:lang w:val="sr-Cyrl-BA"/>
        </w:rPr>
        <w:t xml:space="preserve"> додатно обучавање </w:t>
      </w:r>
      <w:r>
        <w:rPr>
          <w:rFonts w:hint="default" w:ascii="Times New Roman" w:hAnsi="Times New Roman" w:cs="Times New Roman"/>
        </w:rPr>
        <w:t>(енгл. fine-tuning) Whisper модела. Основни и адаптирани модел евалуирају се под истим условима како би њихови резултати могли директно да се упореде. Поред укупне тачности транскрипције, посматра се и препознавање речи и израза карактеристичних за пољопривредни домен. Општи скуп српског говора користи се и за проверу понашања адаптираног модела ван домена на коме је додатно обучаван.</w:t>
      </w:r>
    </w:p>
    <w:p w14:paraId="163053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Основни циљ рада је да се кроз више контролисаних експеримената испита како различити фактори утичу на </w:t>
      </w:r>
      <w:r>
        <w:rPr>
          <w:rStyle w:val="26"/>
          <w:rFonts w:hint="default" w:ascii="Times New Roman" w:hAnsi="Times New Roman" w:cs="Times New Roman"/>
          <w:b w:val="0"/>
          <w:bCs w:val="0"/>
        </w:rPr>
        <w:t>тачност, брзину и захтеве за рачунарским ресурсима Whisper и Faster-Whisper система</w:t>
      </w:r>
      <w:r>
        <w:rPr>
          <w:rFonts w:hint="default" w:ascii="Times New Roman" w:hAnsi="Times New Roman" w:cs="Times New Roman"/>
          <w:b w:val="0"/>
          <w:bCs w:val="0"/>
        </w:rPr>
        <w:t xml:space="preserve">, као и да се одреди конфигурација која даје добар однос између ових карактеристика приликом препознавања српског говора. </w:t>
      </w:r>
      <w:r>
        <w:rPr>
          <w:rFonts w:hint="default" w:cs="Times New Roman"/>
          <w:b w:val="0"/>
          <w:bCs w:val="0"/>
          <w:lang w:val="sr-Cyrl-BA"/>
        </w:rPr>
        <w:t>Такође, ц</w:t>
      </w:r>
      <w:r>
        <w:rPr>
          <w:rFonts w:hint="default" w:ascii="Times New Roman" w:hAnsi="Times New Roman" w:cs="Times New Roman"/>
          <w:b w:val="0"/>
          <w:bCs w:val="0"/>
        </w:rPr>
        <w:t>иљ је да се испита доменска адаптација Whisper модела на сопственом скупу српског говора из области пољопривреде и да се упореде основни и доменски прилагођени модел.</w:t>
      </w:r>
    </w:p>
    <w:p w14:paraId="04EED4B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тај начин рад обухвата три повезане целине: </w:t>
      </w:r>
      <w:r>
        <w:rPr>
          <w:rStyle w:val="26"/>
          <w:rFonts w:hint="default" w:ascii="Times New Roman" w:hAnsi="Times New Roman" w:cs="Times New Roman"/>
          <w:b w:val="0"/>
          <w:bCs w:val="0"/>
        </w:rPr>
        <w:t>анализу Whisper и Faster-Whisper система, оптимизацију њиховог рада и доменску адаптацију за пољопривредни говор на српском језику</w:t>
      </w:r>
      <w:r>
        <w:rPr>
          <w:rFonts w:hint="default" w:ascii="Times New Roman" w:hAnsi="Times New Roman" w:cs="Times New Roman"/>
          <w:b w:val="0"/>
          <w:bCs w:val="0"/>
        </w:rPr>
        <w:t>. Експерименти омогућавају да се систем посматра не само са становишта тачности транскрипције, већ и са становишта брзине, потребних ресурса и могућности прилагођавања конкретној области примене.</w:t>
      </w:r>
    </w:p>
    <w:p w14:paraId="7558F420">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0" w:name="_Toc29270"/>
      <w:r>
        <w:rPr>
          <w:rFonts w:hint="default" w:ascii="Times New Roman" w:hAnsi="Times New Roman" w:cs="Times New Roman"/>
          <w:sz w:val="28"/>
          <w:szCs w:val="28"/>
        </w:rPr>
        <w:t>1.2. Истраживачка питања и доприноси рада</w:t>
      </w:r>
      <w:bookmarkEnd w:id="30"/>
    </w:p>
    <w:p w14:paraId="1165552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основу предмета и циљева рада дефинисана су истраживачка питања која се односе на тачност, брзину и практичну примену Whisper и Faster-Whisper модела за препознавање говора на српском језику. Посебна пажња посвећена је факторима који могу да утичу на квалитет транскрипције и ефикасност извршавања, као и могућности прилагођавања модела специфичном домену.</w:t>
      </w:r>
    </w:p>
    <w:p w14:paraId="731DB3C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Основно истраживачко питање рада је:</w:t>
      </w:r>
    </w:p>
    <w:p w14:paraId="2152C40C">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У којој мери је могуће оптимизовати Whisper систем за аутоматско препознавање говора на српском језику са становишта тачности, брзине и потрошње рачунарских ресурса и какав ефекат има доменска адаптација модела на говор из области пољопривреде?</w:t>
      </w:r>
    </w:p>
    <w:p w14:paraId="6220B92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Из основног питања произилази неколико конкретнијих питања која су испитана у експерименталном делу рада:</w:t>
      </w:r>
    </w:p>
    <w:p w14:paraId="57FDD358">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Какве разлике постоје између оригиналног Whisper и Faster-Whisper система у погледу тачности транскрипције, времена извршавања, RTF вредности и потрошње RAM меморије?</w:t>
      </w:r>
    </w:p>
    <w:p w14:paraId="773328ED">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Како величина Whisper модела утиче на однос између тачности транскрипције и брзине извршавања?</w:t>
      </w:r>
    </w:p>
    <w:p w14:paraId="15A8B31E">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У којој мери различити типови позадинског шума и SNR вредности утичу на тачност препознавања говора?</w:t>
      </w:r>
    </w:p>
    <w:p w14:paraId="3A0CCEB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Какве разлике у резултатима постоје приликом препознавања српског и енглеског говора у контролисаним условима?</w:t>
      </w:r>
    </w:p>
    <w:p w14:paraId="0E401FC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Како вредност </w:t>
      </w:r>
      <w:r>
        <w:rPr>
          <w:rStyle w:val="15"/>
          <w:rFonts w:hint="default" w:ascii="Times New Roman" w:hAnsi="Times New Roman" w:cs="Times New Roman"/>
          <w:sz w:val="24"/>
          <w:szCs w:val="24"/>
        </w:rPr>
        <w:t>Beam Search</w:t>
      </w:r>
      <w:r>
        <w:rPr>
          <w:rFonts w:hint="default" w:ascii="Times New Roman" w:hAnsi="Times New Roman" w:cs="Times New Roman"/>
          <w:sz w:val="24"/>
          <w:szCs w:val="24"/>
        </w:rPr>
        <w:t xml:space="preserve"> параметра утиче на WER и време потребно за транскрипцију?</w:t>
      </w:r>
    </w:p>
    <w:p w14:paraId="407D4B5A">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У којој мери INT8 квантизација може да смањи време извршавања и захтеве за ресурсима у односу на FLOAT32 начин извршавања?</w:t>
      </w:r>
    </w:p>
    <w:p w14:paraId="443EB9E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Какав утицај примена VAD алгоритма има на брзину и тачност транскрипције?</w:t>
      </w:r>
    </w:p>
    <w:p w14:paraId="28FE0730">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Како различите величине аудио сегмената утичу на латенцију, RTF и тачност приликом симулиране обраде говора у реалном времену?</w:t>
      </w:r>
    </w:p>
    <w:p w14:paraId="1B8E35C2">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Да ли је могуће на основу више различитих метрика аутоматски изабрати конфигурацију која представља добар компромис између тачности, брзине и потрошње ресурса?</w:t>
      </w:r>
    </w:p>
    <w:p w14:paraId="3623ED36">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Какав утицај доменска адаптација има на препознавање српског говора из области пољопривреде и колико се адаптирани модел успешно примењује на говорника који није био присутан у скупу за обучавање?</w:t>
      </w:r>
    </w:p>
    <w:p w14:paraId="3E7E429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Први допринос представља формирање и коришћење скупа од </w:t>
      </w:r>
      <w:r>
        <w:rPr>
          <w:rStyle w:val="26"/>
          <w:rFonts w:hint="default" w:ascii="Times New Roman" w:hAnsi="Times New Roman" w:cs="Times New Roman"/>
          <w:b w:val="0"/>
          <w:bCs w:val="0"/>
        </w:rPr>
        <w:t>40</w:t>
      </w:r>
      <w:r>
        <w:rPr>
          <w:rStyle w:val="26"/>
          <w:rFonts w:hint="default" w:cs="Times New Roman"/>
          <w:b w:val="0"/>
          <w:bCs w:val="0"/>
          <w:lang w:val="sr-Cyrl-BA"/>
        </w:rPr>
        <w:t xml:space="preserve"> </w:t>
      </w:r>
      <w:r>
        <w:rPr>
          <w:rStyle w:val="26"/>
          <w:rFonts w:hint="default" w:ascii="Times New Roman" w:hAnsi="Times New Roman" w:cs="Times New Roman"/>
          <w:b w:val="0"/>
          <w:bCs w:val="0"/>
        </w:rPr>
        <w:t>аудио записа</w:t>
      </w:r>
      <w:r>
        <w:rPr>
          <w:rStyle w:val="26"/>
          <w:rFonts w:hint="default" w:cs="Times New Roman"/>
          <w:b w:val="0"/>
          <w:bCs w:val="0"/>
          <w:lang w:val="sr-Cyrl-BA"/>
        </w:rPr>
        <w:t xml:space="preserve"> </w:t>
      </w:r>
      <w:r>
        <w:rPr>
          <w:rFonts w:hint="default" w:cs="Times New Roman"/>
          <w:b w:val="0"/>
          <w:bCs w:val="0"/>
          <w:lang w:val="sr-Cyrl-BA"/>
        </w:rPr>
        <w:t>читаног говора</w:t>
      </w:r>
      <w:r>
        <w:rPr>
          <w:rStyle w:val="26"/>
          <w:rFonts w:hint="default" w:ascii="Times New Roman" w:hAnsi="Times New Roman" w:cs="Times New Roman"/>
          <w:b w:val="0"/>
          <w:bCs w:val="0"/>
        </w:rPr>
        <w:t xml:space="preserve"> на српском језику са три говорника</w:t>
      </w:r>
      <w:r>
        <w:rPr>
          <w:rFonts w:hint="default" w:ascii="Times New Roman" w:hAnsi="Times New Roman" w:cs="Times New Roman"/>
          <w:b w:val="0"/>
          <w:bCs w:val="0"/>
        </w:rPr>
        <w:t>, различитог садржаја и трајања. На истом скупу могуће је контролисано поређење више конфигурација и анализа резултата не само у целини, већ и према говорницима и трајању аудио записа.</w:t>
      </w:r>
    </w:p>
    <w:p w14:paraId="5F0A16B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Други допринос представља проширена анализа фактора који утичу на рад Faster-Whisper система. Поред величине модела и позадинског шума, анализирани су квантизација, </w:t>
      </w:r>
      <w:r>
        <w:rPr>
          <w:rStyle w:val="15"/>
          <w:rFonts w:hint="default" w:ascii="Times New Roman" w:hAnsi="Times New Roman" w:cs="Times New Roman"/>
        </w:rPr>
        <w:t>Beam Search</w:t>
      </w:r>
      <w:r>
        <w:rPr>
          <w:rFonts w:hint="default" w:ascii="Times New Roman" w:hAnsi="Times New Roman" w:cs="Times New Roman"/>
        </w:rPr>
        <w:t>, VAD и сегментација аудио сигнала. На тај начин систем није посматран само кроз тачност транскрипције, већ истовремено кроз WER, време извршавања, RTF, латенцију и потрошњу меморије.</w:t>
      </w:r>
    </w:p>
    <w:p w14:paraId="3BDD9B9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Посебан допринос представља анализа </w:t>
      </w:r>
      <w:r>
        <w:rPr>
          <w:rStyle w:val="26"/>
          <w:rFonts w:hint="default" w:ascii="Times New Roman" w:hAnsi="Times New Roman" w:cs="Times New Roman"/>
          <w:b w:val="0"/>
          <w:bCs w:val="0"/>
        </w:rPr>
        <w:t>симулиране транскрипције</w:t>
      </w:r>
      <w:r>
        <w:rPr>
          <w:rStyle w:val="26"/>
          <w:rFonts w:hint="default" w:cs="Times New Roman"/>
          <w:b w:val="0"/>
          <w:bCs w:val="0"/>
          <w:lang w:val="sr-Cyrl-BA"/>
        </w:rPr>
        <w:t xml:space="preserve"> у реалном времену</w:t>
      </w:r>
      <w:r>
        <w:rPr>
          <w:rFonts w:hint="default" w:ascii="Times New Roman" w:hAnsi="Times New Roman" w:cs="Times New Roman"/>
          <w:b w:val="0"/>
          <w:bCs w:val="0"/>
        </w:rPr>
        <w:t>, у којој су дужи аудио записи подељени на сегменте различитог трајања. На овај начин испитан је практичан проблем избора величине сегмента, односно однос између брзине добијања резултата и тачности транскрипције.</w:t>
      </w:r>
    </w:p>
    <w:p w14:paraId="797D216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Следећи допринос је развој поступка за </w:t>
      </w:r>
      <w:r>
        <w:rPr>
          <w:rStyle w:val="26"/>
          <w:rFonts w:hint="default" w:ascii="Times New Roman" w:hAnsi="Times New Roman" w:cs="Times New Roman"/>
          <w:b w:val="0"/>
          <w:bCs w:val="0"/>
        </w:rPr>
        <w:t>аутоматски избор конфигурације Faster-Whisper система</w:t>
      </w:r>
      <w:r>
        <w:rPr>
          <w:rFonts w:hint="default" w:ascii="Times New Roman" w:hAnsi="Times New Roman" w:cs="Times New Roman"/>
          <w:b w:val="0"/>
          <w:bCs w:val="0"/>
        </w:rPr>
        <w:t>. Резултати више експеримената обједињени су тако да се конфигурације могу поредити на основу више критеријума. Поред основног рангирања, коришћене су Pareto анализа и анализа осетљивости на различите тежине критеријума, чиме је омогућено да се избор конфигурације не заснива само на једној метрици.</w:t>
      </w:r>
    </w:p>
    <w:p w14:paraId="450EA45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Значајан допринос рада представља и </w:t>
      </w:r>
      <w:r>
        <w:rPr>
          <w:rStyle w:val="26"/>
          <w:rFonts w:hint="default" w:ascii="Times New Roman" w:hAnsi="Times New Roman" w:cs="Times New Roman"/>
          <w:b w:val="0"/>
          <w:bCs w:val="0"/>
        </w:rPr>
        <w:t>доменска адаптација Whisper модела за српски говор из области пољопривреде</w:t>
      </w:r>
      <w:r>
        <w:rPr>
          <w:rFonts w:hint="default" w:ascii="Times New Roman" w:hAnsi="Times New Roman" w:cs="Times New Roman"/>
          <w:b w:val="0"/>
          <w:bCs w:val="0"/>
        </w:rPr>
        <w:t>. За потребе адаптације формиран је посебан скуп од 800 аудио записа, од којих је 675 намењено обучавању, 75 валидацији и 50 завршном тестирању. Посебно је значајно што тест скуп садржи говор четвртог говорника који није учествовао у обучавању модела. На тај начин евалуација није ограничена само на препознавање познатих гласова, већ обухвата и проверу генерализације адаптираног модела на новог говорника.</w:t>
      </w:r>
    </w:p>
    <w:p w14:paraId="5D82243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Сви наведени доприноси заједно омогућавају да се Whisper систем анализира од основног препознавања српског говора, преко оптимизације инференције и рада у условима ограничених ресурса, до прилагођавања модела конкретном домену.</w:t>
      </w:r>
    </w:p>
    <w:p w14:paraId="31330295">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1" w:name="_Toc3321"/>
      <w:r>
        <w:rPr>
          <w:rFonts w:hint="default" w:ascii="Times New Roman" w:hAnsi="Times New Roman" w:cs="Times New Roman"/>
          <w:sz w:val="28"/>
          <w:szCs w:val="28"/>
        </w:rPr>
        <w:t>1.3. Организација рада</w:t>
      </w:r>
      <w:bookmarkEnd w:id="31"/>
    </w:p>
    <w:p w14:paraId="5016F0A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Рад је организован у дванаест поглавља која постепено обухватају теоријске основе, експерименталну методологију, резултате спроведених експеримената и доменску адаптацију модела.</w:t>
      </w:r>
    </w:p>
    <w:p w14:paraId="78825B2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Након уводног поглавља, у другом поглављу приказане су основне карактеристике система за аутоматско препознавање говора. Представљен је развој ASR система, основни поступци обраде говорног сигнала, модели дубоког учења који се користе за препознавање говора и метрике за њихову евалуацију. На крају поглавља дат је преглед сродних истраживања, са посебним освртом на препознавање говора на српском језику, оптимизацију инференције, обраду у реалном времену и доменску адаптацију.</w:t>
      </w:r>
    </w:p>
    <w:p w14:paraId="625FB92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У тр</w:t>
      </w:r>
      <w:r>
        <w:rPr>
          <w:rStyle w:val="26"/>
          <w:rFonts w:hint="default" w:ascii="Times New Roman" w:hAnsi="Times New Roman" w:cs="Times New Roman"/>
          <w:b w:val="0"/>
          <w:bCs w:val="0"/>
        </w:rPr>
        <w:t>ећем поглављу</w:t>
      </w:r>
      <w:r>
        <w:rPr>
          <w:rFonts w:hint="default" w:ascii="Times New Roman" w:hAnsi="Times New Roman" w:cs="Times New Roman"/>
          <w:b w:val="0"/>
          <w:bCs w:val="0"/>
        </w:rPr>
        <w:t xml:space="preserve"> описан је Whisper модел. Представљене су Transformer и encoder-decoder архитектура, начин обраде аудио сигнала, основне карактеристике обучавања и вишејезичности модела, као и различите величине Whisper модела.</w:t>
      </w:r>
    </w:p>
    <w:p w14:paraId="0716C4CF">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Четврто поглавље</w:t>
      </w:r>
      <w:r>
        <w:rPr>
          <w:rFonts w:hint="default" w:ascii="Times New Roman" w:hAnsi="Times New Roman" w:cs="Times New Roman"/>
          <w:b w:val="0"/>
          <w:bCs w:val="0"/>
        </w:rPr>
        <w:t xml:space="preserve"> посвећено је Faster-Whisper имплементацији и CTranslate2 механизму. Описане су технике које омогућавају ефикаснију инференцију, укључујући квантизацију и оптимизацију меморије, као и </w:t>
      </w:r>
      <w:r>
        <w:rPr>
          <w:rStyle w:val="15"/>
          <w:rFonts w:hint="default" w:ascii="Times New Roman" w:hAnsi="Times New Roman" w:cs="Times New Roman"/>
          <w:b w:val="0"/>
          <w:bCs w:val="0"/>
        </w:rPr>
        <w:t>Beam Search</w:t>
      </w:r>
      <w:r>
        <w:rPr>
          <w:rFonts w:hint="default" w:ascii="Times New Roman" w:hAnsi="Times New Roman" w:cs="Times New Roman"/>
          <w:b w:val="0"/>
          <w:bCs w:val="0"/>
        </w:rPr>
        <w:t>, VAD и поступци који су значајни за обраду говора у реалном времену.</w:t>
      </w:r>
    </w:p>
    <w:p w14:paraId="57A9327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петом поглављу</w:t>
      </w:r>
      <w:r>
        <w:rPr>
          <w:rFonts w:hint="default" w:ascii="Times New Roman" w:hAnsi="Times New Roman" w:cs="Times New Roman"/>
          <w:b w:val="0"/>
          <w:bCs w:val="0"/>
        </w:rPr>
        <w:t xml:space="preserve"> представљена је експериментална методологија. Описани су хардверско и софтверско окружење, главни скуп природног српског говора, додатни скупови коришћени у појединачним експериментима, начин припреме аудио записа и поступак мерења тачности и перформанси система.</w:t>
      </w:r>
    </w:p>
    <w:p w14:paraId="071DC707">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Шесто поглавље</w:t>
      </w:r>
      <w:r>
        <w:rPr>
          <w:rFonts w:hint="default" w:ascii="Times New Roman" w:hAnsi="Times New Roman" w:cs="Times New Roman"/>
          <w:b w:val="0"/>
          <w:bCs w:val="0"/>
        </w:rPr>
        <w:t xml:space="preserve"> садржи основно поређење оригиналног Whisper и Faster-Whisper система. Поређење је извршено са становишта тачности транскрипције, времена извршавања, RTF вредности и потрошње меморије, уз додатну анализу резултата према говорницима и трајању аудио записа.</w:t>
      </w:r>
    </w:p>
    <w:p w14:paraId="7DCEFE7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седмом поглављу</w:t>
      </w:r>
      <w:r>
        <w:rPr>
          <w:rFonts w:hint="default" w:ascii="Times New Roman" w:hAnsi="Times New Roman" w:cs="Times New Roman"/>
          <w:b w:val="0"/>
          <w:bCs w:val="0"/>
        </w:rPr>
        <w:t xml:space="preserve"> приказана је главна експериментална анализа и оптимизација Faster-Whisper система. Испитан је утицај величине модела, позадинског шума и SNR вредности, језика, </w:t>
      </w:r>
      <w:r>
        <w:rPr>
          <w:rStyle w:val="15"/>
          <w:rFonts w:hint="default" w:ascii="Times New Roman" w:hAnsi="Times New Roman" w:cs="Times New Roman"/>
          <w:b w:val="0"/>
          <w:bCs w:val="0"/>
        </w:rPr>
        <w:t>Beam Search</w:t>
      </w:r>
      <w:r>
        <w:rPr>
          <w:rFonts w:hint="default" w:ascii="Times New Roman" w:hAnsi="Times New Roman" w:cs="Times New Roman"/>
          <w:b w:val="0"/>
          <w:bCs w:val="0"/>
        </w:rPr>
        <w:t xml:space="preserve"> параметра, квантизације и VAD алгоритма. У оквиру истог поглавља анализирана је и симулирана транскрипција</w:t>
      </w:r>
      <w:r>
        <w:rPr>
          <w:rFonts w:hint="default" w:cs="Times New Roman"/>
          <w:b w:val="0"/>
          <w:bCs w:val="0"/>
          <w:lang w:val="sr-Cyrl-BA"/>
        </w:rPr>
        <w:t xml:space="preserve"> у реалном времену</w:t>
      </w:r>
      <w:r>
        <w:rPr>
          <w:rFonts w:hint="default" w:ascii="Times New Roman" w:hAnsi="Times New Roman" w:cs="Times New Roman"/>
          <w:b w:val="0"/>
          <w:bCs w:val="0"/>
        </w:rPr>
        <w:t xml:space="preserve"> са различитим величинама аудио сегмената.</w:t>
      </w:r>
    </w:p>
    <w:p w14:paraId="11AFA265">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Осмо поглавље</w:t>
      </w:r>
      <w:r>
        <w:rPr>
          <w:rFonts w:hint="default" w:ascii="Times New Roman" w:hAnsi="Times New Roman" w:cs="Times New Roman"/>
          <w:b w:val="0"/>
          <w:bCs w:val="0"/>
        </w:rPr>
        <w:t xml:space="preserve"> обједињује резултате претходних експеримената кроз поступак аутоматског избора конфигурације. Различите конфигурације пореде се на основу више критеријума, а додатно су примењене Pareto анализа и анализа осетљивости како би се испитала стабилност избора при различитим приоритетима.</w:t>
      </w:r>
    </w:p>
    <w:p w14:paraId="1590570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деветом поглављу</w:t>
      </w:r>
      <w:r>
        <w:rPr>
          <w:rFonts w:hint="default" w:ascii="Times New Roman" w:hAnsi="Times New Roman" w:cs="Times New Roman"/>
          <w:b w:val="0"/>
          <w:bCs w:val="0"/>
        </w:rPr>
        <w:t xml:space="preserve"> описана је доменска адаптација Whisper модела за српски језик у области пољопривреде. Приказани су формирање и подела доменског говорног скупа, поступак додатног обучавања модела и методологија поређења основног и адаптираног модела, са посебним освртом на препознавање пољопривредне терминологије и генерализацију на новог говорника.</w:t>
      </w:r>
    </w:p>
    <w:p w14:paraId="682145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десетом поглављу</w:t>
      </w:r>
      <w:r>
        <w:rPr>
          <w:rFonts w:hint="default" w:ascii="Times New Roman" w:hAnsi="Times New Roman" w:cs="Times New Roman"/>
          <w:b w:val="0"/>
          <w:bCs w:val="0"/>
        </w:rPr>
        <w:t xml:space="preserve"> дата је заједничка дискусија добијених резултата и наведена су главна ограничења спроведеног истраживања.</w:t>
      </w:r>
    </w:p>
    <w:p w14:paraId="0AF6FE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једанаестом поглављу</w:t>
      </w:r>
      <w:r>
        <w:rPr>
          <w:rFonts w:hint="default" w:ascii="Times New Roman" w:hAnsi="Times New Roman" w:cs="Times New Roman"/>
          <w:b w:val="0"/>
          <w:bCs w:val="0"/>
        </w:rPr>
        <w:t xml:space="preserve"> изведени су закључци рада и наведени могући правци даљег развоја и истраживања.</w:t>
      </w:r>
    </w:p>
    <w:p w14:paraId="42DDD58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крају рада, у </w:t>
      </w:r>
      <w:r>
        <w:rPr>
          <w:rStyle w:val="26"/>
          <w:rFonts w:hint="default" w:ascii="Times New Roman" w:hAnsi="Times New Roman" w:cs="Times New Roman"/>
          <w:b w:val="0"/>
          <w:bCs w:val="0"/>
        </w:rPr>
        <w:t>дванаестом поглављу</w:t>
      </w:r>
      <w:r>
        <w:rPr>
          <w:rFonts w:hint="default" w:ascii="Times New Roman" w:hAnsi="Times New Roman" w:cs="Times New Roman"/>
          <w:b w:val="0"/>
          <w:bCs w:val="0"/>
        </w:rPr>
        <w:t>, наведена је литература коришћена приликом израде теоријског и експерименталног дела рада.</w:t>
      </w:r>
    </w:p>
    <w:p w14:paraId="6B5B43E7">
      <w:pPr>
        <w:pStyle w:val="25"/>
        <w:keepNext w:val="0"/>
        <w:keepLines w:val="0"/>
        <w:widowControl/>
        <w:suppressLineNumbers w:val="0"/>
        <w:jc w:val="both"/>
        <w:rPr>
          <w:rFonts w:hint="default" w:ascii="Times New Roman" w:hAnsi="Times New Roman" w:cs="Times New Roman"/>
        </w:rPr>
      </w:pPr>
    </w:p>
    <w:p w14:paraId="0131976C">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32" w:name="_Toc27980"/>
      <w:r>
        <w:rPr>
          <w:rFonts w:hint="default" w:ascii="Times New Roman" w:hAnsi="Times New Roman" w:cs="Times New Roman"/>
          <w:sz w:val="36"/>
          <w:szCs w:val="36"/>
        </w:rPr>
        <w:t>2. АУТОМАТСКО ПРЕПОЗНАВАЊЕ ГОВОРА</w:t>
      </w:r>
      <w:bookmarkEnd w:id="32"/>
    </w:p>
    <w:p w14:paraId="6DA9403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3" w:name="_Toc8523"/>
      <w:r>
        <w:rPr>
          <w:rFonts w:hint="default" w:ascii="Times New Roman" w:hAnsi="Times New Roman" w:cs="Times New Roman"/>
          <w:sz w:val="28"/>
          <w:szCs w:val="28"/>
        </w:rPr>
        <w:t>2.1. Основни принципи и развој ASR система</w:t>
      </w:r>
      <w:bookmarkEnd w:id="33"/>
    </w:p>
    <w:p w14:paraId="2C1E177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Аутоматско препознавање говора (енгл. </w:t>
      </w:r>
      <w:r>
        <w:rPr>
          <w:rStyle w:val="15"/>
          <w:rFonts w:hint="default" w:ascii="Times New Roman" w:hAnsi="Times New Roman" w:cs="Times New Roman"/>
        </w:rPr>
        <w:t>Automatic Speech Recognition – ASR</w:t>
      </w:r>
      <w:r>
        <w:rPr>
          <w:rFonts w:hint="default" w:ascii="Times New Roman" w:hAnsi="Times New Roman" w:cs="Times New Roman"/>
        </w:rPr>
        <w:t>) представља област вештачке интелигенције чији је основни задатак претварање говорног сигнала у текстуални облик. Улаз у ASR систем представља аудио сигнал који садржи говор, док је излаз текстуална секвенца која одговара изговореном садржају. Иако је овај поступак једноставан са становишта корисника, препознавање говора представља сложен проблем јер се говор разликује у зависности од говорника, брзине изговора, акцента, језика, квалитета снимка и присуства позадинског шума.</w:t>
      </w:r>
    </w:p>
    <w:p w14:paraId="4D58854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Развој система за аутоматско препознавање говора траје више деценија. Први системи појавили су се средином двадесетог века и могли су да препознају само ограничен број речи или цифара. Њихове могућности биле су знатно мање од могућности савремених система, а препознавање је углавном било ограничено на унапред дефинисан речник и контролисане услове снимања.</w:t>
      </w:r>
    </w:p>
    <w:p w14:paraId="04368D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Зн</w:t>
      </w:r>
      <w:r>
        <w:rPr>
          <w:rFonts w:hint="default" w:ascii="Times New Roman" w:hAnsi="Times New Roman" w:cs="Times New Roman"/>
          <w:b w:val="0"/>
          <w:bCs w:val="0"/>
        </w:rPr>
        <w:t xml:space="preserve">ачајан напредак остварен је применом статистичких метода. Током осамдесетих и деведесетих година широко су коришћени </w:t>
      </w:r>
      <w:r>
        <w:rPr>
          <w:rStyle w:val="26"/>
          <w:rFonts w:hint="default" w:ascii="Times New Roman" w:hAnsi="Times New Roman" w:cs="Times New Roman"/>
          <w:b w:val="0"/>
          <w:bCs w:val="0"/>
        </w:rPr>
        <w:t>скривени Марковљеви модели (HMM)</w:t>
      </w:r>
      <w:r>
        <w:rPr>
          <w:rFonts w:hint="default" w:ascii="Times New Roman" w:hAnsi="Times New Roman" w:cs="Times New Roman"/>
          <w:b w:val="0"/>
          <w:bCs w:val="0"/>
        </w:rPr>
        <w:t xml:space="preserve"> у комбинацији са </w:t>
      </w:r>
      <w:r>
        <w:rPr>
          <w:rStyle w:val="26"/>
          <w:rFonts w:hint="default" w:ascii="Times New Roman" w:hAnsi="Times New Roman" w:cs="Times New Roman"/>
          <w:b w:val="0"/>
          <w:bCs w:val="0"/>
        </w:rPr>
        <w:t>Гаусовим моделима мешавина (GMM)</w:t>
      </w:r>
      <w:r>
        <w:rPr>
          <w:rFonts w:hint="default" w:ascii="Times New Roman" w:hAnsi="Times New Roman" w:cs="Times New Roman"/>
          <w:b w:val="0"/>
          <w:bCs w:val="0"/>
        </w:rPr>
        <w:t>. HMM модели коришћени су за описивање временске структуре говорног сигнала, док су GMM модели служили за статистичко представљање акустичких карактеристика. Овакав приступ дуго је представљао стандард у области аутоматског препознавања говора, али је захтевао више одвојених компоненти и пажљиву припрему карактеристика сигнала.</w:t>
      </w:r>
    </w:p>
    <w:p w14:paraId="536F3645">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Појава дубоког учења довела је до значајне промене у развоју ASR система. Дубоке неуронске мреже омогућиле су моделима да сложене карактеристике говора уче директно из података, чиме је постепено смањена потреба за ручним пројектовањем појединих делова система. Посебно значајну улогу имале су рекурентне неуронске мреже (</w:t>
      </w:r>
      <w:r>
        <w:rPr>
          <w:rStyle w:val="26"/>
          <w:rFonts w:hint="default" w:ascii="Times New Roman" w:hAnsi="Times New Roman" w:cs="Times New Roman"/>
          <w:b w:val="0"/>
          <w:bCs w:val="0"/>
        </w:rPr>
        <w:t>RNN</w:t>
      </w:r>
      <w:r>
        <w:rPr>
          <w:rFonts w:hint="default" w:ascii="Times New Roman" w:hAnsi="Times New Roman" w:cs="Times New Roman"/>
          <w:b w:val="0"/>
          <w:bCs w:val="0"/>
        </w:rPr>
        <w:t xml:space="preserve">) и њихова варијанта </w:t>
      </w:r>
      <w:r>
        <w:rPr>
          <w:rStyle w:val="26"/>
          <w:rFonts w:hint="default" w:ascii="Times New Roman" w:hAnsi="Times New Roman" w:cs="Times New Roman"/>
          <w:b w:val="0"/>
          <w:bCs w:val="0"/>
        </w:rPr>
        <w:t>LSTM</w:t>
      </w:r>
      <w:r>
        <w:rPr>
          <w:rFonts w:hint="default" w:ascii="Times New Roman" w:hAnsi="Times New Roman" w:cs="Times New Roman"/>
          <w:b w:val="0"/>
          <w:bCs w:val="0"/>
        </w:rPr>
        <w:t>, које су погодне за обраду секвенцијалних података и омогућавају коришћење информација из претходних делова говорног сигнала.</w:t>
      </w:r>
      <w:r>
        <w:rPr>
          <w:rFonts w:hint="default" w:cs="Times New Roman"/>
          <w:b w:val="0"/>
          <w:bCs w:val="0"/>
          <w:lang w:val="en-US"/>
        </w:rPr>
        <w:t xml:space="preserve"> </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[3]</w:t>
      </w:r>
    </w:p>
    <w:p w14:paraId="054E11F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Следећи значајан корак представља развој </w:t>
      </w:r>
      <w:r>
        <w:rPr>
          <w:rStyle w:val="26"/>
          <w:rFonts w:hint="default" w:ascii="Times New Roman" w:hAnsi="Times New Roman" w:cs="Times New Roman"/>
          <w:b w:val="0"/>
          <w:bCs w:val="0"/>
        </w:rPr>
        <w:t>Transformer архитектуре</w:t>
      </w:r>
      <w:r>
        <w:rPr>
          <w:rFonts w:hint="default" w:ascii="Times New Roman" w:hAnsi="Times New Roman" w:cs="Times New Roman"/>
          <w:b w:val="0"/>
          <w:bCs w:val="0"/>
        </w:rPr>
        <w:t>. За разлику од класичних рекурентних мрежа, Transformer се заснива на механизму пажње (</w:t>
      </w:r>
      <w:r>
        <w:rPr>
          <w:rStyle w:val="15"/>
          <w:rFonts w:hint="default" w:ascii="Times New Roman" w:hAnsi="Times New Roman" w:cs="Times New Roman"/>
          <w:b w:val="0"/>
          <w:bCs w:val="0"/>
        </w:rPr>
        <w:t>Attention</w:t>
      </w:r>
      <w:r>
        <w:rPr>
          <w:rFonts w:hint="default" w:ascii="Times New Roman" w:hAnsi="Times New Roman" w:cs="Times New Roman"/>
          <w:b w:val="0"/>
          <w:bCs w:val="0"/>
        </w:rPr>
        <w:t>), који омогућава моделу да одреди који су делови улазне секвенце значајни приликом обраде одређеног елемента. Овај приступ омогућава ефикаснију обраду дугих секвенци и боље моделовање зависности између различитих делова сигнала. Transformer архитектура представља основу Whisper модела који се користи у овом раду.</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[2]</w:t>
      </w:r>
    </w:p>
    <w:p w14:paraId="1883358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Без обзира на разлике између појединих архитектура, основни поступак аутоматског препознавања говора може се представити кроз неколико корака. Најпре се говор снима микрофоном и претвара у дигитални аудио сигнал. Након тога се врши припрема сигнала и формирање репрезентације погодне за обраду моделом. Модел анализира добијене карактеристике, а у последњој фази декод</w:t>
      </w:r>
      <w:r>
        <w:rPr>
          <w:rFonts w:hint="default" w:ascii="Times New Roman" w:hAnsi="Times New Roman" w:cs="Times New Roman"/>
        </w:rPr>
        <w:t>ер генерише највероватнију текстуалну секвенцу.</w:t>
      </w:r>
    </w:p>
    <w:p w14:paraId="7153F6C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Поједностављено, поступак се може представити на следећи начин:</w:t>
      </w:r>
    </w:p>
    <w:p w14:paraId="1339B3AC">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говор → аудио сигнал → претпроцесирање → представљање аудио сигнала → ASR модел → декодирање → текст</w:t>
      </w:r>
    </w:p>
    <w:p w14:paraId="5C64A2A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Код традиционалних система ови кораци су често били реализовани као више одвојених компоненти. Савремени </w:t>
      </w:r>
      <w:r>
        <w:rPr>
          <w:rStyle w:val="15"/>
          <w:rFonts w:hint="default" w:ascii="Times New Roman" w:hAnsi="Times New Roman" w:cs="Times New Roman"/>
        </w:rPr>
        <w:t>end-to-end</w:t>
      </w:r>
      <w:r>
        <w:rPr>
          <w:rFonts w:hint="default" w:ascii="Times New Roman" w:hAnsi="Times New Roman" w:cs="Times New Roman"/>
        </w:rPr>
        <w:t xml:space="preserve"> системи обједињују велики део поступка у оквиру једног модела који учи везу између аудио сигнала и одговарајуће текстуалне секвенце. Whisper припада управо овој групи система.</w:t>
      </w:r>
    </w:p>
    <w:p w14:paraId="4C1397B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рад ASR система утиче велики број фактора. Иста реченица може звучати различито када је изговарају различите особе, а додатне разлике настају услед брзине говора, пауза, нагласка и начина изговора. Поред карактеристика говорника, значајан утицај имају микрофон, просторија у којој је снимак направљен и присуство различитих врста позадинског шума. Због тога се квалитет ASR система не може поуздано проценити на основу само једног говорника или малог броја идеалних аудио записа.</w:t>
      </w:r>
    </w:p>
    <w:p w14:paraId="32EF06B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практичну примену важна је и брзина рада система. Висока тачност није довољна уколико је за транскрипцију потребно знатно више времена од трајања самог аудио записа. Ово је посебно важно код система који треба да обрађују говор у реалном времену. Због тога се савремени ASR системи анализирају и са становишта односа између тачности, времена обраде и потребних рачунарских ресурса. Управо овај однос представља један од главних предмета експерименталне анализе у овом раду.</w:t>
      </w:r>
    </w:p>
    <w:p w14:paraId="3CC183F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4" w:name="_Toc5464"/>
      <w:r>
        <w:rPr>
          <w:rFonts w:hint="default" w:ascii="Times New Roman" w:hAnsi="Times New Roman" w:cs="Times New Roman"/>
          <w:sz w:val="28"/>
          <w:szCs w:val="28"/>
        </w:rPr>
        <w:t>2.2. Обрада и представљање говорног сигнала</w:t>
      </w:r>
      <w:bookmarkEnd w:id="34"/>
    </w:p>
    <w:p w14:paraId="728F066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него што аудио сигнал може да се користи као улаз у модел за аутоматско препознавање говора, потребно га је представити у облику погодном за рачунарску обраду. Људски говор у физичком облику представља континуиран звучни талас, док рачунар ради са дискретним дигиталним вредностима. Због тога је први корак снимање и дигитализација говорног сигнала.</w:t>
      </w:r>
    </w:p>
    <w:p w14:paraId="4EEC155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дигитализације аналогни сигнал се узоркује у одређеним временским интервалима. Број узорака који се узимају у једној секунди представља </w:t>
      </w:r>
      <w:r>
        <w:rPr>
          <w:rStyle w:val="26"/>
          <w:rFonts w:hint="default" w:ascii="Times New Roman" w:hAnsi="Times New Roman" w:cs="Times New Roman"/>
          <w:b w:val="0"/>
          <w:bCs w:val="0"/>
        </w:rPr>
        <w:t>фреквенцију узорковања</w:t>
      </w:r>
      <w:r>
        <w:rPr>
          <w:rFonts w:hint="default" w:ascii="Times New Roman" w:hAnsi="Times New Roman" w:cs="Times New Roman"/>
          <w:b w:val="0"/>
          <w:bCs w:val="0"/>
        </w:rPr>
        <w:t xml:space="preserve"> (</w:t>
      </w:r>
      <w:r>
        <w:rPr>
          <w:rFonts w:hint="default" w:cs="Times New Roman"/>
          <w:b w:val="0"/>
          <w:bCs w:val="0"/>
          <w:lang w:val="sr-Cyrl-BA"/>
        </w:rPr>
        <w:t xml:space="preserve">енгл. </w:t>
      </w:r>
      <w:r>
        <w:rPr>
          <w:rStyle w:val="15"/>
          <w:rFonts w:hint="default" w:ascii="Times New Roman" w:hAnsi="Times New Roman" w:cs="Times New Roman"/>
          <w:b w:val="0"/>
          <w:bCs w:val="0"/>
        </w:rPr>
        <w:t>sampling rate</w:t>
      </w:r>
      <w:r>
        <w:rPr>
          <w:rFonts w:hint="default" w:ascii="Times New Roman" w:hAnsi="Times New Roman" w:cs="Times New Roman"/>
          <w:b w:val="0"/>
          <w:bCs w:val="0"/>
        </w:rPr>
        <w:t>) и изражава се у херцима. На пример, фреквенција узорковања од 16 kHz значи да се у једној секунди формира 16.000 узорака аудио сигнала. На тај начин се континуирани говор претвара у низ нумеричких вредности које рачунар може да обрађује.</w:t>
      </w:r>
    </w:p>
    <w:p w14:paraId="0193584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Добијени аудио сигнал може да садржи делове тишине, разлике у јачини звука и различите врсте шума. Због тога се пре даље обраде, у зависности од система, могу применити поступци као што су нормализација сигнала, уклањање или смањивање шума, промена фреквенције узорковања и сегментација аудио записа. </w:t>
      </w:r>
    </w:p>
    <w:p w14:paraId="7F7F1FF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Сам временски облик аудио сигнала није увек најпогоднији за анализу особина говора. Важне информације налазе се и у његовом фреквенцијском садржају, односно у томе које </w:t>
      </w:r>
      <w:r>
        <w:rPr>
          <w:rFonts w:hint="default" w:ascii="Times New Roman" w:hAnsi="Times New Roman" w:cs="Times New Roman"/>
          <w:b w:val="0"/>
          <w:bCs w:val="0"/>
        </w:rPr>
        <w:t xml:space="preserve">су фреквенције присутне у одређеном тренутку. Због тога се у обради говора често користи </w:t>
      </w:r>
      <w:r>
        <w:rPr>
          <w:rStyle w:val="26"/>
          <w:rFonts w:hint="default" w:ascii="Times New Roman" w:hAnsi="Times New Roman" w:cs="Times New Roman"/>
          <w:b w:val="0"/>
          <w:bCs w:val="0"/>
        </w:rPr>
        <w:t>кратковремена Фуријеова трансформација (STFT)</w:t>
      </w:r>
      <w:r>
        <w:rPr>
          <w:rFonts w:hint="default" w:ascii="Times New Roman" w:hAnsi="Times New Roman" w:cs="Times New Roman"/>
          <w:b w:val="0"/>
          <w:bCs w:val="0"/>
        </w:rPr>
        <w:t>.</w:t>
      </w:r>
    </w:p>
    <w:p w14:paraId="4616970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идеја STFT поступка је да се аудио сигнал подели на кратке временске оквире и да се за сваки од њих анализира фреквенцијски садржај. На тај начин добија се информација о томе како се фреквенцијске компоненте сигнала мењају током времена. Ово је важно код говора јер се његове карактеристике непрестано мењају током изговарања различитих гласова и речи.</w:t>
      </w:r>
    </w:p>
    <w:p w14:paraId="7E11F8D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 овакве анализе може се представити помоћу </w:t>
      </w:r>
      <w:r>
        <w:rPr>
          <w:rStyle w:val="26"/>
          <w:rFonts w:hint="default" w:ascii="Times New Roman" w:hAnsi="Times New Roman" w:cs="Times New Roman"/>
          <w:b w:val="0"/>
          <w:bCs w:val="0"/>
        </w:rPr>
        <w:t>спектрограма</w:t>
      </w:r>
      <w:r>
        <w:rPr>
          <w:rFonts w:hint="default" w:ascii="Times New Roman" w:hAnsi="Times New Roman" w:cs="Times New Roman"/>
          <w:b w:val="0"/>
          <w:bCs w:val="0"/>
        </w:rPr>
        <w:t>. Спектрограм представља временско-фреквенцијску репрезентацију аудио сигнала: једна оса представља време, друга фреквенцију, док вредности унутар спектрограма описују интензитет појединих фреквенцијских компоненти. На овај начин модел добија много погоднији приказ структуре говорног сигнала него када би се посматрао само оригинални таласни облик.</w:t>
      </w:r>
    </w:p>
    <w:p w14:paraId="282E858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системима за препознавање говора често се користи и </w:t>
      </w:r>
      <w:r>
        <w:rPr>
          <w:rStyle w:val="26"/>
          <w:rFonts w:hint="default" w:ascii="Times New Roman" w:hAnsi="Times New Roman" w:cs="Times New Roman"/>
          <w:b w:val="0"/>
          <w:bCs w:val="0"/>
        </w:rPr>
        <w:t>Mel скала</w:t>
      </w:r>
      <w:r>
        <w:rPr>
          <w:rFonts w:hint="default" w:ascii="Times New Roman" w:hAnsi="Times New Roman" w:cs="Times New Roman"/>
          <w:b w:val="0"/>
          <w:bCs w:val="0"/>
        </w:rPr>
        <w:t xml:space="preserve">, која је формирана тако да боље одговара начину на који човек доживљава разлике у фреквенцији. На спектар сигнала примењује се скуп Mel филтера, чиме се добија </w:t>
      </w:r>
      <w:r>
        <w:rPr>
          <w:rStyle w:val="26"/>
          <w:rFonts w:hint="default" w:ascii="Times New Roman" w:hAnsi="Times New Roman" w:cs="Times New Roman"/>
          <w:b w:val="0"/>
          <w:bCs w:val="0"/>
        </w:rPr>
        <w:t>Mel спектрограм</w:t>
      </w:r>
      <w:r>
        <w:rPr>
          <w:rFonts w:hint="default" w:ascii="Times New Roman" w:hAnsi="Times New Roman" w:cs="Times New Roman"/>
          <w:b w:val="0"/>
          <w:bCs w:val="0"/>
        </w:rPr>
        <w:t>. Уместо равномерног представљања целог фреквенцијског опсега, већи значај се даје расподели која је ближа перцепцији људског слуха.</w:t>
      </w:r>
    </w:p>
    <w:p w14:paraId="13B279FE">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Следећи корак може бити логаритамска трансформација вредности Mel спектрограма, чиме се добија </w:t>
      </w:r>
      <w:r>
        <w:rPr>
          <w:rStyle w:val="26"/>
          <w:rFonts w:hint="default" w:ascii="Times New Roman" w:hAnsi="Times New Roman" w:cs="Times New Roman"/>
          <w:b w:val="0"/>
          <w:bCs w:val="0"/>
        </w:rPr>
        <w:t>лог-Mel спектрограм</w:t>
      </w:r>
      <w:r>
        <w:rPr>
          <w:rFonts w:hint="default" w:ascii="Times New Roman" w:hAnsi="Times New Roman" w:cs="Times New Roman"/>
          <w:b w:val="0"/>
          <w:bCs w:val="0"/>
        </w:rPr>
        <w:t>. Оваква репрезентација је погодна за примену дубоких неуронских мрежа и користи се као улаз у Whisper модел.</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[1]</w:t>
      </w:r>
    </w:p>
    <w:p w14:paraId="200B72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спектрограма, у традиционалним системима за препознавање говора често су коришћени </w:t>
      </w:r>
      <w:r>
        <w:rPr>
          <w:rStyle w:val="26"/>
          <w:rFonts w:hint="default" w:ascii="Times New Roman" w:hAnsi="Times New Roman" w:cs="Times New Roman"/>
          <w:b w:val="0"/>
          <w:bCs w:val="0"/>
        </w:rPr>
        <w:t>Mel Frequency Cepstral Coefficients (MFCC)</w:t>
      </w:r>
      <w:r>
        <w:rPr>
          <w:rFonts w:hint="default" w:ascii="Times New Roman" w:hAnsi="Times New Roman" w:cs="Times New Roman"/>
          <w:b w:val="0"/>
          <w:bCs w:val="0"/>
        </w:rPr>
        <w:t>. Они представљају компактнији опис спектралних карактеристика говорног сигнала и дуго су били један од стандардних начина представљања говора у ASR системима. Развој дубоког учења омогућио је моделима да све већи део потребних карактеристика науче директно из спектралних репрезентација, због чега модели као што је Whisper користе лог-Mel спектрограм као улаз.</w:t>
      </w:r>
    </w:p>
    <w:p w14:paraId="3293D40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За Whisper систем поступак се зато поједностављено може представити као:</w:t>
      </w:r>
    </w:p>
    <w:p w14:paraId="5B316B65">
      <w:pPr>
        <w:pStyle w:val="25"/>
        <w:keepNext w:val="0"/>
        <w:keepLines w:val="0"/>
        <w:widowControl/>
        <w:suppressLineNumbers w:val="0"/>
        <w:jc w:val="both"/>
        <w:rPr>
          <w:rFonts w:hint="default" w:ascii="Times New Roman" w:hAnsi="Times New Roman" w:cs="Times New Roman"/>
          <w:b w:val="0"/>
          <w:bCs w:val="0"/>
          <w:lang w:val="en-US"/>
        </w:rPr>
      </w:pPr>
      <w:r>
        <w:rPr>
          <w:rStyle w:val="26"/>
          <w:rFonts w:hint="default" w:ascii="Times New Roman" w:hAnsi="Times New Roman" w:cs="Times New Roman"/>
          <w:b w:val="0"/>
          <w:bCs w:val="0"/>
        </w:rPr>
        <w:t>аудио сигнал → узорковање и припрема → STFT → Mel филтерска банка → лог-Mel спектрограм → Whisper encoder → decoder → транскрипција</w:t>
      </w:r>
      <w:r>
        <w:rPr>
          <w:rStyle w:val="26"/>
          <w:rFonts w:hint="default" w:ascii="Times New Roman" w:hAnsi="Times New Roman" w:cs="Times New Roman"/>
          <w:b w:val="0"/>
          <w:bCs w:val="0"/>
          <w:lang w:val="en-US"/>
        </w:rPr>
        <w:t xml:space="preserve"> </w:t>
      </w:r>
      <w:r>
        <w:rPr>
          <w:rStyle w:val="26"/>
          <w:rFonts w:hint="default" w:ascii="Times New Roman" w:hAnsi="Times New Roman" w:cs="Times New Roman"/>
          <w:b w:val="0"/>
          <w:bCs w:val="0"/>
        </w:rPr>
        <w:t>[1], [5]</w:t>
      </w:r>
    </w:p>
    <w:p w14:paraId="2C3B4A9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Начин припреме аудио сигнала има директан утицај на касније препознавање говора. Позадински шум мења спектралне карактеристике сигнала, дуги периоди тишине повећавају количину аудио материјала који се обрађује, док неправилна сегментација може довести до губитка контекста или дела изговорене речи. Због тога су у експерименталном делу овог рада посебно анализирани позадински шум, детекција говорне активности и сегментација аудио сигнала. На тај н</w:t>
      </w:r>
      <w:r>
        <w:rPr>
          <w:rFonts w:hint="default" w:ascii="Times New Roman" w:hAnsi="Times New Roman" w:cs="Times New Roman"/>
        </w:rPr>
        <w:t>ачин се испитује не само сам модел, већ и утицај начина на који се говорни сигнал припрема и прослеђује систему за транскрипцију.</w:t>
      </w:r>
    </w:p>
    <w:p w14:paraId="5F4D4D5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5" w:name="_Toc7234"/>
      <w:r>
        <w:rPr>
          <w:rFonts w:hint="default" w:ascii="Times New Roman" w:hAnsi="Times New Roman" w:cs="Times New Roman"/>
          <w:sz w:val="28"/>
          <w:szCs w:val="28"/>
        </w:rPr>
        <w:t>2.3. Модели дубоког учења за препознавање говора</w:t>
      </w:r>
      <w:bookmarkEnd w:id="35"/>
    </w:p>
    <w:p w14:paraId="563E21A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Примена дубоког учења значајно је променила начин на који се развијају системи за аутоматско препознавање говора. За разлику од традиционалних приступа, код којих је систем био подељен на више засебних компоненти, савремени модели могу да науче сложену везу између аудио сигнала и одговарајућег текста на основу великог броја примера.</w:t>
      </w:r>
    </w:p>
    <w:p w14:paraId="5E42AD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Један од првих значајнијих приступа заснованих на дубоком учењу биле су </w:t>
      </w:r>
      <w:r>
        <w:rPr>
          <w:rStyle w:val="26"/>
          <w:rFonts w:hint="default" w:ascii="Times New Roman" w:hAnsi="Times New Roman" w:cs="Times New Roman"/>
          <w:b w:val="0"/>
          <w:bCs w:val="0"/>
        </w:rPr>
        <w:t>дубоке неуронске мреже (DNN)</w:t>
      </w:r>
      <w:r>
        <w:rPr>
          <w:rFonts w:hint="default" w:ascii="Times New Roman" w:hAnsi="Times New Roman" w:cs="Times New Roman"/>
          <w:b w:val="0"/>
          <w:bCs w:val="0"/>
        </w:rPr>
        <w:t>. Оне су коришћене за акустичко моделирање и постепено су замениле GMM моделе у многим ASR системима. Њихова предност била је могућност учења сложенијих зависности у говорном сигналу, али саме по себи нису биле довољно погодне за моделовање дужих временских зависности које су карактеристичне за говор.</w:t>
      </w:r>
    </w:p>
    <w:p w14:paraId="01B40BC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обраду секвенцијалних података значајну примену добиле су </w:t>
      </w:r>
      <w:r>
        <w:rPr>
          <w:rStyle w:val="26"/>
          <w:rFonts w:hint="default" w:ascii="Times New Roman" w:hAnsi="Times New Roman" w:cs="Times New Roman"/>
          <w:b w:val="0"/>
          <w:bCs w:val="0"/>
        </w:rPr>
        <w:t>рекурентне неуронске мреже (RNN)</w:t>
      </w:r>
      <w:r>
        <w:rPr>
          <w:rFonts w:hint="default" w:ascii="Times New Roman" w:hAnsi="Times New Roman" w:cs="Times New Roman"/>
          <w:b w:val="0"/>
          <w:bCs w:val="0"/>
        </w:rPr>
        <w:t>. Код њих се информација из претходних корака преноси на наредне кораке, што омогућава да се приликом анализе тренутног дела сигнала узме у обзир и претходни контекст. Ова особина је важна код препознавања говора, јер значење и препознавање одређеног гласа или речи често зависе од онога што је претходно изговорено.</w:t>
      </w:r>
    </w:p>
    <w:p w14:paraId="68F681D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Класичне RNN мреже имају потешкоће при учењу зависности које обухватају већи број временских корака. Као једно од решења развијене су </w:t>
      </w:r>
      <w:r>
        <w:rPr>
          <w:rStyle w:val="26"/>
          <w:rFonts w:hint="default" w:ascii="Times New Roman" w:hAnsi="Times New Roman" w:cs="Times New Roman"/>
          <w:b w:val="0"/>
          <w:bCs w:val="0"/>
        </w:rPr>
        <w:t>Long Short-Term Memory (LSTM)</w:t>
      </w:r>
      <w:r>
        <w:rPr>
          <w:rFonts w:hint="default" w:ascii="Times New Roman" w:hAnsi="Times New Roman" w:cs="Times New Roman"/>
          <w:b w:val="0"/>
          <w:bCs w:val="0"/>
        </w:rPr>
        <w:t xml:space="preserve"> мреже. LSTM користи посебне механизме којима контролише које информације треба задржати, а које одбацити. На тај начин може успешније да обрађује дуже секвенце и због тога је дуго представљао важан приступ у системима за препознавање говора.</w:t>
      </w:r>
      <w:r>
        <w:rPr>
          <w:rFonts w:hint="default" w:cs="Times New Roman"/>
          <w:b w:val="0"/>
          <w:bCs w:val="0"/>
          <w:lang w:val="en-US"/>
        </w:rPr>
        <w:t xml:space="preserve"> [3]</w:t>
      </w:r>
    </w:p>
    <w:p w14:paraId="50DABFB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Даљи развој довео је до све веће примене </w:t>
      </w:r>
      <w:r>
        <w:rPr>
          <w:rStyle w:val="26"/>
          <w:rFonts w:hint="default" w:ascii="Times New Roman" w:hAnsi="Times New Roman" w:cs="Times New Roman"/>
          <w:b w:val="0"/>
          <w:bCs w:val="0"/>
        </w:rPr>
        <w:t>end-to-end модела</w:t>
      </w:r>
      <w:r>
        <w:rPr>
          <w:rFonts w:hint="default" w:ascii="Times New Roman" w:hAnsi="Times New Roman" w:cs="Times New Roman"/>
          <w:b w:val="0"/>
          <w:bCs w:val="0"/>
        </w:rPr>
        <w:t>. Основна идеја овог приступа је да се што већи део процеса препознавања обједини у један модел. Уместо засебног пројектовања великог броја компоненти, модел се обучава на паровима аудио записа и одговарајућих транскрипата и учи како да из улазног говора генерише текст.</w:t>
      </w:r>
    </w:p>
    <w:p w14:paraId="3C44C76B">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оквиру end-to-end приступа користе се различити начини повезивања аудио сигнала и текста. Један од њих је </w:t>
      </w:r>
      <w:r>
        <w:rPr>
          <w:rStyle w:val="26"/>
          <w:rFonts w:hint="default" w:ascii="Times New Roman" w:hAnsi="Times New Roman" w:cs="Times New Roman"/>
          <w:b w:val="0"/>
          <w:bCs w:val="0"/>
        </w:rPr>
        <w:t>Connectionist Temporal Classification (CTC)</w:t>
      </w:r>
      <w:r>
        <w:rPr>
          <w:rFonts w:hint="default" w:ascii="Times New Roman" w:hAnsi="Times New Roman" w:cs="Times New Roman"/>
          <w:b w:val="0"/>
          <w:bCs w:val="0"/>
        </w:rPr>
        <w:t>, који омогућава обучавање модела без потребе да се унапред зна тачно временско поравнање сваког дела аудио сигнала са одговарајућим карактером или речју. Ово је значајно јер аудио запис и текст имају различите дужине и не постоји једноставна веза између сваког аудио оквира и једног текстуалног симбола.</w:t>
      </w:r>
      <w:r>
        <w:rPr>
          <w:rFonts w:hint="default" w:cs="Times New Roman"/>
          <w:b w:val="0"/>
          <w:bCs w:val="0"/>
          <w:lang w:val="en-US"/>
        </w:rPr>
        <w:t xml:space="preserve"> [4]</w:t>
      </w:r>
    </w:p>
    <w:p w14:paraId="2E459F2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приступ заснива се на </w:t>
      </w:r>
      <w:r>
        <w:rPr>
          <w:rStyle w:val="26"/>
          <w:rFonts w:hint="default" w:ascii="Times New Roman" w:hAnsi="Times New Roman" w:cs="Times New Roman"/>
          <w:b w:val="0"/>
          <w:bCs w:val="0"/>
        </w:rPr>
        <w:t>encoder-decoder архитектури</w:t>
      </w:r>
      <w:r>
        <w:rPr>
          <w:rFonts w:hint="default" w:ascii="Times New Roman" w:hAnsi="Times New Roman" w:cs="Times New Roman"/>
          <w:b w:val="0"/>
          <w:bCs w:val="0"/>
        </w:rPr>
        <w:t>. Encoder обрађује улазни сигнал и формира његову унутрашњу репрезентацију, док decoder на основу те репрезентације генерише излазну текстуалну секвенцу. У комбинацији са механизмом пажње, decoder може приликом генерисања текста да користи различите делове информација добијених из улазног сигнала.</w:t>
      </w:r>
    </w:p>
    <w:p w14:paraId="68956CC3">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Посебно значајан корак у развоју савремених ASR система представља примена </w:t>
      </w:r>
      <w:r>
        <w:rPr>
          <w:rStyle w:val="26"/>
          <w:rFonts w:hint="default" w:ascii="Times New Roman" w:hAnsi="Times New Roman" w:cs="Times New Roman"/>
          <w:b w:val="0"/>
          <w:bCs w:val="0"/>
        </w:rPr>
        <w:t>Transformer модела</w:t>
      </w:r>
      <w:r>
        <w:rPr>
          <w:rFonts w:hint="default" w:ascii="Times New Roman" w:hAnsi="Times New Roman" w:cs="Times New Roman"/>
          <w:b w:val="0"/>
          <w:bCs w:val="0"/>
        </w:rPr>
        <w:t>. За разлику од RNN и LSTM архите</w:t>
      </w:r>
      <w:r>
        <w:rPr>
          <w:rFonts w:hint="default" w:ascii="Times New Roman" w:hAnsi="Times New Roman" w:cs="Times New Roman"/>
        </w:rPr>
        <w:t>ктура, Transformer се не ослања на класичну рекурентну обраду секвенце, већ користи механизам пажње. То омогућава ефикасније моделовање зависности између различитих делова улазних података и представља основу великог броја савремених модела за обраду језика и говора.</w:t>
      </w:r>
      <w:r>
        <w:rPr>
          <w:rFonts w:hint="default" w:cs="Times New Roman"/>
          <w:lang w:val="en-US"/>
        </w:rPr>
        <w:t xml:space="preserve"> [2]</w:t>
      </w:r>
    </w:p>
    <w:p w14:paraId="58BFCC5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који представља основу експерименталног дела овог рада, користи управо </w:t>
      </w:r>
      <w:r>
        <w:rPr>
          <w:rStyle w:val="26"/>
          <w:rFonts w:hint="default" w:ascii="Times New Roman" w:hAnsi="Times New Roman" w:cs="Times New Roman"/>
          <w:b w:val="0"/>
          <w:bCs w:val="0"/>
        </w:rPr>
        <w:t>encoder-decoder Transformer архитектуру</w:t>
      </w:r>
      <w:r>
        <w:rPr>
          <w:rFonts w:hint="default" w:ascii="Times New Roman" w:hAnsi="Times New Roman" w:cs="Times New Roman"/>
          <w:b w:val="0"/>
          <w:bCs w:val="0"/>
        </w:rPr>
        <w:t>. Улазни аудио се претвара у лог-Mel спектрограм и прослеђује encoder-у, док decoder генерише одговарајућу текстуалну секвенцу. Исти модел подржава више задатака, укључујући препознавање језика, транскрипцију и превођење говора на енглески језик.</w:t>
      </w:r>
    </w:p>
    <w:p w14:paraId="7BA3B3D3">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Једна од важних карактеристика Whisper приступа је начин обучавања. Модел је обучен на приближно </w:t>
      </w:r>
      <w:r>
        <w:rPr>
          <w:rStyle w:val="26"/>
          <w:rFonts w:hint="default" w:ascii="Times New Roman" w:hAnsi="Times New Roman" w:cs="Times New Roman"/>
          <w:b w:val="0"/>
          <w:bCs w:val="0"/>
        </w:rPr>
        <w:t>680.000 сати вишејезичних и вишенаменских аудио података</w:t>
      </w:r>
      <w:r>
        <w:rPr>
          <w:rFonts w:hint="default" w:ascii="Times New Roman" w:hAnsi="Times New Roman" w:cs="Times New Roman"/>
          <w:b w:val="0"/>
          <w:bCs w:val="0"/>
        </w:rPr>
        <w:t>, што му омогућава примену на различитим језицима и типовима аудио садржаја без обавезног додатног обучавања за сваки појединачни скуп података.</w:t>
      </w:r>
      <w:r>
        <w:rPr>
          <w:rFonts w:hint="default" w:cs="Times New Roman"/>
          <w:b w:val="0"/>
          <w:bCs w:val="0"/>
          <w:lang w:val="en-US"/>
        </w:rPr>
        <w:t xml:space="preserve"> [1]</w:t>
      </w:r>
    </w:p>
    <w:p w14:paraId="04A8DF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Whisper је доступан у више величина, од мањих модела који захтевају мање ресурса до већих модела који имају знатно већи број параметара. На пример, оригинална породица обухвата Tiny, Base, Small, Medium и Large моделе. Разлике у величини директно утичу на рачунарске захтеве, али и на могућности модела. Управо због тога је у експерименталном делу овог рада посебно испитан однос између величине Whisper модела, тачности препознавања и времена извршавања.</w:t>
      </w:r>
    </w:p>
    <w:p w14:paraId="75E42E5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Поред коришћења већ обученог модела, савремени приступ омогућава и његово додатно обучавање на специфичном скупу пода</w:t>
      </w:r>
      <w:r>
        <w:rPr>
          <w:rFonts w:hint="default" w:ascii="Times New Roman" w:hAnsi="Times New Roman" w:cs="Times New Roman"/>
        </w:rPr>
        <w:t>така. Овај поступак, познат као додатно обучавање, омогућава да се знање већ обученог модела прилагоди одређеном језику, говорном стилу или домену.</w:t>
      </w:r>
      <w:r>
        <w:rPr>
          <w:rFonts w:hint="default" w:ascii="Times New Roman" w:hAnsi="Times New Roman" w:cs="Times New Roman"/>
        </w:rPr>
        <w:t xml:space="preserve"> У овом раду такав приступ је примењен за доменску адаптацију Whisper модела на српски говор из области пољопривреде. Детаљан поступак припреме података, обучавања и евалуације адаптираног модела приказан је у деветом поглављу.</w:t>
      </w:r>
    </w:p>
    <w:p w14:paraId="5E1CF8D8">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6" w:name="_Toc25800"/>
      <w:r>
        <w:rPr>
          <w:rFonts w:hint="default" w:ascii="Times New Roman" w:hAnsi="Times New Roman" w:cs="Times New Roman"/>
          <w:sz w:val="28"/>
          <w:szCs w:val="28"/>
        </w:rPr>
        <w:t>2.4. Метрике за евалуацију ASR система</w:t>
      </w:r>
      <w:bookmarkEnd w:id="36"/>
    </w:p>
    <w:p w14:paraId="0482421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поређење система за аутоматско препознавање говора није довољно посматрати само добијени текст. Потребне су метрике којима се резултати различитих модела и конфигурација могу изразити бројчано и упоредити под истим условима. У овом раду посматрају се две основне групе показатеља: </w:t>
      </w:r>
      <w:r>
        <w:rPr>
          <w:rStyle w:val="26"/>
          <w:rFonts w:hint="default" w:ascii="Times New Roman" w:hAnsi="Times New Roman" w:cs="Times New Roman"/>
          <w:b w:val="0"/>
          <w:bCs w:val="0"/>
        </w:rPr>
        <w:t>метрике тачности транскрипције</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метрике перформанси система</w:t>
      </w:r>
      <w:r>
        <w:rPr>
          <w:rFonts w:hint="default" w:ascii="Times New Roman" w:hAnsi="Times New Roman" w:cs="Times New Roman"/>
          <w:b w:val="0"/>
          <w:bCs w:val="0"/>
        </w:rPr>
        <w:t>.</w:t>
      </w:r>
    </w:p>
    <w:p w14:paraId="26E76C8F">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lang w:val="sr-Cyrl-BA"/>
        </w:rPr>
        <w:t>С</w:t>
      </w:r>
      <w:r>
        <w:rPr>
          <w:rFonts w:hint="default" w:ascii="Times New Roman" w:hAnsi="Times New Roman" w:cs="Times New Roman"/>
        </w:rPr>
        <w:t>топа грешке на нивоу речи  (WER)</w:t>
      </w:r>
    </w:p>
    <w:p w14:paraId="5AE9302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метрика за процену тачности у овом раду је стопа грешке на нивоу речи  (WER)</w:t>
      </w:r>
      <w:r>
        <w:rPr>
          <w:rFonts w:hint="default" w:ascii="Times New Roman" w:hAnsi="Times New Roman" w:cs="Times New Roman"/>
          <w:b w:val="0"/>
          <w:bCs w:val="0"/>
        </w:rPr>
        <w:t>. Она показује колико се речи у добијеној транскрипцији разликује од познатог референтног текста. WER је уједно једна од стандардних метрика за поређење ASR система.</w:t>
      </w:r>
    </w:p>
    <w:p w14:paraId="2C55BCE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Израчунава се на основу три врсте грешака:</w:t>
      </w:r>
    </w:p>
    <w:p w14:paraId="09B405A0">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S (Substitutions)</w:t>
      </w:r>
      <w:r>
        <w:rPr>
          <w:rFonts w:hint="default" w:ascii="Times New Roman" w:hAnsi="Times New Roman" w:cs="Times New Roman"/>
          <w:b w:val="0"/>
          <w:bCs w:val="0"/>
          <w:sz w:val="24"/>
          <w:szCs w:val="24"/>
        </w:rPr>
        <w:t xml:space="preserve"> – број замењених речи,</w:t>
      </w:r>
    </w:p>
    <w:p w14:paraId="2F552752">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D (Deletions)</w:t>
      </w:r>
      <w:r>
        <w:rPr>
          <w:rFonts w:hint="default" w:ascii="Times New Roman" w:hAnsi="Times New Roman" w:cs="Times New Roman"/>
          <w:b w:val="0"/>
          <w:bCs w:val="0"/>
          <w:sz w:val="24"/>
          <w:szCs w:val="24"/>
        </w:rPr>
        <w:t xml:space="preserve"> – број изостављених речи,</w:t>
      </w:r>
    </w:p>
    <w:p w14:paraId="274B3DB5">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I (Insertions)</w:t>
      </w:r>
      <w:r>
        <w:rPr>
          <w:rFonts w:hint="default" w:ascii="Times New Roman" w:hAnsi="Times New Roman" w:cs="Times New Roman"/>
          <w:b w:val="0"/>
          <w:bCs w:val="0"/>
          <w:sz w:val="24"/>
          <w:szCs w:val="24"/>
        </w:rPr>
        <w:t xml:space="preserve"> – број додатих речи.</w:t>
      </w:r>
    </w:p>
    <w:p w14:paraId="33B9F11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Ако је</w:t>
      </w:r>
      <w:r>
        <w:rPr>
          <w:rFonts w:hint="default" w:ascii="Times New Roman" w:hAnsi="Times New Roman" w:cs="Times New Roman"/>
          <w:b w:val="0"/>
          <w:bCs w:val="0"/>
          <w:sz w:val="24"/>
          <w:szCs w:val="24"/>
        </w:rPr>
        <w:t xml:space="preserve"> са </w:t>
      </w:r>
      <w:r>
        <w:rPr>
          <w:rStyle w:val="26"/>
          <w:rFonts w:hint="default" w:ascii="Times New Roman" w:hAnsi="Times New Roman" w:cs="Times New Roman"/>
          <w:b w:val="0"/>
          <w:bCs w:val="0"/>
          <w:sz w:val="24"/>
          <w:szCs w:val="24"/>
        </w:rPr>
        <w:t>N</w:t>
      </w:r>
      <w:r>
        <w:rPr>
          <w:rFonts w:hint="default" w:ascii="Times New Roman" w:hAnsi="Times New Roman" w:cs="Times New Roman"/>
          <w:b w:val="0"/>
          <w:bCs w:val="0"/>
          <w:sz w:val="24"/>
          <w:szCs w:val="24"/>
        </w:rPr>
        <w:t xml:space="preserve"> означен укупан број речи у референтном тексту, WER се израчунава као:</w:t>
      </w:r>
    </w:p>
    <w:p w14:paraId="35760757">
      <w:pPr>
        <w:keepNext w:val="0"/>
        <w:keepLines w:val="0"/>
        <w:widowControl/>
        <w:suppressLineNumbers w:val="0"/>
        <w:jc w:val="both"/>
        <w:rPr>
          <w:rFonts w:hint="default" w:ascii="Times New Roman" w:hAnsi="Times New Roman" w:eastAsia="SimSun" w:cs="Times New Roman"/>
          <w:i w:val="0"/>
          <w:sz w:val="24"/>
        </w:rPr>
      </w:pPr>
      <m:oMathPara>
        <m:oMath>
          <m:r>
            <m:rPr>
              <m:nor/>
            </m:rPr>
            <w:rPr>
              <w:rFonts w:hint="default" w:ascii="Times New Roman" w:hAnsi="Times New Roman" w:eastAsia="SimSun" w:cs="Times New Roman"/>
              <w:i/>
              <w:sz w:val="24"/>
            </w:rPr>
            <m:t>WER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r>
                <m:rPr>
                  <m:nor/>
                </m:rPr>
                <w:rPr>
                  <w:rFonts w:hint="default" w:ascii="Times New Roman" w:hAnsi="Times New Roman" w:eastAsia="SimSun" w:cs="Times New Roman"/>
                  <w:i/>
                  <w:sz w:val="24"/>
                </w:rPr>
                <m:t>S</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D</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I</m:t>
              </m:r>
              <m:ctrlPr>
                <w:rPr>
                  <w:rFonts w:hint="default" w:ascii="Cambria Math" w:hAnsi="Cambria Math" w:eastAsia="SimSun" w:cs="Times New Roman"/>
                  <w:sz w:val="24"/>
                </w:rPr>
              </m:ctrlPr>
            </m:num>
            <m:den>
              <m:r>
                <m:rPr>
                  <m:nor/>
                </m:rPr>
                <w:rPr>
                  <w:rFonts w:hint="default" w:ascii="Times New Roman" w:hAnsi="Times New Roman" w:eastAsia="SimSun" w:cs="Times New Roman"/>
                  <w:i/>
                  <w:sz w:val="24"/>
                </w:rPr>
                <m:t>N</m:t>
              </m:r>
              <m:ctrlPr>
                <w:rPr>
                  <w:rFonts w:hint="default" w:ascii="Cambria Math" w:hAnsi="Cambria Math" w:eastAsia="SimSun" w:cs="Times New Roman"/>
                  <w:sz w:val="24"/>
                </w:rPr>
              </m:ctrlPr>
            </m:den>
          </m:f>
        </m:oMath>
      </m:oMathPara>
    </w:p>
    <w:p w14:paraId="535AE223">
      <w:pPr>
        <w:keepNext w:val="0"/>
        <w:keepLines w:val="0"/>
        <w:widowControl/>
        <w:suppressLineNumbers w:val="0"/>
        <w:jc w:val="both"/>
        <w:rPr>
          <w:rFonts w:hint="default" w:ascii="Times New Roman" w:hAnsi="Times New Roman" w:eastAsia="SimSun" w:cs="Times New Roman"/>
          <w:i w:val="0"/>
          <w:sz w:val="24"/>
        </w:rPr>
      </w:pPr>
    </w:p>
    <w:p w14:paraId="740ACD7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Добијена вредност се најчешће изражава процентуално. Мања вредност означава бољу транскрипцију, док WER од 0% значи да се транскрипција у потпуности поклапа са референтним текстом.</w:t>
      </w:r>
    </w:p>
    <w:p w14:paraId="7CCBA91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пример, ако референтни текст садржи 100 речи, а систем направи 5 замена, 3 изостављања и 2 додавања, добија се:</w:t>
      </w:r>
    </w:p>
    <w:p w14:paraId="53BB81D9">
      <w:pPr>
        <w:keepNext w:val="0"/>
        <w:keepLines w:val="0"/>
        <w:widowControl/>
        <w:suppressLineNumbers w:val="0"/>
        <w:jc w:val="both"/>
        <w:rPr>
          <w:rFonts w:hint="default" w:ascii="Times New Roman" w:hAnsi="Times New Roman" w:cs="Times New Roman"/>
        </w:rPr>
      </w:pPr>
      <m:oMathPara>
        <m:oMath>
          <m:r>
            <m:rPr>
              <m:nor/>
            </m:rPr>
            <w:rPr>
              <w:rFonts w:hint="default" w:ascii="Times New Roman" w:hAnsi="Times New Roman" w:eastAsia="SimSun" w:cs="Times New Roman"/>
              <w:i/>
              <w:sz w:val="24"/>
            </w:rPr>
            <m:t>WER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r>
                <m:rPr>
                  <m:nor/>
                  <m:sty m:val="p"/>
                </m:rPr>
                <w:rPr>
                  <w:rFonts w:hint="default" w:ascii="Times New Roman" w:hAnsi="Times New Roman" w:eastAsia="SimSun" w:cs="Times New Roman"/>
                  <w:b w:val="0"/>
                  <w:i w:val="0"/>
                  <w:sz w:val="24"/>
                </w:rPr>
                <m:t>5+3+2</m:t>
              </m:r>
              <m:ctrlPr>
                <w:rPr>
                  <w:rFonts w:hint="default" w:ascii="Cambria Math" w:hAnsi="Cambria Math" w:eastAsia="SimSun" w:cs="Times New Roman"/>
                  <w:sz w:val="24"/>
                </w:rPr>
              </m:ctrlPr>
            </m:num>
            <m:den>
              <m:r>
                <m:rPr>
                  <m:nor/>
                  <m:sty m:val="p"/>
                </m:rPr>
                <w:rPr>
                  <w:rFonts w:hint="default" w:ascii="Times New Roman" w:hAnsi="Times New Roman" w:eastAsia="SimSun" w:cs="Times New Roman"/>
                  <w:b w:val="0"/>
                  <w:i w:val="0"/>
                  <w:sz w:val="24"/>
                </w:rPr>
                <m:t>100</m:t>
              </m:r>
              <m:ctrlPr>
                <w:rPr>
                  <w:rFonts w:hint="default" w:ascii="Cambria Math" w:hAnsi="Cambria Math" w:eastAsia="SimSun" w:cs="Times New Roman"/>
                  <w:sz w:val="24"/>
                </w:rPr>
              </m:ctrlPr>
            </m:den>
          </m:f>
          <m:r>
            <m:rPr>
              <m:nor/>
              <m:sty m:val="p"/>
            </m:rPr>
            <w:rPr>
              <w:rFonts w:hint="default" w:ascii="Times New Roman" w:hAnsi="Times New Roman" w:eastAsia="SimSun" w:cs="Times New Roman"/>
              <w:b w:val="0"/>
              <w:i w:val="0"/>
              <w:sz w:val="24"/>
            </w:rPr>
            <m:t>=0,10=10%</m:t>
          </m:r>
        </m:oMath>
      </m:oMathPara>
    </w:p>
    <w:p w14:paraId="3706937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Важно је напомен</w:t>
      </w:r>
      <w:r>
        <w:rPr>
          <w:rFonts w:hint="default" w:ascii="Times New Roman" w:hAnsi="Times New Roman" w:cs="Times New Roman"/>
          <w:b w:val="0"/>
          <w:bCs w:val="0"/>
        </w:rPr>
        <w:t xml:space="preserve">ути да WER може бити и </w:t>
      </w:r>
      <w:r>
        <w:rPr>
          <w:rStyle w:val="26"/>
          <w:rFonts w:hint="default" w:ascii="Times New Roman" w:hAnsi="Times New Roman" w:cs="Times New Roman"/>
          <w:b w:val="0"/>
          <w:bCs w:val="0"/>
        </w:rPr>
        <w:t>већи од 100%</w:t>
      </w:r>
      <w:r>
        <w:rPr>
          <w:rFonts w:hint="default" w:ascii="Times New Roman" w:hAnsi="Times New Roman" w:cs="Times New Roman"/>
          <w:b w:val="0"/>
          <w:bCs w:val="0"/>
        </w:rPr>
        <w:t>. То се дешава када модел генерише велики број речи које не постоје у референтном тексту, односно када број замена, брисања и нарочито уметања постане већи од броја референтних речи. Ова особина WER метрике ј</w:t>
      </w:r>
      <w:r>
        <w:rPr>
          <w:rFonts w:hint="default" w:ascii="Times New Roman" w:hAnsi="Times New Roman" w:cs="Times New Roman"/>
        </w:rPr>
        <w:t>е значајна приликом анализе веома деградираних аудио сигнала.</w:t>
      </w:r>
    </w:p>
    <w:p w14:paraId="3AA01EF4">
      <w:pPr>
        <w:pStyle w:val="25"/>
        <w:keepNext w:val="0"/>
        <w:keepLines w:val="0"/>
        <w:widowControl/>
        <w:suppressLineNumbers w:val="0"/>
        <w:ind w:firstLine="720" w:firstLineChars="0"/>
        <w:jc w:val="both"/>
        <w:rPr>
          <w:rFonts w:hint="default" w:cs="Times New Roman"/>
          <w:lang w:val="en-US"/>
        </w:rPr>
      </w:pPr>
      <w:r>
        <w:rPr>
          <w:rFonts w:hint="default" w:ascii="Times New Roman" w:hAnsi="Times New Roman" w:cs="Times New Roman"/>
        </w:rPr>
        <w:t>Пре израчунавања WER вредности потребно је водити рачуна и о нормализацији текста. Разлике у интерпункцији, великим и малим словима или начину записивања одређених речи могу повећати WER иако суштинска разлика у препознатом говору није велика. И оригинални Whisper рад указује на овај проблем и примењује стандардизацију текста пре израчунавања WER метрике.</w:t>
      </w:r>
      <w:r>
        <w:rPr>
          <w:rFonts w:hint="default" w:cs="Times New Roman"/>
          <w:lang w:val="en-US"/>
        </w:rPr>
        <w:t xml:space="preserve"> [1]</w:t>
      </w:r>
    </w:p>
    <w:p w14:paraId="2259E38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У експерименталном делу овог рада пре израчунавања WER вредности референтни и генерисани транскрипти нормализовани су превођењем текста у мала слова, уклањањем интерпункције и свођењем вишеструких размака на један. Додатно је проверено писмо генерисаних транскрипата у коришћеним експерименталним скуповима. У анализираним излазима није уочено мешање ћирилице и латинице, већ су транскрипти генерисани латиничним писмом, због чега додатна транслитерација није била неопходна. Бројеви нису посебно претварани из цифарског у текстуални облик, већ су задржавани у облику у ком се појављују у референтном и генерисаном транскрипту. Екавски и ијекавски облици нису аутоматски изједначавани, јер би таква нормализација могла да прикрије стварне разлике у излазу ASR система.</w:t>
      </w:r>
    </w:p>
    <w:p w14:paraId="7C3339AA">
      <w:pPr>
        <w:pStyle w:val="25"/>
        <w:keepNext w:val="0"/>
        <w:keepLines w:val="0"/>
        <w:widowControl/>
        <w:suppressLineNumbers w:val="0"/>
        <w:ind w:firstLine="720" w:firstLineChars="0"/>
        <w:jc w:val="both"/>
        <w:rPr>
          <w:rFonts w:hint="default" w:ascii="Times New Roman" w:hAnsi="Times New Roman" w:cs="Times New Roman"/>
          <w:lang w:val="en-US"/>
        </w:rPr>
      </w:pPr>
    </w:p>
    <w:p w14:paraId="5A1D2EE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Character Error Rate (CER)</w:t>
      </w:r>
    </w:p>
    <w:p w14:paraId="7C05127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Поред грешака на нивоу речи, тачност транскрипције може с</w:t>
      </w:r>
      <w:r>
        <w:rPr>
          <w:rFonts w:hint="default" w:ascii="Times New Roman" w:hAnsi="Times New Roman" w:cs="Times New Roman"/>
          <w:b w:val="0"/>
          <w:bCs w:val="0"/>
        </w:rPr>
        <w:t xml:space="preserve">е анализирати и на нивоу појединачних карактера помоћу метрике </w:t>
      </w:r>
      <w:r>
        <w:rPr>
          <w:rStyle w:val="26"/>
          <w:rFonts w:hint="default" w:ascii="Times New Roman" w:hAnsi="Times New Roman" w:cs="Times New Roman"/>
          <w:b w:val="0"/>
          <w:bCs w:val="0"/>
        </w:rPr>
        <w:t>Character Error Rate (CER)</w:t>
      </w:r>
      <w:r>
        <w:rPr>
          <w:rFonts w:hint="default" w:ascii="Times New Roman" w:hAnsi="Times New Roman" w:cs="Times New Roman"/>
          <w:b w:val="0"/>
          <w:bCs w:val="0"/>
        </w:rPr>
        <w:t>.</w:t>
      </w:r>
    </w:p>
    <w:p w14:paraId="1648D97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Принцип израчунавања је исти као код WER метрике:</w:t>
      </w:r>
    </w:p>
    <w:p w14:paraId="103D1DBF">
      <w:pPr>
        <w:keepNext w:val="0"/>
        <w:keepLines w:val="0"/>
        <w:widowControl/>
        <w:suppressLineNumbers w:val="0"/>
        <w:jc w:val="both"/>
        <w:rPr>
          <w:rFonts w:hint="default" w:ascii="Times New Roman" w:hAnsi="Times New Roman" w:eastAsia="SimSun" w:cs="Times New Roman"/>
          <w:i w:val="0"/>
          <w:kern w:val="0"/>
          <w:sz w:val="24"/>
          <w:szCs w:val="24"/>
          <w:lang w:val="en-US" w:eastAsia="zh-CN" w:bidi="ar"/>
        </w:rPr>
      </w:pPr>
      <m:oMathPara>
        <m:oMath>
          <m:r>
            <m:rPr>
              <m:nor/>
            </m:rPr>
            <w:rPr>
              <w:rFonts w:hint="default" w:ascii="Times New Roman" w:hAnsi="Times New Roman" w:eastAsia="SimSun" w:cs="Times New Roman"/>
              <w:i/>
              <w:sz w:val="24"/>
            </w:rPr>
            <m:t>CER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S</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r>
                <m:rPr>
                  <m:nor/>
                  <m:sty m:val="p"/>
                </m:rPr>
                <w:rPr>
                  <w:rFonts w:hint="default" w:ascii="Times New Roman" w:hAnsi="Times New Roman" w:eastAsia="SimSun" w:cs="Times New Roman"/>
                  <w:b w:val="0"/>
                  <w:i w:val="0"/>
                  <w:sz w:val="24"/>
                </w:rPr>
                <m:t>+</m:t>
              </m:r>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D</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r>
                <m:rPr>
                  <m:nor/>
                  <m:sty m:val="p"/>
                </m:rPr>
                <w:rPr>
                  <w:rFonts w:hint="default" w:ascii="Times New Roman" w:hAnsi="Times New Roman" w:eastAsia="SimSun" w:cs="Times New Roman"/>
                  <w:b w:val="0"/>
                  <w:i w:val="0"/>
                  <w:sz w:val="24"/>
                </w:rPr>
                <m:t>+</m:t>
              </m:r>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I</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num>
            <m:den>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N</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den>
          </m:f>
        </m:oMath>
      </m:oMathPara>
    </w:p>
    <w:p w14:paraId="78514E12">
      <w:pPr>
        <w:keepNext w:val="0"/>
        <w:keepLines w:val="0"/>
        <w:widowControl/>
        <w:suppressLineNumbers w:val="0"/>
        <w:jc w:val="both"/>
        <w:rPr>
          <w:rFonts w:hint="default" w:ascii="Times New Roman" w:hAnsi="Times New Roman" w:eastAsia="SimSun" w:cs="Times New Roman"/>
          <w:i w:val="0"/>
          <w:kern w:val="0"/>
          <w:sz w:val="24"/>
          <w:szCs w:val="24"/>
          <w:lang w:val="en-US" w:eastAsia="zh-CN" w:bidi="ar"/>
        </w:rPr>
      </w:pPr>
    </w:p>
    <w:p w14:paraId="667B2BE2">
      <w:pPr>
        <w:pStyle w:val="2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где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S</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w:r>
        <w:rPr>
          <w:rFonts w:hint="default" w:ascii="Times New Roman" w:hAnsi="Times New Roman" w:cs="Times New Roman"/>
        </w:rPr>
        <w:t xml:space="preserve">, </w:t>
      </w:r>
      <m:oMath>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c</m:t>
            </m:r>
            <m:ctrlPr>
              <w:rPr>
                <w:rFonts w:hint="default" w:ascii="Cambria Math" w:hAnsi="Cambria Math" w:cs="Times New Roman"/>
              </w:rPr>
            </m:ctrlPr>
          </m:sub>
        </m:sSub>
      </m:oMath>
      <w:r>
        <w:rPr>
          <w:rFonts w:hint="default" w:ascii="Times New Roman" w:hAnsi="Times New Roman" w:cs="Times New Roman"/>
        </w:rPr>
        <w:t xml:space="preserve"> и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I</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w:r>
        <w:rPr>
          <w:rFonts w:hint="default" w:ascii="Times New Roman" w:hAnsi="Times New Roman" w:cs="Times New Roman"/>
        </w:rPr>
        <w:t xml:space="preserve"> представљају број замена, изостављања и додавања карактера, док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N</m:t>
            </m:r>
            <m:ctrlPr>
              <w:rPr>
                <w:rFonts w:hint="default" w:ascii="Cambria Math" w:hAnsi="Cambria Math" w:cs="Times New Roman"/>
                <w:sz w:val="24"/>
              </w:rPr>
            </m:ctrlPr>
          </m:e>
          <m:sub>
            <m:r>
              <m:rPr>
                <m:nor/>
              </m:rPr>
              <w:rPr>
                <w:rFonts w:hint="default" w:ascii="Times New Roman" w:hAnsi="Times New Roman" w:cs="Times New Roman"/>
                <w:i/>
                <w:sz w:val="24"/>
              </w:rPr>
              <m:t>c</m:t>
            </m:r>
            <m:r>
              <m:rPr>
                <m:nor/>
                <m:sty m:val="p"/>
              </m:rPr>
              <w:rPr>
                <w:rFonts w:hint="default" w:ascii="Times New Roman" w:hAnsi="Times New Roman" w:cs="Times New Roman"/>
                <w:b w:val="0"/>
                <w:i w:val="0"/>
                <w:sz w:val="24"/>
                <w:lang w:val="en-US"/>
              </w:rPr>
              <m:t xml:space="preserve"> </m:t>
            </m:r>
            <m:ctrlPr>
              <w:rPr>
                <w:rFonts w:hint="default" w:ascii="Cambria Math" w:hAnsi="Cambria Math" w:cs="Times New Roman"/>
                <w:sz w:val="24"/>
              </w:rPr>
            </m:ctrlPr>
          </m:sub>
        </m:sSub>
      </m:oMath>
      <w:r>
        <w:rPr>
          <w:rFonts w:hint="default" w:ascii="Times New Roman" w:hAnsi="Times New Roman" w:cs="Times New Roman"/>
          <w:i w:val="0"/>
          <w:sz w:val="24"/>
          <w:lang w:val="en-US"/>
        </w:rPr>
        <w:t xml:space="preserve"> </w:t>
      </w:r>
      <w:r>
        <w:rPr>
          <w:rFonts w:hint="default" w:ascii="Times New Roman" w:hAnsi="Times New Roman" w:cs="Times New Roman"/>
        </w:rPr>
        <w:t>представља број карактера у референтном тексту.</w:t>
      </w:r>
    </w:p>
    <w:p w14:paraId="5376083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CER омогућава детаљнији увид у грешке код речи које су делимично исправно препознате. На пример, једна погрешно препозната реч може представљати целу грешку приликом израчунавања WER метрике, иако се разликује од исправне речи само у једном или два слова. </w:t>
      </w:r>
    </w:p>
    <w:p w14:paraId="2A170A8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Време транскрипције</w:t>
      </w:r>
    </w:p>
    <w:p w14:paraId="3731D34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тачности, у овом раду значајно је </w:t>
      </w:r>
      <w:r>
        <w:rPr>
          <w:rStyle w:val="26"/>
          <w:rFonts w:hint="default" w:ascii="Times New Roman" w:hAnsi="Times New Roman" w:cs="Times New Roman"/>
          <w:b w:val="0"/>
          <w:bCs w:val="0"/>
        </w:rPr>
        <w:t>време потребно за транскрипцију аудио записа</w:t>
      </w:r>
      <w:r>
        <w:rPr>
          <w:rFonts w:hint="default" w:ascii="Times New Roman" w:hAnsi="Times New Roman" w:cs="Times New Roman"/>
          <w:b w:val="0"/>
          <w:bCs w:val="0"/>
        </w:rPr>
        <w:t>. Оно представља време од покретања обраде до добијања резултата транскрипције и изражава се у секундама.</w:t>
      </w:r>
    </w:p>
    <w:p w14:paraId="4B034D7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 вредност омогућава директно поређење различитих имплементација, величина модела и начина квантизације. Ипак, само време транскрипције није увек довољно за поређење, јер аудио записи могу имати различито трајање. Због тога се користи и RTF метрика.</w:t>
      </w:r>
    </w:p>
    <w:p w14:paraId="76B22FF7">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lang w:val="sr-Cyrl-BA"/>
        </w:rPr>
        <w:t>Ф</w:t>
      </w:r>
      <w:r>
        <w:rPr>
          <w:rFonts w:hint="default" w:ascii="Times New Roman" w:hAnsi="Times New Roman" w:cs="Times New Roman"/>
        </w:rPr>
        <w:t>актор реалног времена (RTF)</w:t>
      </w:r>
    </w:p>
    <w:p w14:paraId="0C3639C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cs="Times New Roman"/>
          <w:lang w:val="sr-Cyrl-BA"/>
        </w:rPr>
        <w:t>Ф</w:t>
      </w:r>
      <w:r>
        <w:rPr>
          <w:rFonts w:hint="default" w:ascii="Times New Roman" w:hAnsi="Times New Roman" w:cs="Times New Roman"/>
        </w:rPr>
        <w:t xml:space="preserve">актор реалног времена </w:t>
      </w:r>
      <w:r>
        <w:rPr>
          <w:rStyle w:val="26"/>
          <w:rFonts w:hint="default" w:ascii="Times New Roman" w:hAnsi="Times New Roman" w:cs="Times New Roman"/>
          <w:b w:val="0"/>
          <w:bCs w:val="0"/>
          <w:sz w:val="24"/>
          <w:szCs w:val="24"/>
        </w:rPr>
        <w:t xml:space="preserve"> (RTF)</w:t>
      </w:r>
      <w:r>
        <w:rPr>
          <w:rFonts w:hint="default" w:ascii="Times New Roman" w:hAnsi="Times New Roman" w:cs="Times New Roman"/>
          <w:b w:val="0"/>
          <w:bCs w:val="0"/>
          <w:sz w:val="24"/>
          <w:szCs w:val="24"/>
        </w:rPr>
        <w:t xml:space="preserve"> представља однос времена потребног за обраду и трајања аудио записа:</w:t>
      </w:r>
    </w:p>
    <w:p w14:paraId="1F67C867">
      <w:pPr>
        <w:keepNext w:val="0"/>
        <w:keepLines w:val="0"/>
        <w:widowControl/>
        <w:suppressLineNumbers w:val="0"/>
        <w:jc w:val="both"/>
        <w:rPr>
          <w:rFonts w:hint="default" w:ascii="Times New Roman" w:hAnsi="Times New Roman" w:cs="Times New Roman"/>
          <w:sz w:val="24"/>
          <w:szCs w:val="24"/>
          <w:lang w:val="en-US"/>
        </w:rPr>
      </w:pPr>
      <m:oMathPara>
        <m:oMath>
          <m:r>
            <m:rPr>
              <m:nor/>
            </m:rPr>
            <w:rPr>
              <w:rFonts w:hint="default" w:ascii="Times New Roman" w:hAnsi="Times New Roman" w:eastAsia="SimSun" w:cs="Times New Roman"/>
              <w:i/>
              <w:sz w:val="24"/>
              <w:szCs w:val="24"/>
            </w:rPr>
            <m:t>RTF</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t</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obrada</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num>
            <m:den>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t</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audio</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den>
          </m:f>
        </m:oMath>
      </m:oMathPara>
    </w:p>
    <w:p w14:paraId="1A0FCB10">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где </w:t>
      </w:r>
      <m:oMath>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t</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obrada</m:t>
            </m:r>
            <m:ctrlPr>
              <w:rPr>
                <w:rFonts w:hint="default" w:ascii="Cambria Math" w:hAnsi="Cambria Math" w:cs="Times New Roman"/>
                <w:sz w:val="24"/>
                <w:szCs w:val="24"/>
              </w:rPr>
            </m:ctrlPr>
          </m:sub>
        </m:sSub>
      </m:oMath>
      <w:r>
        <w:rPr>
          <w:rFonts w:hint="default" w:ascii="Times New Roman" w:hAnsi="Times New Roman" w:cs="Times New Roman"/>
          <w:sz w:val="24"/>
          <w:szCs w:val="24"/>
        </w:rPr>
        <w:t xml:space="preserve"> представља време потребно за транскрипцију, а </w:t>
      </w:r>
      <m:oMath>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t</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audio</m:t>
            </m:r>
            <m:ctrlPr>
              <w:rPr>
                <w:rFonts w:hint="default" w:ascii="Cambria Math" w:hAnsi="Cambria Math" w:cs="Times New Roman"/>
                <w:sz w:val="24"/>
                <w:szCs w:val="24"/>
              </w:rPr>
            </m:ctrlPr>
          </m:sub>
        </m:sSub>
      </m:oMath>
      <w:r>
        <w:rPr>
          <w:rFonts w:hint="default" w:ascii="Times New Roman" w:hAnsi="Times New Roman" w:cs="Times New Roman"/>
          <w:sz w:val="24"/>
          <w:szCs w:val="24"/>
        </w:rPr>
        <w:t xml:space="preserve"> трајање аудио записа.</w:t>
      </w:r>
    </w:p>
    <w:p w14:paraId="724C068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Ако аудио запис траје 60 секунди, а систем га обради за 15 секунди, добија се:</w:t>
      </w:r>
    </w:p>
    <w:p w14:paraId="1BF204E8">
      <w:pPr>
        <w:keepNext w:val="0"/>
        <w:keepLines w:val="0"/>
        <w:widowControl/>
        <w:suppressLineNumbers w:val="0"/>
        <w:jc w:val="both"/>
        <w:rPr>
          <w:rFonts w:hint="default" w:ascii="Times New Roman" w:hAnsi="Times New Roman" w:cs="Times New Roman"/>
          <w:sz w:val="24"/>
          <w:szCs w:val="24"/>
        </w:rPr>
      </w:pPr>
      <m:oMathPara>
        <m:oMath>
          <m:r>
            <m:rPr>
              <m:nor/>
            </m:rPr>
            <w:rPr>
              <w:rFonts w:hint="default" w:ascii="Times New Roman" w:hAnsi="Times New Roman" w:eastAsia="SimSun" w:cs="Times New Roman"/>
              <w:i/>
              <w:sz w:val="24"/>
              <w:szCs w:val="24"/>
            </w:rPr>
            <m:t>RTF</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r>
                <m:rPr>
                  <m:nor/>
                  <m:sty m:val="p"/>
                </m:rPr>
                <w:rPr>
                  <w:rFonts w:hint="default" w:ascii="Times New Roman" w:hAnsi="Times New Roman" w:eastAsia="SimSun" w:cs="Times New Roman"/>
                  <w:b w:val="0"/>
                  <w:i w:val="0"/>
                  <w:sz w:val="24"/>
                  <w:szCs w:val="24"/>
                </w:rPr>
                <m:t>15</m:t>
              </m:r>
              <m:ctrlPr>
                <w:rPr>
                  <w:rFonts w:hint="default" w:ascii="Cambria Math" w:hAnsi="Cambria Math" w:eastAsia="SimSun" w:cs="Times New Roman"/>
                  <w:sz w:val="24"/>
                  <w:szCs w:val="24"/>
                </w:rPr>
              </m:ctrlPr>
            </m:num>
            <m:den>
              <m:r>
                <m:rPr>
                  <m:nor/>
                  <m:sty m:val="p"/>
                </m:rPr>
                <w:rPr>
                  <w:rFonts w:hint="default" w:ascii="Times New Roman" w:hAnsi="Times New Roman" w:eastAsia="SimSun" w:cs="Times New Roman"/>
                  <w:b w:val="0"/>
                  <w:i w:val="0"/>
                  <w:sz w:val="24"/>
                  <w:szCs w:val="24"/>
                </w:rPr>
                <m:t>60</m:t>
              </m:r>
              <m:ctrlPr>
                <w:rPr>
                  <w:rFonts w:hint="default" w:ascii="Cambria Math" w:hAnsi="Cambria Math" w:eastAsia="SimSun" w:cs="Times New Roman"/>
                  <w:sz w:val="24"/>
                  <w:szCs w:val="24"/>
                </w:rPr>
              </m:ctrlPr>
            </m:den>
          </m:f>
          <m:r>
            <m:rPr>
              <m:nor/>
              <m:sty m:val="p"/>
            </m:rPr>
            <w:rPr>
              <w:rFonts w:hint="default" w:ascii="Times New Roman" w:hAnsi="Times New Roman" w:eastAsia="SimSun" w:cs="Times New Roman"/>
              <w:b w:val="0"/>
              <w:i w:val="0"/>
              <w:sz w:val="24"/>
              <w:szCs w:val="24"/>
            </w:rPr>
            <m:t>=0,25</m:t>
          </m:r>
        </m:oMath>
      </m:oMathPara>
    </w:p>
    <w:p w14:paraId="19EDE9E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Вредно</w:t>
      </w:r>
      <w:r>
        <w:rPr>
          <w:rFonts w:hint="default" w:ascii="Times New Roman" w:hAnsi="Times New Roman" w:cs="Times New Roman"/>
          <w:b w:val="0"/>
          <w:bCs w:val="0"/>
          <w:sz w:val="24"/>
          <w:szCs w:val="24"/>
        </w:rPr>
        <w:t xml:space="preserve">ст </w:t>
      </w:r>
      <w:r>
        <w:rPr>
          <w:rStyle w:val="26"/>
          <w:rFonts w:hint="default" w:ascii="Times New Roman" w:hAnsi="Times New Roman" w:cs="Times New Roman"/>
          <w:b w:val="0"/>
          <w:bCs w:val="0"/>
          <w:sz w:val="24"/>
          <w:szCs w:val="24"/>
        </w:rPr>
        <w:t>RTF &lt; 1</w:t>
      </w:r>
      <w:r>
        <w:rPr>
          <w:rFonts w:hint="default" w:ascii="Times New Roman" w:hAnsi="Times New Roman" w:cs="Times New Roman"/>
          <w:b w:val="0"/>
          <w:bCs w:val="0"/>
          <w:sz w:val="24"/>
          <w:szCs w:val="24"/>
        </w:rPr>
        <w:t xml:space="preserve"> значи да систем обрађује аудио брже од његовог реалног трајања. RTF = 1 означава обраду </w:t>
      </w:r>
      <w:r>
        <w:rPr>
          <w:rFonts w:hint="default" w:ascii="Times New Roman" w:hAnsi="Times New Roman" w:cs="Times New Roman"/>
          <w:sz w:val="24"/>
          <w:szCs w:val="24"/>
        </w:rPr>
        <w:t>приближно брзином реалног времена, док RTF &gt; 1 значи да је за обраду потребно више времена од трајања аудио сигнала.</w:t>
      </w:r>
    </w:p>
    <w:p w14:paraId="544C0E9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RTF је посебно користан у овом раду јер омогућава поређење брзине обраде аудио записа различитих дужина.</w:t>
      </w:r>
    </w:p>
    <w:p w14:paraId="0D2207AC">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Потрошња RAM меморије</w:t>
      </w:r>
    </w:p>
    <w:p w14:paraId="1E59B58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локалног покретања ASR модела важан показатељ представља и </w:t>
      </w:r>
      <w:r>
        <w:rPr>
          <w:rStyle w:val="26"/>
          <w:rFonts w:hint="default" w:ascii="Times New Roman" w:hAnsi="Times New Roman" w:cs="Times New Roman"/>
          <w:b w:val="0"/>
          <w:bCs w:val="0"/>
        </w:rPr>
        <w:t>потрошња RAM меморије</w:t>
      </w:r>
      <w:r>
        <w:rPr>
          <w:rFonts w:hint="default" w:ascii="Times New Roman" w:hAnsi="Times New Roman" w:cs="Times New Roman"/>
          <w:b w:val="0"/>
          <w:bCs w:val="0"/>
        </w:rPr>
        <w:t>. Већи модели и начини извршавања са већом нумеричком прецизношћу могу захтевати значајно више меморије, што ограничава њихову примену на слабијем хардверу.</w:t>
      </w:r>
    </w:p>
    <w:p w14:paraId="050FBF9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У овом раду меморијска потрошња посматра се пре свега приликом поређења оригиналног Whisper и Faster-Whisper система, као и различитих величина модела и начина квантизације. При тумачењу ов</w:t>
      </w:r>
      <w:r>
        <w:rPr>
          <w:rFonts w:hint="default" w:ascii="Times New Roman" w:hAnsi="Times New Roman" w:cs="Times New Roman"/>
        </w:rPr>
        <w:t>их резултата потребно је узети у обзир да се мери меморија процеса у коме се модел извршава, па добијене вредности представљају практично мерење у коришћеном окружењу, а не апсолутну величину самог модела.</w:t>
      </w:r>
    </w:p>
    <w:p w14:paraId="5633D3D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Латенција</w:t>
      </w:r>
    </w:p>
    <w:p w14:paraId="0A013AB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обраде говора у реалном времену поред укупног времена транскрипције важна је и </w:t>
      </w:r>
      <w:r>
        <w:rPr>
          <w:rStyle w:val="26"/>
          <w:rFonts w:hint="default" w:ascii="Times New Roman" w:hAnsi="Times New Roman" w:cs="Times New Roman"/>
          <w:b w:val="0"/>
          <w:bCs w:val="0"/>
        </w:rPr>
        <w:t>латенција</w:t>
      </w:r>
      <w:r>
        <w:rPr>
          <w:rFonts w:hint="default" w:ascii="Times New Roman" w:hAnsi="Times New Roman" w:cs="Times New Roman"/>
          <w:b w:val="0"/>
          <w:bCs w:val="0"/>
        </w:rPr>
        <w:t>. Она описује кашњење између пријема дела аудио сигнала и добијања одговарајућег резултата.</w:t>
      </w:r>
    </w:p>
    <w:p w14:paraId="03E49AC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Ова метрика постаје посебно важна када се аудио не обрађује као један комплетан запис, већ се дели на мање сегменте. Мањи сегменти могу омогућити раније добијање првих резултата, али истовремено могу смањити количину контекста доступног моделу и тиме погоршати тачност. Због тога се код </w:t>
      </w:r>
      <w:r>
        <w:rPr>
          <w:rFonts w:hint="default" w:cs="Times New Roman"/>
          <w:b w:val="0"/>
          <w:bCs w:val="0"/>
          <w:lang w:val="sr-Cyrl-BA"/>
        </w:rPr>
        <w:t xml:space="preserve">обраде у реалном времену </w:t>
      </w:r>
      <w:r>
        <w:rPr>
          <w:rFonts w:hint="default" w:ascii="Times New Roman" w:hAnsi="Times New Roman" w:cs="Times New Roman"/>
          <w:b w:val="0"/>
          <w:bCs w:val="0"/>
        </w:rPr>
        <w:t>латенција посматра заједно са WER и RTF вредностима.</w:t>
      </w:r>
    </w:p>
    <w:p w14:paraId="67FFE745">
      <w:pPr>
        <w:pStyle w:val="25"/>
        <w:keepNext w:val="0"/>
        <w:keepLines w:val="0"/>
        <w:widowControl/>
        <w:suppressLineNumbers w:val="0"/>
        <w:ind w:firstLine="720" w:firstLineChars="0"/>
        <w:jc w:val="both"/>
        <w:rPr>
          <w:rFonts w:hint="default" w:ascii="Times New Roman" w:hAnsi="Times New Roman" w:cs="Times New Roman"/>
          <w:sz w:val="28"/>
          <w:szCs w:val="28"/>
        </w:rPr>
      </w:pPr>
      <w:r>
        <w:rPr>
          <w:rFonts w:hint="default" w:ascii="Times New Roman" w:hAnsi="Times New Roman" w:cs="Times New Roman"/>
          <w:b w:val="0"/>
          <w:bCs w:val="0"/>
        </w:rPr>
        <w:t>Ниједна од наведених метрика сама по себи није довољна за потпуну оцену ASR система. Конфигурација са најмањим WER-ом може истовремено бити сувише спора или захтевати превише меморије, док најбржи модел може имати неприхватљив број грешака. Због тога се у експерименталном делу рада резултати анализирају кроз више метрика, а њихово заједничко посматрање касније представља основу за избор одговарајуће конфигурације система.</w:t>
      </w:r>
    </w:p>
    <w:p w14:paraId="14AB9C5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7" w:name="_Toc8219"/>
      <w:r>
        <w:rPr>
          <w:rFonts w:hint="default" w:ascii="Times New Roman" w:hAnsi="Times New Roman" w:cs="Times New Roman"/>
          <w:sz w:val="28"/>
          <w:szCs w:val="28"/>
        </w:rPr>
        <w:t>2.5. Преглед сродних истраживања</w:t>
      </w:r>
      <w:bookmarkEnd w:id="37"/>
    </w:p>
    <w:p w14:paraId="04EF5553">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Развој система за аутоматско препознавање говора за српски језик има вишегодишњу истраживачку традицију, али је доступност великих означених говорних скупова знатно мања у поређењу са језицима са већом количином доступних ресурса. Сечујски и сарадници приказују развој технологија за синтезу и препознавање говора за српски и друге јужнословенске језике, као и прелазак од традиционалних статистичких приступа ка савременим системима заснованим на дубоком учењу. Ограничена количина говорних и језичких ресурса представља један од значајних изазова при развоју система за ове језике, због чега су од посебног значаја приступи који омогућавају коришћење претходно обучених вишејезичких модела и њихово накнадно прилагођавање конкретном језику или области примене. </w:t>
      </w:r>
      <w:r>
        <w:rPr>
          <w:rStyle w:val="26"/>
          <w:rFonts w:hint="default" w:ascii="Times New Roman" w:hAnsi="Times New Roman" w:cs="Times New Roman"/>
          <w:b w:val="0"/>
          <w:bCs w:val="0"/>
          <w:sz w:val="24"/>
          <w:szCs w:val="24"/>
        </w:rPr>
        <w:t>[10]</w:t>
      </w:r>
    </w:p>
    <w:p w14:paraId="7000D9C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Посебно релевантно за примену Whisper модела на српски језик је истраживање Станојева, Носек, Сужића, Пекара, Делића и Сечујског, у коме је испитана могућност побољшања Whisper-заснованог система за аутоматско препознавање српског говора коришћењем синтетички генерисаних говорних података. За генерисање додатног скупа коришћен је текст из српског веб корпуса SrWAC, уз припрему података и нормализацију текста засновану на великим језичким моделима. Применом система за синтезу говора (енгл. Text-to-Speech – TTS) са девет различитих гласова генерисано је укупно око 1500 сати синтетичког говора. Експерименти су спроведени над Whisper Medium моделом, при чему је полазни модел претходно додатно обучен на око 1300 сати транскрибованог говора. Током додатног обучавања синтетичким подацима encoder део модела био је замрзнут. Евалуација на Common Voice скупу и снимцима из реалних услова показала је побољшања у погледу WER и CER метрика, чиме је показано да синтетички говор може бити користан за додатно прилагођавање Whisper модела српском језику. [9]</w:t>
      </w:r>
    </w:p>
    <w:p w14:paraId="4720E34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Наведени приступ је непосредно повезан са једним од праваца и</w:t>
      </w:r>
      <w:r>
        <w:rPr>
          <w:rFonts w:hint="default" w:ascii="Times New Roman" w:hAnsi="Times New Roman" w:cs="Times New Roman"/>
          <w:sz w:val="24"/>
          <w:szCs w:val="24"/>
        </w:rPr>
        <w:t>страживања у овом раду, али се циљ и начин адаптације разликују. Док је у истраживању Станојева и сарадника нагласак на побољшању препознавања српског говора коришћењем додатних синтетичких података, у овом раду адаптација је усмерена на специфичан домен пољопривреде. За ту намену формиран је посебан скуп од 800 аудио записа са доменски специфичним садржајем, а евалуација је организована тако да тест скуп садржи говорника који није учествовао у обучавању. На тај начин се, поред прилагођавања специфичној терминологији, испитује и генерализација адаптираног модела на новог говорника.</w:t>
      </w:r>
    </w:p>
    <w:p w14:paraId="6FBF5994">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Значај прилагођавања система за препознавање говора специфичном домену показан је и у ранијим истраживањима за српски језик. Пакоци и сарадници разматрали су проблем аутоматске транскрипције диктираних медицинских налаза, код којих специфична терминологија и ограничена количина расположивих података представљају значајан изазов. У њиховом истраживању проблем оскудности података разматран је применом доменски прилагођених језичких модела и поступака за побољшање избора хипотеза. Овакви резултати указују на значај прилагођавања система карактеристикама конкретне области примене. У овом раду сличан проблем доменске специфичности разматра се у контексту савременог Whisper модела и терминологије из области пољопривреде. </w:t>
      </w:r>
      <w:r>
        <w:rPr>
          <w:rStyle w:val="26"/>
          <w:rFonts w:hint="default" w:ascii="Times New Roman" w:hAnsi="Times New Roman" w:cs="Times New Roman"/>
          <w:b w:val="0"/>
          <w:bCs w:val="0"/>
          <w:sz w:val="24"/>
          <w:szCs w:val="24"/>
        </w:rPr>
        <w:t>[11]</w:t>
      </w:r>
    </w:p>
    <w:p w14:paraId="4F15C24A">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Поред тачности препознавања, значајан аспект практичне примене савремених ASR система представља ефикасност инференције. Оригинални Whisper модел развијен је као вишејезички модел за препознавање говора, обучен на великој количини разноврсних говорних података, чиме је омогућена његова примена на различите језике и услове снимања. Међутим, практична примена модела, посебно на уређајима који се ослањају на CPU, захтева разматрање не само тачности већ и времена извршавања и потребних рачунарских ресурса. </w:t>
      </w:r>
      <w:r>
        <w:rPr>
          <w:rStyle w:val="26"/>
          <w:rFonts w:hint="default" w:ascii="Times New Roman" w:hAnsi="Times New Roman" w:cs="Times New Roman"/>
          <w:b w:val="0"/>
          <w:bCs w:val="0"/>
          <w:sz w:val="24"/>
          <w:szCs w:val="24"/>
        </w:rPr>
        <w:t>[1]</w:t>
      </w:r>
    </w:p>
    <w:p w14:paraId="7D865D9C">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Faster-Whisper представља имплементацију Whisper модела засновану на CTranslate2 механизму за ефикасно извршавање Transformer модела. Ова имплементација омогућава примену оптимизација инференције и различитих типова квантизације, због чега је погодна за анализу односа између тачности, брзине и потрошње ресурса. CTranslate2 је развијен са циљем ефикаснијег извршавања Transformer модела и подржава оптимизације које укључују различите типове нумеричке репрезентације и оптимизовано извршавање на CPU и GPU уређајима. Због тога се у овом раду, поред WER метрике, систематски анализирају време транскрипције, RTF и меморијска захтевност различитих Whisper и Faster-Whisper конфигурација. </w:t>
      </w:r>
      <w:r>
        <w:rPr>
          <w:rStyle w:val="26"/>
          <w:rFonts w:hint="default" w:ascii="Times New Roman" w:hAnsi="Times New Roman" w:cs="Times New Roman"/>
          <w:b w:val="0"/>
          <w:bCs w:val="0"/>
          <w:sz w:val="24"/>
          <w:szCs w:val="24"/>
        </w:rPr>
        <w:t>[6], [7]</w:t>
      </w:r>
    </w:p>
    <w:p w14:paraId="307F9AA2">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Други практично значајан аспект представља обрада говора у реалном времену. Код система заснованих на Whisper моделу аудио сигнал се приликом овакве примене може обрађивати у мањим сегментима, при чему избор величине сегмента утиче на количину контекста доступног моделу и на време потребно за добијање резултата. Краћи сегменти омогућавају раније добијање транскрипције, док већи сегменти обезбеђују моделу више говорног контекста. Због тога је у овом раду обрада у реалном времену испитана кроз контролисану сегментацију дужих аудио записа и истовремену анализу тачности транскрипције, латенције и RTF вредности.</w:t>
      </w:r>
    </w:p>
    <w:p w14:paraId="7F99561B">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 основу прегледаних истраживања може се уочити да су претходни радови обухватили развој технологија за препознавање говора на српском језику, примену Whisper модела и његово побољшање додатним синтетичким говорним подацима, као и прилагођавање ASR система специфичним доменима. Поред тога, развој оптимизованих имплементација као што је Faster-Whisper омогућава да се савремени модели посматрају не само са становишта тачности, већ и са становишта брзине и рачунарских захтева. </w:t>
      </w:r>
      <w:r>
        <w:rPr>
          <w:rStyle w:val="26"/>
          <w:rFonts w:hint="default" w:ascii="Times New Roman" w:hAnsi="Times New Roman" w:cs="Times New Roman"/>
          <w:b w:val="0"/>
          <w:bCs w:val="0"/>
          <w:sz w:val="24"/>
          <w:szCs w:val="24"/>
        </w:rPr>
        <w:t>[6], [7], [9]–[11]</w:t>
      </w:r>
    </w:p>
    <w:p w14:paraId="143235B2">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У односу на наведена истраживања, овај рад је усмерен на обједињену експерименталну анализу више аспеката практичне примене Whisper система за српски језик. Поред тачности препознавања, анализирају се брзина извршавања, RTF, меморијски захтеви, величина модела, квантизација, Beam Search, VAD, отпорност на различите нивое позадинског шума и сегментација при симулираној обради у реалном времену. Резултати појединачних експеримената затим се обједињују у поступку избора конфигурације на основу више критеријума. Додатно, спроводи се доменска адаптација Whisper модела на српски говор из области пољопривреде и провера генерализације адаптираног модела на говорника који није био присутан током обучавања.</w:t>
      </w:r>
    </w:p>
    <w:p w14:paraId="7E6455D0">
      <w:pPr>
        <w:pStyle w:val="25"/>
        <w:keepNext w:val="0"/>
        <w:keepLines w:val="0"/>
        <w:widowControl/>
        <w:suppressLineNumbers w:val="0"/>
        <w:jc w:val="both"/>
        <w:rPr>
          <w:rFonts w:hint="default" w:ascii="Times New Roman" w:hAnsi="Times New Roman" w:cs="Times New Roman"/>
          <w:b w:val="0"/>
          <w:bCs w:val="0"/>
        </w:rPr>
      </w:pPr>
    </w:p>
    <w:p w14:paraId="21EF1C9E">
      <w:pPr>
        <w:pStyle w:val="25"/>
        <w:keepNext w:val="0"/>
        <w:keepLines w:val="0"/>
        <w:widowControl/>
        <w:suppressLineNumbers w:val="0"/>
        <w:jc w:val="both"/>
        <w:rPr>
          <w:rFonts w:hint="default" w:ascii="Times New Roman" w:hAnsi="Times New Roman" w:cs="Times New Roman"/>
        </w:rPr>
      </w:pPr>
    </w:p>
    <w:p w14:paraId="1B1E85DA">
      <w:pPr>
        <w:pStyle w:val="25"/>
        <w:keepNext w:val="0"/>
        <w:keepLines w:val="0"/>
        <w:widowControl/>
        <w:suppressLineNumbers w:val="0"/>
        <w:jc w:val="both"/>
        <w:rPr>
          <w:rFonts w:hint="default" w:ascii="Times New Roman" w:hAnsi="Times New Roman" w:cs="Times New Roman"/>
        </w:rPr>
      </w:pPr>
    </w:p>
    <w:p w14:paraId="7703D5BD">
      <w:pPr>
        <w:jc w:val="both"/>
        <w:rPr>
          <w:rFonts w:hint="default" w:ascii="Times New Roman" w:hAnsi="Times New Roman" w:cs="Times New Roman"/>
          <w:sz w:val="24"/>
          <w:szCs w:val="24"/>
        </w:rPr>
      </w:pPr>
    </w:p>
    <w:p w14:paraId="63D8AE7D">
      <w:pPr>
        <w:jc w:val="both"/>
        <w:rPr>
          <w:rFonts w:hint="default" w:ascii="Times New Roman" w:hAnsi="Times New Roman" w:cs="Times New Roman"/>
          <w:sz w:val="24"/>
          <w:szCs w:val="24"/>
        </w:rPr>
      </w:pPr>
    </w:p>
    <w:p w14:paraId="37FCD62C">
      <w:pPr>
        <w:jc w:val="both"/>
        <w:rPr>
          <w:rFonts w:hint="default" w:ascii="Times New Roman" w:hAnsi="Times New Roman" w:cs="Times New Roman"/>
          <w:sz w:val="24"/>
          <w:szCs w:val="24"/>
        </w:rPr>
      </w:pPr>
    </w:p>
    <w:p w14:paraId="21D063EA">
      <w:pPr>
        <w:jc w:val="both"/>
        <w:rPr>
          <w:rFonts w:hint="default" w:ascii="Times New Roman" w:hAnsi="Times New Roman" w:cs="Times New Roman"/>
          <w:sz w:val="24"/>
          <w:szCs w:val="24"/>
        </w:rPr>
      </w:pPr>
    </w:p>
    <w:p w14:paraId="15F81723">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38" w:name="_Toc26976"/>
      <w:r>
        <w:rPr>
          <w:rFonts w:hint="default" w:ascii="Times New Roman" w:hAnsi="Times New Roman" w:cs="Times New Roman"/>
          <w:sz w:val="36"/>
          <w:szCs w:val="36"/>
        </w:rPr>
        <w:t>3. WHISPER АРХИТЕКТУРА</w:t>
      </w:r>
      <w:bookmarkEnd w:id="38"/>
    </w:p>
    <w:p w14:paraId="1D8A8EC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39" w:name="_Toc11781"/>
      <w:r>
        <w:rPr>
          <w:rFonts w:hint="default" w:ascii="Times New Roman" w:hAnsi="Times New Roman" w:cs="Times New Roman"/>
          <w:sz w:val="28"/>
          <w:szCs w:val="28"/>
        </w:rPr>
        <w:t>3.1. Transformer и Encoder–Decoder архитектура</w:t>
      </w:r>
      <w:bookmarkEnd w:id="39"/>
    </w:p>
    <w:p w14:paraId="0FDE8D2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Whispe</w:t>
      </w:r>
      <w:r>
        <w:rPr>
          <w:rFonts w:hint="default" w:ascii="Times New Roman" w:hAnsi="Times New Roman" w:cs="Times New Roman"/>
          <w:b w:val="0"/>
          <w:bCs w:val="0"/>
        </w:rPr>
        <w:t xml:space="preserve">r је заснован на </w:t>
      </w:r>
      <w:r>
        <w:rPr>
          <w:rStyle w:val="26"/>
          <w:rFonts w:hint="default" w:ascii="Times New Roman" w:hAnsi="Times New Roman" w:cs="Times New Roman"/>
          <w:b w:val="0"/>
          <w:bCs w:val="0"/>
        </w:rPr>
        <w:t>Transformer архитектури</w:t>
      </w:r>
      <w:r>
        <w:rPr>
          <w:rFonts w:hint="default" w:ascii="Times New Roman" w:hAnsi="Times New Roman" w:cs="Times New Roman"/>
          <w:b w:val="0"/>
          <w:bCs w:val="0"/>
        </w:rPr>
        <w:t>, која је постала једна од основних архитектура за обраду секвенцијалних података. За разлику од RNN и LSTM мрежа, Transformer не захтева класичну рекурентну обраду елемената секвенце један по један. Његов кључни део представља механизам пажње (</w:t>
      </w:r>
      <w:r>
        <w:rPr>
          <w:rStyle w:val="15"/>
          <w:rFonts w:hint="default" w:ascii="Times New Roman" w:hAnsi="Times New Roman" w:cs="Times New Roman"/>
          <w:b w:val="0"/>
          <w:bCs w:val="0"/>
        </w:rPr>
        <w:t>Attention</w:t>
      </w:r>
      <w:r>
        <w:rPr>
          <w:rFonts w:hint="default" w:ascii="Times New Roman" w:hAnsi="Times New Roman" w:cs="Times New Roman"/>
          <w:b w:val="0"/>
          <w:bCs w:val="0"/>
        </w:rPr>
        <w:t>), који омогућава моделу да приликом обраде једног дела секвенце узме у обзир и друге њене делове.</w:t>
      </w:r>
    </w:p>
    <w:p w14:paraId="1566015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Основу механизма пажње чине три представе: </w:t>
      </w:r>
      <w:r>
        <w:rPr>
          <w:rStyle w:val="26"/>
          <w:rFonts w:hint="default" w:ascii="Times New Roman" w:hAnsi="Times New Roman" w:cs="Times New Roman"/>
          <w:b w:val="0"/>
          <w:bCs w:val="0"/>
        </w:rPr>
        <w:t>Query (Q)</w:t>
      </w:r>
      <w:r>
        <w:rPr>
          <w:rFonts w:hint="default" w:ascii="Times New Roman" w:hAnsi="Times New Roman" w:cs="Times New Roman"/>
          <w:b w:val="0"/>
          <w:bCs w:val="0"/>
        </w:rPr>
        <w:t xml:space="preserve">, </w:t>
      </w:r>
      <w:r>
        <w:rPr>
          <w:rStyle w:val="26"/>
          <w:rFonts w:hint="default" w:ascii="Times New Roman" w:hAnsi="Times New Roman" w:cs="Times New Roman"/>
          <w:b w:val="0"/>
          <w:bCs w:val="0"/>
        </w:rPr>
        <w:t>Key (K)</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Value (V)</w:t>
      </w:r>
      <w:r>
        <w:rPr>
          <w:rFonts w:hint="default" w:ascii="Times New Roman" w:hAnsi="Times New Roman" w:cs="Times New Roman"/>
          <w:b w:val="0"/>
          <w:bCs w:val="0"/>
        </w:rPr>
        <w:t>. На основу њих модел одређује колики значај треба доделити различитим деловима улазне сек</w:t>
      </w:r>
      <w:r>
        <w:rPr>
          <w:rFonts w:hint="default" w:ascii="Times New Roman" w:hAnsi="Times New Roman" w:cs="Times New Roman"/>
        </w:rPr>
        <w:t>венце. Механизам пажње може се представити изразом:</w:t>
      </w:r>
    </w:p>
    <w:p w14:paraId="30B18501">
      <w:pPr>
        <w:keepNext w:val="0"/>
        <w:keepLines w:val="0"/>
        <w:widowControl/>
        <w:suppressLineNumbers w:val="0"/>
        <w:jc w:val="both"/>
        <w:rPr>
          <w:rFonts w:hint="default" w:ascii="Times New Roman" w:hAnsi="Times New Roman" w:cs="Times New Roman"/>
        </w:rPr>
      </w:pPr>
      <m:oMathPara>
        <m:oMath>
          <m:r>
            <m:rPr>
              <m:nor/>
            </m:rPr>
            <w:rPr>
              <w:rFonts w:hint="default" w:ascii="Times New Roman" w:hAnsi="Times New Roman" w:eastAsia="SimSun" w:cs="Times New Roman"/>
              <w:i/>
              <w:sz w:val="24"/>
            </w:rPr>
            <m:t>Attention</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Q</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K</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V</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softmax</m:t>
          </m:r>
          <m:d>
            <m:dPr>
              <m:ctrlPr>
                <w:rPr>
                  <w:rFonts w:hint="default" w:ascii="Cambria Math" w:hAnsi="Cambria Math" w:eastAsia="SimSun" w:cs="Times New Roman"/>
                  <w:sz w:val="24"/>
                </w:rPr>
              </m:ctrlPr>
            </m:dPr>
            <m:e>
              <m:f>
                <m:fPr>
                  <m:ctrlPr>
                    <w:rPr>
                      <w:rFonts w:hint="default" w:ascii="Cambria Math" w:hAnsi="Cambria Math" w:eastAsia="SimSun" w:cs="Times New Roman"/>
                      <w:sz w:val="24"/>
                    </w:rPr>
                  </m:ctrlPr>
                </m:fPr>
                <m:num>
                  <m:r>
                    <m:rPr>
                      <m:nor/>
                    </m:rPr>
                    <w:rPr>
                      <w:rFonts w:hint="default" w:ascii="Times New Roman" w:hAnsi="Times New Roman" w:eastAsia="SimSun" w:cs="Times New Roman"/>
                      <w:i/>
                      <w:sz w:val="24"/>
                    </w:rPr>
                    <m:t>Q</m:t>
                  </m:r>
                  <m:sSup>
                    <m:sSupPr>
                      <m:ctrlPr>
                        <w:rPr>
                          <w:rFonts w:hint="default" w:ascii="Cambria Math" w:hAnsi="Cambria Math" w:eastAsia="SimSun" w:cs="Times New Roman"/>
                          <w:sz w:val="24"/>
                        </w:rPr>
                      </m:ctrlPr>
                    </m:sSupPr>
                    <m:e>
                      <m:r>
                        <m:rPr>
                          <m:nor/>
                        </m:rPr>
                        <w:rPr>
                          <w:rFonts w:hint="default" w:ascii="Times New Roman" w:hAnsi="Times New Roman" w:eastAsia="SimSun" w:cs="Times New Roman"/>
                          <w:i/>
                          <w:sz w:val="24"/>
                        </w:rPr>
                        <m:t>K</m:t>
                      </m:r>
                      <m:ctrlPr>
                        <w:rPr>
                          <w:rFonts w:hint="default" w:ascii="Cambria Math" w:hAnsi="Cambria Math" w:eastAsia="SimSun" w:cs="Times New Roman"/>
                          <w:sz w:val="24"/>
                        </w:rPr>
                      </m:ctrlPr>
                    </m:e>
                    <m:sup>
                      <m:r>
                        <m:rPr>
                          <m:nor/>
                        </m:rPr>
                        <w:rPr>
                          <w:rFonts w:hint="default" w:ascii="Times New Roman" w:hAnsi="Times New Roman" w:eastAsia="SimSun" w:cs="Times New Roman"/>
                          <w:i/>
                          <w:sz w:val="24"/>
                        </w:rPr>
                        <m:t>T</m:t>
                      </m:r>
                      <m:ctrlPr>
                        <w:rPr>
                          <w:rFonts w:hint="default" w:ascii="Cambria Math" w:hAnsi="Cambria Math" w:eastAsia="SimSun" w:cs="Times New Roman"/>
                          <w:sz w:val="24"/>
                        </w:rPr>
                      </m:ctrlPr>
                    </m:sup>
                  </m:sSup>
                  <m:ctrlPr>
                    <w:rPr>
                      <w:rFonts w:hint="default" w:ascii="Cambria Math" w:hAnsi="Cambria Math" w:eastAsia="SimSun" w:cs="Times New Roman"/>
                      <w:sz w:val="24"/>
                    </w:rPr>
                  </m:ctrlPr>
                </m:num>
                <m:den>
                  <m:rad>
                    <m:radPr>
                      <m:degHide m:val="1"/>
                      <m:ctrlPr>
                        <w:rPr>
                          <w:rFonts w:hint="default" w:ascii="Cambria Math" w:hAnsi="Cambria Math" w:eastAsia="SimSun" w:cs="Times New Roman"/>
                          <w:sz w:val="24"/>
                        </w:rPr>
                      </m:ctrlPr>
                    </m:radPr>
                    <m:deg>
                      <m:ctrlPr>
                        <w:rPr>
                          <w:rFonts w:hint="default" w:ascii="Cambria Math" w:hAnsi="Cambria Math" w:eastAsia="SimSun" w:cs="Times New Roman"/>
                          <w:sz w:val="24"/>
                        </w:rPr>
                      </m:ctrlPr>
                    </m:deg>
                    <m:e>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d</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k</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e>
                  </m:rad>
                  <m:ctrlPr>
                    <w:rPr>
                      <w:rFonts w:hint="default" w:ascii="Cambria Math" w:hAnsi="Cambria Math" w:eastAsia="SimSun" w:cs="Times New Roman"/>
                      <w:sz w:val="24"/>
                    </w:rPr>
                  </m:ctrlPr>
                </m:den>
              </m:f>
              <m:ctrlPr>
                <w:rPr>
                  <w:rFonts w:hint="default" w:ascii="Cambria Math" w:hAnsi="Cambria Math" w:eastAsia="SimSun" w:cs="Times New Roman"/>
                  <w:sz w:val="24"/>
                </w:rPr>
              </m:ctrlPr>
            </m:e>
          </m:d>
          <m:r>
            <m:rPr>
              <m:nor/>
            </m:rPr>
            <w:rPr>
              <w:rFonts w:hint="default" w:ascii="Times New Roman" w:hAnsi="Times New Roman" w:eastAsia="SimSun" w:cs="Times New Roman"/>
              <w:i/>
              <w:sz w:val="24"/>
            </w:rPr>
            <m:t>V</m:t>
          </m:r>
        </m:oMath>
      </m:oMathPara>
    </w:p>
    <w:p w14:paraId="3F0E634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Матрице Query и Key користе се за одређивање повезаности између елемената секвенце, док Value садржи информације које се на основу израчунатих тежина даље користе. Дељење са</w:t>
      </w:r>
      <m:oMath>
        <m:rad>
          <m:radPr>
            <m:degHide m:val="1"/>
            <m:ctrlPr>
              <w:rPr>
                <w:rFonts w:hint="default" w:ascii="Cambria Math" w:hAnsi="Cambria Math"/>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default" w:ascii="Times New Roman" w:hAnsi="Times New Roman" w:cs="Times New Roman"/>
          <w:b w:val="0"/>
          <w:bCs w:val="0"/>
        </w:rPr>
        <w:t xml:space="preserve"> спречава да вредности скаларних производа постану превелике са повећањем димензионалности вектора.</w:t>
      </w:r>
      <w:r>
        <w:rPr>
          <w:rFonts w:hint="default" w:cs="Times New Roman"/>
          <w:b w:val="0"/>
          <w:bCs w:val="0"/>
          <w:lang w:val="en-US"/>
        </w:rPr>
        <w:t xml:space="preserve"> [2]</w:t>
      </w:r>
    </w:p>
    <w:p w14:paraId="0DE085F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пракси Transformer користи </w:t>
      </w:r>
      <w:r>
        <w:rPr>
          <w:rStyle w:val="26"/>
          <w:rFonts w:hint="default" w:ascii="Times New Roman" w:hAnsi="Times New Roman" w:cs="Times New Roman"/>
          <w:b w:val="0"/>
          <w:bCs w:val="0"/>
        </w:rPr>
        <w:t>Multi-Head Attention</w:t>
      </w:r>
      <w:r>
        <w:rPr>
          <w:rFonts w:hint="default" w:ascii="Times New Roman" w:hAnsi="Times New Roman" w:cs="Times New Roman"/>
          <w:b w:val="0"/>
          <w:bCs w:val="0"/>
        </w:rPr>
        <w:t>, односно више механизама пажње који раде паралелно. На овај начин различите главе могу да науче различите односе између делова секвенце. Поред механизма пажње, Transformer блокови садрже потпуно повезане слојеве, резидуалне везе и нормализацију, који заједно омогућавају стабилно обучавање дубљих мрежа.</w:t>
      </w:r>
      <w:r>
        <w:rPr>
          <w:rFonts w:hint="default" w:cs="Times New Roman"/>
          <w:b w:val="0"/>
          <w:bCs w:val="0"/>
          <w:lang w:val="en-US"/>
        </w:rPr>
        <w:t xml:space="preserve"> [2]</w:t>
      </w:r>
    </w:p>
    <w:p w14:paraId="24573F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користи </w:t>
      </w:r>
      <w:r>
        <w:rPr>
          <w:rStyle w:val="26"/>
          <w:rFonts w:hint="default" w:ascii="Times New Roman" w:hAnsi="Times New Roman" w:cs="Times New Roman"/>
          <w:b w:val="0"/>
          <w:bCs w:val="0"/>
        </w:rPr>
        <w:t>Encoder–Decoder Transformer архитектуру</w:t>
      </w:r>
      <w:r>
        <w:rPr>
          <w:rFonts w:hint="default" w:ascii="Times New Roman" w:hAnsi="Times New Roman" w:cs="Times New Roman"/>
          <w:b w:val="0"/>
          <w:bCs w:val="0"/>
        </w:rPr>
        <w:t>. Ова организација подразумева да модел има два главна дела са различитим улогама. Encoder је задужен за обраду улазног аудио сигнала, док decoder на основу информација добијених од encoder-а генерише текстуалну секвенцу.</w:t>
      </w:r>
    </w:p>
    <w:p w14:paraId="036DA2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Encoder добија репрезентацију говорног сигнала и претвара је у низ унутрашњих репрезентација које описују важне особине аудио садржаја. Механизам </w:t>
      </w:r>
      <w:r>
        <w:rPr>
          <w:rStyle w:val="15"/>
          <w:rFonts w:hint="default" w:ascii="Times New Roman" w:hAnsi="Times New Roman" w:cs="Times New Roman"/>
          <w:b w:val="0"/>
          <w:bCs w:val="0"/>
        </w:rPr>
        <w:t>self-attention</w:t>
      </w:r>
      <w:r>
        <w:rPr>
          <w:rFonts w:hint="default" w:ascii="Times New Roman" w:hAnsi="Times New Roman" w:cs="Times New Roman"/>
          <w:b w:val="0"/>
          <w:bCs w:val="0"/>
        </w:rPr>
        <w:t xml:space="preserve"> омогућава му да повеже информације из различитих делова улазног сигнала. На пример, информација из једног дела изговорене реченице може да буде значајна за правилно тумачење неког каснијег дела.</w:t>
      </w:r>
    </w:p>
    <w:p w14:paraId="28EABBA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Decoder има другачији задатак. Он постепено формира транскрипцију, при чему се текст не генерише као целина, већ</w:t>
      </w:r>
      <w:r>
        <w:rPr>
          <w:rFonts w:hint="default" w:ascii="Times New Roman" w:hAnsi="Times New Roman" w:cs="Times New Roman"/>
          <w:b w:val="0"/>
          <w:bCs w:val="0"/>
        </w:rPr>
        <w:t xml:space="preserve"> </w:t>
      </w:r>
      <w:r>
        <w:rPr>
          <w:rStyle w:val="26"/>
          <w:rFonts w:hint="default" w:ascii="Times New Roman" w:hAnsi="Times New Roman" w:cs="Times New Roman"/>
          <w:b w:val="0"/>
          <w:bCs w:val="0"/>
        </w:rPr>
        <w:t>токен по токен</w:t>
      </w:r>
      <w:r>
        <w:rPr>
          <w:rFonts w:hint="default" w:ascii="Times New Roman" w:hAnsi="Times New Roman" w:cs="Times New Roman"/>
          <w:b w:val="0"/>
          <w:bCs w:val="0"/>
        </w:rPr>
        <w:t>.</w:t>
      </w:r>
      <w:r>
        <w:rPr>
          <w:rFonts w:hint="default" w:ascii="Times New Roman" w:hAnsi="Times New Roman" w:cs="Times New Roman"/>
        </w:rPr>
        <w:t xml:space="preserve"> Приликом избора следећег токена decoder користи претходно генерисане токене и информације које је добио од encoder-а. На тај начин се акустичка информација из аудио сигнала повезује са текстуалним контекстом. </w:t>
      </w:r>
    </w:p>
    <w:p w14:paraId="52C638F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Оваква архитектура је погодна за препознавање говора јер улазна и излазна секвенца не морају имати исту дужину. Неколико секунди аудио сигнала може да садржи различит број речи и токена, па модел сам учи везу између говорног и текстуалног садржаја.</w:t>
      </w:r>
    </w:p>
    <w:p w14:paraId="20B2DB1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0" w:name="_Toc2092"/>
      <w:r>
        <w:rPr>
          <w:rFonts w:hint="default" w:ascii="Times New Roman" w:hAnsi="Times New Roman" w:cs="Times New Roman"/>
          <w:sz w:val="28"/>
          <w:szCs w:val="28"/>
        </w:rPr>
        <w:t>3.2. Архитектура и начин рада Whisper модела</w:t>
      </w:r>
      <w:bookmarkEnd w:id="40"/>
    </w:p>
    <w:p w14:paraId="408648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представља </w:t>
      </w:r>
      <w:r>
        <w:rPr>
          <w:rStyle w:val="15"/>
          <w:rFonts w:hint="default" w:ascii="Times New Roman" w:hAnsi="Times New Roman" w:cs="Times New Roman"/>
          <w:b w:val="0"/>
          <w:bCs w:val="0"/>
        </w:rPr>
        <w:t>end-to-end</w:t>
      </w:r>
      <w:r>
        <w:rPr>
          <w:rFonts w:hint="default" w:ascii="Times New Roman" w:hAnsi="Times New Roman" w:cs="Times New Roman"/>
          <w:b w:val="0"/>
          <w:bCs w:val="0"/>
        </w:rPr>
        <w:t xml:space="preserve"> систем за препознавање говора заснован на описаној Encoder–Decoder Transformer архитектури. Основни поступак рада може се представити као:</w:t>
      </w:r>
    </w:p>
    <w:p w14:paraId="10A5A680">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сигнал → лог-Mel спектрограм → encoder → decoder → текстуална транскрипција</w:t>
      </w:r>
    </w:p>
    <w:p w14:paraId="170A99CB">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Први корак представља припрема аудио сигнала. Whisper стандардно ради са аудио сигналом фреквенције узорковања од </w:t>
      </w:r>
      <w:r>
        <w:rPr>
          <w:rStyle w:val="26"/>
          <w:rFonts w:hint="default" w:ascii="Times New Roman" w:hAnsi="Times New Roman" w:cs="Times New Roman"/>
          <w:b w:val="0"/>
          <w:bCs w:val="0"/>
        </w:rPr>
        <w:t>16 kHz</w:t>
      </w:r>
      <w:r>
        <w:rPr>
          <w:rFonts w:hint="default" w:ascii="Times New Roman" w:hAnsi="Times New Roman" w:cs="Times New Roman"/>
          <w:b w:val="0"/>
          <w:bCs w:val="0"/>
        </w:rPr>
        <w:t>. Аудио се затим претвара у лог-Mel спектрограм, који представља улаз у неуронску мрежу. Начин формирања овакве репрезентације описан је у претходном поглављу, па се овде пажња усмерава на њену даљу обраду унутар Whisper модела.</w:t>
      </w:r>
      <w:r>
        <w:rPr>
          <w:rFonts w:hint="default" w:cs="Times New Roman"/>
          <w:b w:val="0"/>
          <w:bCs w:val="0"/>
          <w:lang w:val="en-US"/>
        </w:rPr>
        <w:t xml:space="preserve"> [1], [5]</w:t>
      </w:r>
    </w:p>
    <w:p w14:paraId="66CB54C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уласка у Transformer блокове, спектрограм пролази кроз почетне конволуционе слојеве. Њихов задатак је да обраде локалне карактеристике спектрограма и припреме одговарајућу репрезентацију за encoder. Пошто Transformer сам по себи нема информацију о редоследу елемената, репрезентацији се додају и информације о позицији.</w:t>
      </w:r>
    </w:p>
    <w:p w14:paraId="2883CA4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Добијена секвенца затим пролази кроз више Transformer блокова encoder-а. У сваком блоку механизам пажње анализира односе између различитих делова аудио сигнала. На излазу encoder-а добија се репрезентација која више није само спектрални приказ аудио сигнала, већ садржи информације које модел користи за препознавање његовог говорног садржаја.</w:t>
      </w:r>
    </w:p>
    <w:p w14:paraId="0D2B0895">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Decoder на основу ове репрезентације генерише транскрипцију. Процес почиње посебним токенима који моделу задају контекст задатка, на пример језик и врсту операције која треба да се изврши. Након тога се текст генерише токен по токен све док модел не дође до ознаке завршетка секвенце.</w:t>
      </w:r>
    </w:p>
    <w:p w14:paraId="0417FC8B">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Токени не морају да одговарају целим речима. Једна реч може бити представљена једним или већим бројем токена, у зависности од начина на који је присутна у речнику модела. Овакав приступ омогућава коришћење истог система токенизације над великим бројем различитих речи и језика.</w:t>
      </w:r>
      <w:r>
        <w:rPr>
          <w:rFonts w:hint="default" w:cs="Times New Roman"/>
          <w:lang w:val="en-US"/>
        </w:rPr>
        <w:t xml:space="preserve"> [1]</w:t>
      </w:r>
    </w:p>
    <w:p w14:paraId="62D3F95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генерисања транскрипције модел за сваки следећи токен формира расподелу вероватноћа могућих кандидата. Начин избора између њих зависи и од поступка декодирања. Једноставнији приступ бира највероватнији наредни токен, док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истовремено задржава више могућих секвенци и током декодирања тражи повољнију целокупну секвенцу. Утицај овог параметра на тачност и време транскрипције посебно је испитан у експерименталном делу рада.</w:t>
      </w:r>
    </w:p>
    <w:p w14:paraId="1FB85BB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Whisper не користи ову архитектуру искључиво за класичну транскрипцију. Задатак се моделу задаје помоћу посебних токена, што омогућава препознавање језика, транскрипцију на изворном језику, превођење говора на енглески и генерисање временских ознака. Због тога више задатака може да се реализује у оквиру исте архитектуре.</w:t>
      </w:r>
    </w:p>
    <w:p w14:paraId="1CA3477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w:t>
      </w:r>
      <w:r>
        <w:rPr>
          <w:rFonts w:hint="default" w:ascii="Times New Roman" w:hAnsi="Times New Roman" w:cs="Times New Roman"/>
          <w:b w:val="0"/>
          <w:bCs w:val="0"/>
        </w:rPr>
        <w:t xml:space="preserve">жно је истаћи да </w:t>
      </w:r>
      <w:r>
        <w:rPr>
          <w:rStyle w:val="26"/>
          <w:rFonts w:hint="default" w:ascii="Times New Roman" w:hAnsi="Times New Roman" w:cs="Times New Roman"/>
          <w:b w:val="0"/>
          <w:bCs w:val="0"/>
        </w:rPr>
        <w:t>Faster-Whisper не мења основну архитектуру и обучене параметре Whisper модела</w:t>
      </w:r>
      <w:r>
        <w:rPr>
          <w:rFonts w:hint="default" w:ascii="Times New Roman" w:hAnsi="Times New Roman" w:cs="Times New Roman"/>
          <w:b w:val="0"/>
          <w:bCs w:val="0"/>
        </w:rPr>
        <w:t>. Главна разлика налази се у начину извршавања, јер Faster-Whisper користи CTran</w:t>
      </w:r>
      <w:r>
        <w:rPr>
          <w:rFonts w:hint="default" w:ascii="Times New Roman" w:hAnsi="Times New Roman" w:cs="Times New Roman"/>
        </w:rPr>
        <w:t>slate2 и његове оптимизације. Због тога се архитектура Whisper модела разматра одвојено од оптимизација инференције, које су предмет наредног поглавља.</w:t>
      </w:r>
    </w:p>
    <w:p w14:paraId="1C36E12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1" w:name="_Toc9512"/>
      <w:r>
        <w:rPr>
          <w:rFonts w:hint="default" w:ascii="Times New Roman" w:hAnsi="Times New Roman" w:cs="Times New Roman"/>
          <w:sz w:val="28"/>
          <w:szCs w:val="28"/>
        </w:rPr>
        <w:t>3.3. Тренинг, вишејезичност и варијанте Whisper модела</w:t>
      </w:r>
      <w:bookmarkEnd w:id="41"/>
    </w:p>
    <w:p w14:paraId="7332A9B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Једна од главних карактеристика Whisper модела је начин на који је обучаван. Уместо обучавања искључиво на мањим, пажљиво припремљеним скуповима говорних података, за Whisper је коришћен велики број аудио записа прикупљених са интернета и њихових текстуалних описа.</w:t>
      </w:r>
    </w:p>
    <w:p w14:paraId="25E6E07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Оригинални Whisper модели обучени су на приближно </w:t>
      </w:r>
      <w:r>
        <w:rPr>
          <w:rStyle w:val="26"/>
          <w:rFonts w:hint="default" w:ascii="Times New Roman" w:hAnsi="Times New Roman" w:cs="Times New Roman"/>
          <w:b w:val="0"/>
          <w:bCs w:val="0"/>
        </w:rPr>
        <w:t>680.000 сати аудио података</w:t>
      </w:r>
      <w:r>
        <w:rPr>
          <w:rFonts w:hint="default" w:ascii="Times New Roman" w:hAnsi="Times New Roman" w:cs="Times New Roman"/>
          <w:b w:val="0"/>
          <w:bCs w:val="0"/>
        </w:rPr>
        <w:t>. Скуп садржи енглески и вишејезички говор, као и примере који се користе за задатак превођења говора на енглески језик. Велика количина и разноврсност података један су од разлога због којих модел може да ради са различитим говорницима, језицима и условима снимања.</w:t>
      </w:r>
      <w:r>
        <w:rPr>
          <w:rFonts w:hint="default" w:cs="Times New Roman"/>
          <w:b w:val="0"/>
          <w:bCs w:val="0"/>
          <w:lang w:val="en-US"/>
        </w:rPr>
        <w:t xml:space="preserve"> [1]</w:t>
      </w:r>
    </w:p>
    <w:p w14:paraId="2F8CC45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је обучаван као </w:t>
      </w:r>
      <w:r>
        <w:rPr>
          <w:rStyle w:val="26"/>
          <w:rFonts w:hint="default" w:ascii="Times New Roman" w:hAnsi="Times New Roman" w:cs="Times New Roman"/>
          <w:b w:val="0"/>
          <w:bCs w:val="0"/>
        </w:rPr>
        <w:t>модел</w:t>
      </w:r>
      <w:r>
        <w:rPr>
          <w:rStyle w:val="26"/>
          <w:rFonts w:hint="default" w:cs="Times New Roman"/>
          <w:b w:val="0"/>
          <w:bCs w:val="0"/>
          <w:lang w:val="sr-Cyrl-BA"/>
        </w:rPr>
        <w:t xml:space="preserve"> са више задатака</w:t>
      </w:r>
      <w:r>
        <w:rPr>
          <w:rFonts w:hint="default" w:ascii="Times New Roman" w:hAnsi="Times New Roman" w:cs="Times New Roman"/>
          <w:b w:val="0"/>
          <w:bCs w:val="0"/>
        </w:rPr>
        <w:t>. Различити задаци представљени су у заједничком формату помоћу посебних токена. На овај начин исти модел учи да препозна језик, транскрибује говор, преводи одговарајући садржај и одређује временске ознаке. Ово је практично јер није потребно користити потпуно одвојен модел за сваки од ових задатака.</w:t>
      </w:r>
    </w:p>
    <w:p w14:paraId="7ED1413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овај рад посебно је значајна </w:t>
      </w:r>
      <w:r>
        <w:rPr>
          <w:rStyle w:val="26"/>
          <w:rFonts w:hint="default" w:ascii="Times New Roman" w:hAnsi="Times New Roman" w:cs="Times New Roman"/>
          <w:b w:val="0"/>
          <w:bCs w:val="0"/>
        </w:rPr>
        <w:t>вишејезичност</w:t>
      </w:r>
      <w:r>
        <w:rPr>
          <w:rFonts w:hint="default" w:ascii="Times New Roman" w:hAnsi="Times New Roman" w:cs="Times New Roman"/>
          <w:b w:val="0"/>
          <w:bCs w:val="0"/>
        </w:rPr>
        <w:t xml:space="preserve"> Whisper модела. Српски језик је подржан у вишејезичким варијантама модела, па је могуће користити већ обучени Whisper без претходног обучавања сопственог модела од почетка. Ипак, количина и структура тренинг података нису исте за сваки језик, због чега се квалитет препознавања може разликовати између језика. Управо је то један од разлога зашто се у овом раду српски говор посебно анализира.</w:t>
      </w:r>
    </w:p>
    <w:p w14:paraId="62F21C3A">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Whisper је доступан у више величина. У експерименталном делу овог рада коришћене су четири основне варијанте: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xml:space="preserve">. Оне се разликују по броју параметара, броју Transformer слојева и потребним рачунарским ресурсима. Поред њих постоје и веће варијанте из породице Large. Подела на више величина омогућава избор модела у зависности од конкретне примене и расположивог хардвера. </w:t>
      </w:r>
      <w:r>
        <w:rPr>
          <w:rFonts w:hint="default" w:cs="Times New Roman"/>
          <w:b w:val="0"/>
          <w:bCs w:val="0"/>
          <w:lang w:val="en-US"/>
        </w:rPr>
        <w:t>[5]</w:t>
      </w:r>
    </w:p>
    <w:p w14:paraId="258E963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Мањи модели имају мањи број параметара и захтевају мање ресурса, због чега су погодни за бржу инференцију. Са повећањем величине модела расту меморијски и рачунарски захтеви, али већи капацитет модела може да омогући прецизније препознавање </w:t>
      </w:r>
      <w:r>
        <w:rPr>
          <w:rFonts w:hint="default" w:ascii="Times New Roman" w:hAnsi="Times New Roman" w:cs="Times New Roman"/>
          <w:b w:val="0"/>
          <w:bCs w:val="0"/>
        </w:rPr>
        <w:t>сложенијег говора. Из тог разлога се избор модела не своди једноставно на коришћење највеће доступне варијанте, већ зависи од односа између захтеване тачности и расположивих ресурса. Тај однос се у овом раду не претпоставља унапред, већ се испитује експериментално.</w:t>
      </w:r>
    </w:p>
    <w:p w14:paraId="1918924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директног коришћења већ обучених модела, Whisper се може додатно прилагодити одређеном скупу података применом поступка </w:t>
      </w:r>
      <w:r>
        <w:rPr>
          <w:rFonts w:hint="default" w:cs="Times New Roman"/>
          <w:b w:val="0"/>
          <w:bCs w:val="0"/>
          <w:lang w:val="sr-Cyrl-BA"/>
        </w:rPr>
        <w:t>додатног обучавања</w:t>
      </w:r>
      <w:r>
        <w:rPr>
          <w:rFonts w:hint="default" w:ascii="Times New Roman" w:hAnsi="Times New Roman" w:cs="Times New Roman"/>
          <w:b w:val="0"/>
          <w:bCs w:val="0"/>
        </w:rPr>
        <w:t>. При томе се полази од већ научених параметара модела, а обучавање се наставља на новом скупу аудио записа и одговарајућих транскрипата. На тај начин није потребно обучавати ASR модел од почетка, што би захтевало далеко већу количину података и рачунарских ресурса.</w:t>
      </w:r>
    </w:p>
    <w:p w14:paraId="1524D0A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овом раду ова могућност је искоришћена за </w:t>
      </w:r>
      <w:r>
        <w:rPr>
          <w:rStyle w:val="26"/>
          <w:rFonts w:hint="default" w:ascii="Times New Roman" w:hAnsi="Times New Roman" w:cs="Times New Roman"/>
          <w:b w:val="0"/>
          <w:bCs w:val="0"/>
        </w:rPr>
        <w:t>доменску адаптацију на српски говор из области пољопривреде</w:t>
      </w:r>
      <w:r>
        <w:rPr>
          <w:rFonts w:hint="default" w:ascii="Times New Roman" w:hAnsi="Times New Roman" w:cs="Times New Roman"/>
          <w:b w:val="0"/>
          <w:bCs w:val="0"/>
        </w:rPr>
        <w:t xml:space="preserve">. Полази се од већ обученог Whisper модела, а додатним обучавањем модел се излаже већем броју примера који садрже пољопривредне појмове и начин њихове употребе у српском језику. Циљ таквог поступка није формирање новог ASR модела од почетка, већ прилагођавање постојећег модела конкретном домену. Сам поступак </w:t>
      </w:r>
      <w:r>
        <w:rPr>
          <w:rFonts w:hint="default" w:cs="Times New Roman"/>
          <w:b w:val="0"/>
          <w:bCs w:val="0"/>
          <w:lang w:val="sr-Cyrl-BA"/>
        </w:rPr>
        <w:t>додатног обучавања</w:t>
      </w:r>
      <w:r>
        <w:rPr>
          <w:rFonts w:hint="default" w:ascii="Times New Roman" w:hAnsi="Times New Roman" w:cs="Times New Roman"/>
          <w:b w:val="0"/>
          <w:bCs w:val="0"/>
        </w:rPr>
        <w:t>, структура формираног скупа и начин евалуације основног и адаптираног модела детаљније су приказани у поглављу посвећеном доменској адаптацији.</w:t>
      </w:r>
    </w:p>
    <w:p w14:paraId="76790F7F">
      <w:pPr>
        <w:jc w:val="both"/>
        <w:rPr>
          <w:rFonts w:hint="default" w:ascii="Times New Roman" w:hAnsi="Times New Roman" w:cs="Times New Roman"/>
          <w:sz w:val="24"/>
          <w:szCs w:val="24"/>
        </w:rPr>
      </w:pPr>
    </w:p>
    <w:p w14:paraId="63550144">
      <w:pPr>
        <w:jc w:val="both"/>
        <w:rPr>
          <w:rFonts w:hint="default" w:ascii="Times New Roman" w:hAnsi="Times New Roman" w:cs="Times New Roman"/>
          <w:sz w:val="24"/>
          <w:szCs w:val="24"/>
        </w:rPr>
      </w:pPr>
    </w:p>
    <w:p w14:paraId="75E8C314">
      <w:pPr>
        <w:jc w:val="both"/>
        <w:rPr>
          <w:rFonts w:hint="default" w:ascii="Times New Roman" w:hAnsi="Times New Roman" w:cs="Times New Roman"/>
          <w:sz w:val="24"/>
          <w:szCs w:val="24"/>
        </w:rPr>
      </w:pPr>
    </w:p>
    <w:p w14:paraId="2B232F00">
      <w:pPr>
        <w:jc w:val="both"/>
        <w:rPr>
          <w:rFonts w:hint="default" w:ascii="Times New Roman" w:hAnsi="Times New Roman" w:cs="Times New Roman"/>
          <w:sz w:val="24"/>
          <w:szCs w:val="24"/>
        </w:rPr>
      </w:pPr>
    </w:p>
    <w:p w14:paraId="1247939E">
      <w:pPr>
        <w:jc w:val="both"/>
        <w:rPr>
          <w:rFonts w:hint="default" w:ascii="Times New Roman" w:hAnsi="Times New Roman" w:cs="Times New Roman"/>
          <w:sz w:val="24"/>
          <w:szCs w:val="24"/>
        </w:rPr>
      </w:pPr>
    </w:p>
    <w:p w14:paraId="1884AE41">
      <w:pPr>
        <w:jc w:val="both"/>
        <w:rPr>
          <w:rFonts w:hint="default" w:ascii="Times New Roman" w:hAnsi="Times New Roman" w:cs="Times New Roman"/>
          <w:sz w:val="24"/>
          <w:szCs w:val="24"/>
        </w:rPr>
      </w:pPr>
    </w:p>
    <w:p w14:paraId="1DD1A518">
      <w:pPr>
        <w:jc w:val="both"/>
        <w:rPr>
          <w:rFonts w:hint="default" w:ascii="Times New Roman" w:hAnsi="Times New Roman" w:cs="Times New Roman"/>
          <w:sz w:val="24"/>
          <w:szCs w:val="24"/>
        </w:rPr>
      </w:pPr>
    </w:p>
    <w:p w14:paraId="3070B084">
      <w:pPr>
        <w:jc w:val="both"/>
        <w:rPr>
          <w:rFonts w:hint="default" w:ascii="Times New Roman" w:hAnsi="Times New Roman" w:cs="Times New Roman"/>
          <w:sz w:val="24"/>
          <w:szCs w:val="24"/>
        </w:rPr>
      </w:pPr>
    </w:p>
    <w:p w14:paraId="6981CFED">
      <w:pPr>
        <w:jc w:val="both"/>
        <w:rPr>
          <w:rFonts w:hint="default" w:ascii="Times New Roman" w:hAnsi="Times New Roman" w:cs="Times New Roman"/>
          <w:sz w:val="24"/>
          <w:szCs w:val="24"/>
        </w:rPr>
      </w:pPr>
    </w:p>
    <w:p w14:paraId="0C224C49">
      <w:pPr>
        <w:jc w:val="both"/>
        <w:rPr>
          <w:rFonts w:hint="default" w:ascii="Times New Roman" w:hAnsi="Times New Roman" w:cs="Times New Roman"/>
          <w:sz w:val="24"/>
          <w:szCs w:val="24"/>
        </w:rPr>
      </w:pPr>
    </w:p>
    <w:p w14:paraId="023C4AFE">
      <w:pPr>
        <w:jc w:val="both"/>
        <w:rPr>
          <w:rFonts w:hint="default" w:ascii="Times New Roman" w:hAnsi="Times New Roman" w:cs="Times New Roman"/>
          <w:sz w:val="24"/>
          <w:szCs w:val="24"/>
        </w:rPr>
      </w:pPr>
    </w:p>
    <w:p w14:paraId="4C40D833">
      <w:pPr>
        <w:jc w:val="both"/>
        <w:rPr>
          <w:rFonts w:hint="default" w:ascii="Times New Roman" w:hAnsi="Times New Roman" w:cs="Times New Roman"/>
          <w:sz w:val="24"/>
          <w:szCs w:val="24"/>
        </w:rPr>
      </w:pPr>
    </w:p>
    <w:p w14:paraId="739A1878">
      <w:pPr>
        <w:jc w:val="both"/>
        <w:rPr>
          <w:rFonts w:hint="default" w:ascii="Times New Roman" w:hAnsi="Times New Roman" w:cs="Times New Roman"/>
          <w:sz w:val="24"/>
          <w:szCs w:val="24"/>
        </w:rPr>
      </w:pPr>
    </w:p>
    <w:p w14:paraId="448A8BA7">
      <w:pPr>
        <w:jc w:val="both"/>
        <w:rPr>
          <w:rFonts w:hint="default" w:ascii="Times New Roman" w:hAnsi="Times New Roman" w:cs="Times New Roman"/>
          <w:sz w:val="24"/>
          <w:szCs w:val="24"/>
        </w:rPr>
      </w:pPr>
    </w:p>
    <w:p w14:paraId="6F99922A">
      <w:pPr>
        <w:jc w:val="both"/>
        <w:rPr>
          <w:rFonts w:hint="default" w:ascii="Times New Roman" w:hAnsi="Times New Roman" w:cs="Times New Roman"/>
          <w:sz w:val="24"/>
          <w:szCs w:val="24"/>
        </w:rPr>
      </w:pPr>
    </w:p>
    <w:p w14:paraId="00B1098C">
      <w:pPr>
        <w:jc w:val="both"/>
        <w:rPr>
          <w:rFonts w:hint="default" w:ascii="Times New Roman" w:hAnsi="Times New Roman" w:cs="Times New Roman"/>
          <w:sz w:val="24"/>
          <w:szCs w:val="24"/>
        </w:rPr>
      </w:pPr>
    </w:p>
    <w:p w14:paraId="1F46E8CC">
      <w:pPr>
        <w:jc w:val="both"/>
        <w:rPr>
          <w:rFonts w:hint="default" w:ascii="Times New Roman" w:hAnsi="Times New Roman" w:cs="Times New Roman"/>
          <w:sz w:val="24"/>
          <w:szCs w:val="24"/>
        </w:rPr>
      </w:pPr>
    </w:p>
    <w:p w14:paraId="3477B0F5">
      <w:pPr>
        <w:jc w:val="both"/>
        <w:rPr>
          <w:rFonts w:hint="default" w:ascii="Times New Roman" w:hAnsi="Times New Roman" w:cs="Times New Roman"/>
          <w:sz w:val="24"/>
          <w:szCs w:val="24"/>
        </w:rPr>
      </w:pPr>
    </w:p>
    <w:p w14:paraId="44091D71">
      <w:pPr>
        <w:jc w:val="both"/>
        <w:rPr>
          <w:rFonts w:hint="default" w:ascii="Times New Roman" w:hAnsi="Times New Roman" w:cs="Times New Roman"/>
          <w:sz w:val="24"/>
          <w:szCs w:val="24"/>
        </w:rPr>
      </w:pPr>
    </w:p>
    <w:p w14:paraId="6F8C301E">
      <w:pPr>
        <w:jc w:val="both"/>
        <w:rPr>
          <w:rFonts w:hint="default" w:ascii="Times New Roman" w:hAnsi="Times New Roman" w:cs="Times New Roman"/>
          <w:sz w:val="24"/>
          <w:szCs w:val="24"/>
        </w:rPr>
      </w:pPr>
    </w:p>
    <w:p w14:paraId="1DB10CC1">
      <w:pPr>
        <w:jc w:val="both"/>
        <w:rPr>
          <w:rFonts w:hint="default" w:ascii="Times New Roman" w:hAnsi="Times New Roman" w:cs="Times New Roman"/>
          <w:sz w:val="24"/>
          <w:szCs w:val="24"/>
        </w:rPr>
      </w:pPr>
    </w:p>
    <w:p w14:paraId="2294993A">
      <w:pPr>
        <w:jc w:val="both"/>
        <w:rPr>
          <w:rFonts w:hint="default" w:ascii="Times New Roman" w:hAnsi="Times New Roman" w:cs="Times New Roman"/>
          <w:sz w:val="24"/>
          <w:szCs w:val="24"/>
        </w:rPr>
      </w:pPr>
    </w:p>
    <w:p w14:paraId="011F3EF4">
      <w:pPr>
        <w:jc w:val="both"/>
        <w:rPr>
          <w:rFonts w:hint="default" w:ascii="Times New Roman" w:hAnsi="Times New Roman" w:cs="Times New Roman"/>
          <w:sz w:val="24"/>
          <w:szCs w:val="24"/>
        </w:rPr>
      </w:pPr>
    </w:p>
    <w:p w14:paraId="25A8D77C">
      <w:pPr>
        <w:jc w:val="both"/>
        <w:rPr>
          <w:rFonts w:hint="default" w:ascii="Times New Roman" w:hAnsi="Times New Roman" w:cs="Times New Roman"/>
          <w:sz w:val="24"/>
          <w:szCs w:val="24"/>
        </w:rPr>
      </w:pPr>
    </w:p>
    <w:p w14:paraId="7810993B">
      <w:pPr>
        <w:jc w:val="both"/>
        <w:rPr>
          <w:rFonts w:hint="default" w:ascii="Times New Roman" w:hAnsi="Times New Roman" w:cs="Times New Roman"/>
          <w:sz w:val="24"/>
          <w:szCs w:val="24"/>
        </w:rPr>
      </w:pPr>
    </w:p>
    <w:p w14:paraId="58B355A7">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42" w:name="_Toc8402"/>
      <w:r>
        <w:rPr>
          <w:rFonts w:hint="default" w:ascii="Times New Roman" w:hAnsi="Times New Roman" w:cs="Times New Roman"/>
          <w:sz w:val="36"/>
          <w:szCs w:val="36"/>
        </w:rPr>
        <w:t>4. FASTER-WHISPER И CTRANSLATE2</w:t>
      </w:r>
      <w:bookmarkEnd w:id="42"/>
    </w:p>
    <w:p w14:paraId="44704CE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3" w:name="_Toc30504"/>
      <w:r>
        <w:rPr>
          <w:rFonts w:hint="default" w:ascii="Times New Roman" w:hAnsi="Times New Roman" w:cs="Times New Roman"/>
          <w:sz w:val="28"/>
          <w:szCs w:val="28"/>
        </w:rPr>
        <w:t>4.1. Faster-Whisper и CTranslate2 механизам</w:t>
      </w:r>
      <w:bookmarkEnd w:id="43"/>
    </w:p>
    <w:p w14:paraId="11ADB3B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Иако Whisper модели могу да постигну добру тачност транскрипције, њихово извршавање може бити захтевно, посебно када се користе већи модели или када се инференција обавља на CPU-у. Оригинална имплементација заснована на PyTorch-у није првенствено развијена са циљем минималног времена извршавања и потрошње меморије. Због тога су развијене алтернативне имплементације које користе исте обучене Whisper моделе, али оптимизују начин њиховог извршавања.</w:t>
      </w:r>
    </w:p>
    <w:p w14:paraId="5C50D219">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Faster-Whisper</w:t>
      </w:r>
      <w:r>
        <w:rPr>
          <w:rFonts w:hint="default" w:ascii="Times New Roman" w:hAnsi="Times New Roman" w:cs="Times New Roman"/>
          <w:b w:val="0"/>
          <w:bCs w:val="0"/>
        </w:rPr>
        <w:t xml:space="preserve"> представља имплементацију Whisper модела која за инференцију користи библиотеку </w:t>
      </w:r>
      <w:r>
        <w:rPr>
          <w:rStyle w:val="26"/>
          <w:rFonts w:hint="default" w:ascii="Times New Roman" w:hAnsi="Times New Roman" w:cs="Times New Roman"/>
          <w:b w:val="0"/>
          <w:bCs w:val="0"/>
        </w:rPr>
        <w:t>CTranslate2</w:t>
      </w:r>
      <w:r>
        <w:rPr>
          <w:rFonts w:hint="default" w:ascii="Times New Roman" w:hAnsi="Times New Roman" w:cs="Times New Roman"/>
          <w:b w:val="0"/>
          <w:bCs w:val="0"/>
        </w:rPr>
        <w:t>. Основна идеја није промена начина на који Whisper препознаје говор нити обучавање новог модела, већ ефикасније извршавање постојећег модела. Ово је важно за практичну примену, јер омогућава да се Whisper користи са мањим временом обраде и другачијим захтевима за рачунарским ресурсима.</w:t>
      </w:r>
    </w:p>
    <w:p w14:paraId="51E97372">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CTranslate2</w:t>
      </w:r>
      <w:r>
        <w:rPr>
          <w:rFonts w:hint="default" w:ascii="Times New Roman" w:hAnsi="Times New Roman" w:cs="Times New Roman"/>
          <w:b w:val="0"/>
          <w:bCs w:val="0"/>
        </w:rPr>
        <w:t xml:space="preserve"> је библиотека намењена ефикасној инференцији Transformer модела. За разлику од општих оквира за дубоко учење, који морају да подрже и обучавање и велики број различитих архитектура, CTranslate2 је усмерен на извршавање већ обучених модела. То омогућава примену оптимизација које су посебно прилагођене инференцији.</w:t>
      </w:r>
    </w:p>
    <w:p w14:paraId="20ECA1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Да би Whisper модел могао да се користи у Faster-Whisper систему, његови параметри се конвертују у формат који подржава CTranslate2. При томе се не мења основна Encoder–Decoder Transformer архитектура описана у претходном поглављу. Конвертовани модел и даље садржи научене параметре Whisper модела, али се они чувају и извршавају у облику који је прилагођен CTranslate2 механизму.</w:t>
      </w:r>
    </w:p>
    <w:p w14:paraId="4FD70EE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Поступак се поједностављено може представити на следећи начин:</w:t>
      </w:r>
    </w:p>
    <w:p w14:paraId="5CC2E64B">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Whisper модел → конверзија у CTranslate2 формат → Faster-Whisper → оптимизована инференција → транскрипција</w:t>
      </w:r>
    </w:p>
    <w:p w14:paraId="4CECB44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Приликом транскрипције Faster-Whisper најпре припрема аудио сигнал у облику који Whisper модел очекује, након чега CTranslate2 извршава encoder и decoder део мреже. На излазу се добијају токени који се затим претварају у текстуалну транскрипцију. Са становишта корисника резултат је исти тип излаза као код оригиналног Whisper система, док се главне разлике налазе у начину на који се операције модела извршавају.</w:t>
      </w:r>
    </w:p>
    <w:p w14:paraId="323DF0C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Једна од важних предности CTranslate2 механизма је могућност ефикаснијег извршавања на различитим типовима хардвера. Библиотека садржи оптимизације за CPU и GPU, а начин извршавања може се прилагодити доступном уређају. Ово је значајно у случају овог рада, јер је главни део анализе усмерен на </w:t>
      </w:r>
      <w:r>
        <w:rPr>
          <w:rStyle w:val="26"/>
          <w:rFonts w:hint="default" w:ascii="Times New Roman" w:hAnsi="Times New Roman" w:cs="Times New Roman"/>
          <w:b w:val="0"/>
          <w:bCs w:val="0"/>
        </w:rPr>
        <w:t>CPU извршавање</w:t>
      </w:r>
      <w:r>
        <w:rPr>
          <w:rFonts w:hint="default" w:ascii="Times New Roman" w:hAnsi="Times New Roman" w:cs="Times New Roman"/>
          <w:b w:val="0"/>
          <w:bCs w:val="0"/>
        </w:rPr>
        <w:t>, односно на могућност практичног коришћења ASR система без ослањања на снажну графичку картицу.</w:t>
      </w:r>
    </w:p>
    <w:p w14:paraId="42C3EEA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Faster-Whisper подржава и различите начине рачунске прецизности, као што су FLOAT32 и INT8. Тиме се омогућава да се иста основна архитектура извршава са различитим односом између прецизности израчунавања, брзине и потребних ресурса. Ова особина је посебно важна за експерименте у овом раду, јер омогућава да се у контролисаним условима испита утицај квантизације.</w:t>
      </w:r>
    </w:p>
    <w:p w14:paraId="5B65405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Поред самог извршавања модела, Faster-Whisper омогућава подешавање параметара који утичу на процес транскрипције, као што су језик, </w:t>
      </w:r>
      <w:r>
        <w:rPr>
          <w:rStyle w:val="15"/>
          <w:rFonts w:hint="default" w:ascii="Times New Roman" w:hAnsi="Times New Roman" w:cs="Times New Roman"/>
        </w:rPr>
        <w:t>Beam Search</w:t>
      </w:r>
      <w:r>
        <w:rPr>
          <w:rFonts w:hint="default" w:ascii="Times New Roman" w:hAnsi="Times New Roman" w:cs="Times New Roman"/>
        </w:rPr>
        <w:t xml:space="preserve"> и примена VAD алгоритма. Због тога он представља погодну основу за испитивање не само брзине извршавања, већ и начина на који различита подешавања утичу на укупан рад система.</w:t>
      </w:r>
    </w:p>
    <w:p w14:paraId="068BAFEE">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У овом раду Faster-Whisper се зато не посматра као другачији ASR модел у односу на W</w:t>
      </w:r>
      <w:r>
        <w:rPr>
          <w:rFonts w:hint="default" w:ascii="Times New Roman" w:hAnsi="Times New Roman" w:cs="Times New Roman"/>
          <w:b w:val="0"/>
          <w:bCs w:val="0"/>
        </w:rPr>
        <w:t xml:space="preserve">hisper, већ као </w:t>
      </w:r>
      <w:r>
        <w:rPr>
          <w:rStyle w:val="26"/>
          <w:rFonts w:hint="default" w:ascii="Times New Roman" w:hAnsi="Times New Roman" w:cs="Times New Roman"/>
          <w:b w:val="0"/>
          <w:bCs w:val="0"/>
        </w:rPr>
        <w:t>оптимизован начин извршавања Whisper модела</w:t>
      </w:r>
      <w:r>
        <w:rPr>
          <w:rFonts w:hint="default" w:ascii="Times New Roman" w:hAnsi="Times New Roman" w:cs="Times New Roman"/>
          <w:b w:val="0"/>
          <w:bCs w:val="0"/>
        </w:rPr>
        <w:t>. Оваква разлика је важна приликом тумачења резултата. Евентуалне разлике у брзини не представљају последицу потпуно другачије неуронске архитектуре, већ начина имплементације и оптимизације инференције. Са друге стране, мање разлике у добијеним транскрипцијама могу настати због различитих имплементационих детаља и подешавања декодирања, због чега се у експериментима пореде и тачност и перформансе система.</w:t>
      </w:r>
      <w:r>
        <w:rPr>
          <w:rFonts w:hint="default" w:cs="Times New Roman"/>
          <w:b w:val="0"/>
          <w:bCs w:val="0"/>
          <w:lang w:val="en-US"/>
        </w:rPr>
        <w:t xml:space="preserve"> [6], [7]</w:t>
      </w:r>
    </w:p>
    <w:p w14:paraId="31F47B99">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4" w:name="_Toc5273"/>
      <w:r>
        <w:rPr>
          <w:rFonts w:hint="default" w:ascii="Times New Roman" w:hAnsi="Times New Roman" w:cs="Times New Roman"/>
          <w:sz w:val="28"/>
          <w:szCs w:val="28"/>
        </w:rPr>
        <w:t>4.2. Квантизација и оптимизација извршавања</w:t>
      </w:r>
      <w:bookmarkEnd w:id="44"/>
    </w:p>
    <w:p w14:paraId="0F05CC3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Једна од најзначајнијих могућности које CTranslate2 пружа јес</w:t>
      </w:r>
      <w:r>
        <w:rPr>
          <w:rFonts w:hint="default" w:ascii="Times New Roman" w:hAnsi="Times New Roman" w:cs="Times New Roman"/>
          <w:b w:val="0"/>
          <w:bCs w:val="0"/>
        </w:rPr>
        <w:t xml:space="preserve">те </w:t>
      </w:r>
      <w:r>
        <w:rPr>
          <w:rStyle w:val="26"/>
          <w:rFonts w:hint="default" w:ascii="Times New Roman" w:hAnsi="Times New Roman" w:cs="Times New Roman"/>
          <w:b w:val="0"/>
          <w:bCs w:val="0"/>
        </w:rPr>
        <w:t>квантизација модела</w:t>
      </w:r>
      <w:r>
        <w:rPr>
          <w:rFonts w:hint="default" w:ascii="Times New Roman" w:hAnsi="Times New Roman" w:cs="Times New Roman"/>
          <w:b w:val="0"/>
          <w:bCs w:val="0"/>
        </w:rPr>
        <w:t>. Квантизација представља поступак коришћења нумеричких формата ниже прецизности за чување параметара и извршавање одређених операција модела. Циљ је смањење количине података који се обрађују и ефикасније коришћење расположивог хардвера.</w:t>
      </w:r>
    </w:p>
    <w:p w14:paraId="363C55F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Параметри неуронских мрежа се уобичајено могу представљати бројевима са покретним зарезом, на пример у </w:t>
      </w:r>
      <w:r>
        <w:rPr>
          <w:rStyle w:val="26"/>
          <w:rFonts w:hint="default" w:ascii="Times New Roman" w:hAnsi="Times New Roman" w:cs="Times New Roman"/>
          <w:b w:val="0"/>
          <w:bCs w:val="0"/>
        </w:rPr>
        <w:t>FLOAT32</w:t>
      </w:r>
      <w:r>
        <w:rPr>
          <w:rFonts w:hint="default" w:ascii="Times New Roman" w:hAnsi="Times New Roman" w:cs="Times New Roman"/>
          <w:b w:val="0"/>
          <w:bCs w:val="0"/>
        </w:rPr>
        <w:t xml:space="preserve"> формату. У том случају за представљање једне вредности користе се 32 бита. Код квантизације се параметри могу представити са мањим бројем битова. За овај рад посебно је значајан </w:t>
      </w:r>
      <w:r>
        <w:rPr>
          <w:rStyle w:val="26"/>
          <w:rFonts w:hint="default" w:ascii="Times New Roman" w:hAnsi="Times New Roman" w:cs="Times New Roman"/>
          <w:b w:val="0"/>
          <w:bCs w:val="0"/>
        </w:rPr>
        <w:t>INT8</w:t>
      </w:r>
      <w:r>
        <w:rPr>
          <w:rFonts w:hint="default" w:ascii="Times New Roman" w:hAnsi="Times New Roman" w:cs="Times New Roman"/>
          <w:b w:val="0"/>
          <w:bCs w:val="0"/>
        </w:rPr>
        <w:t xml:space="preserve"> формат, у коме се користе осмобитне целобројне вредности.</w:t>
      </w:r>
    </w:p>
    <w:p w14:paraId="6FD7643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идеја може се приказати поређењем:</w:t>
      </w:r>
    </w:p>
    <w:p w14:paraId="482D12D3">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FLOAT32 → 32 бита по вредности</w:t>
      </w:r>
    </w:p>
    <w:p w14:paraId="2680D7C6">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INT8 → 8 бита по вредности</w:t>
      </w:r>
    </w:p>
    <w:p w14:paraId="4324ED9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То не значи да ће цео модел у реалном систему аутоматски користити тачно четири пута мање RAM меморије. Поред самих тежина модела, током извршавања постоје и активације, привремени подаци, библиотеке и други делови процеса који заузимају меморију. Ипак, мања нумеричка репрезентација омогућава смањење меморијског оптерећења параметара и може да убрза операције на хардверу који има ефикасну подршку за INT8 израчунавања.</w:t>
      </w:r>
    </w:p>
    <w:p w14:paraId="5233388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Приликом квантизације потребно је вредности из оригиналног опсега пресликати у мањи број могућих вредности. Због тога квантизована репрезентација није потпуно идентична оригиналној. Теоријски, губитак прецизности може да утиче и на излаз модела, па је приликом практичне примене потребно проверити да ли добијено убрзање оправдава евентуалну промену тачности транскрипције.</w:t>
      </w:r>
    </w:p>
    <w:p w14:paraId="1F8BB20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Управо због тога се у овом раду INT8 не посматра само као начин за постизање веће брзине. Квантизација се анализира истовремено са становишта </w:t>
      </w:r>
      <w:r>
        <w:rPr>
          <w:rStyle w:val="26"/>
          <w:rFonts w:hint="default" w:ascii="Times New Roman" w:hAnsi="Times New Roman" w:cs="Times New Roman"/>
          <w:b w:val="0"/>
          <w:bCs w:val="0"/>
        </w:rPr>
        <w:t>времена извршавања, RTF вредности, потрошње меморије и WER метрике</w:t>
      </w:r>
      <w:r>
        <w:rPr>
          <w:rFonts w:hint="default" w:ascii="Times New Roman" w:hAnsi="Times New Roman" w:cs="Times New Roman"/>
          <w:b w:val="0"/>
          <w:bCs w:val="0"/>
        </w:rPr>
        <w:t>. На тај начин може да се утврди да ли смањење нумеричке прецизности доноси практичну корист без значајног нарушавања квалитета препознавања.</w:t>
      </w:r>
    </w:p>
    <w:p w14:paraId="04622E1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Поред квантизације, CTranslate2 примењује и друге оптимизације извршавања. Оне се односе на ефикаснију реализацију операција које се велики број пута понављају у Transformer моделу, боље коришћење процесорских ресурса и смањивање непотребних операција приликом инференције.</w:t>
      </w:r>
    </w:p>
    <w:p w14:paraId="5D8EF79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Важан део оптимизације представ</w:t>
      </w:r>
      <w:r>
        <w:rPr>
          <w:rFonts w:hint="default" w:ascii="Times New Roman" w:hAnsi="Times New Roman" w:cs="Times New Roman"/>
          <w:b w:val="0"/>
          <w:bCs w:val="0"/>
        </w:rPr>
        <w:t xml:space="preserve">ља и </w:t>
      </w:r>
      <w:r>
        <w:rPr>
          <w:rStyle w:val="26"/>
          <w:rFonts w:hint="default" w:ascii="Times New Roman" w:hAnsi="Times New Roman" w:cs="Times New Roman"/>
          <w:b w:val="0"/>
          <w:bCs w:val="0"/>
        </w:rPr>
        <w:t>управљање меморијом</w:t>
      </w:r>
      <w:r>
        <w:rPr>
          <w:rFonts w:hint="default" w:ascii="Times New Roman" w:hAnsi="Times New Roman" w:cs="Times New Roman"/>
          <w:b w:val="0"/>
          <w:bCs w:val="0"/>
        </w:rPr>
        <w:t xml:space="preserve">. Код великих неуронских мрежа није важно само колико меморије заузимају параметри </w:t>
      </w:r>
      <w:r>
        <w:rPr>
          <w:rFonts w:hint="default" w:ascii="Times New Roman" w:hAnsi="Times New Roman" w:cs="Times New Roman"/>
        </w:rPr>
        <w:t>модела, већ и колико се привремених података ствара током извршавања. Ефикасније коришћење и поновна употреба меморијских области могу да смање додатне трошкове који настају током инференције.</w:t>
      </w:r>
    </w:p>
    <w:p w14:paraId="7FF1042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CPU-у је значајно и ефикасно коришћење доступних процесорских инструкција и паралелног извршавања. Операције над матрицама представљају велики део израчунавања у Transformer моделима, па њихова оптимизована имплементација може значајно да утиче на укупно време транскрипције. Ефекат ових оптимизација зависи и од конкретног процесора, величине модела и изабраног начина израчунавања.</w:t>
      </w:r>
    </w:p>
    <w:p w14:paraId="0387B21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Из тог разлога није исправно очекивати да INT8 увек донесе исто убрзање или исто смањење меморијске потрошње. Практични ефекат зависи од модела, дужине аудио записа, хардвера и осталих подешавања система. Због тога се стварна корист квантизације у овом раду утврђује мерењем, а не само на основу теоријских карактеристика нумеричких формата.</w:t>
      </w:r>
    </w:p>
    <w:p w14:paraId="0301EF7D">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Посебно је важно разликовати </w:t>
      </w:r>
      <w:r>
        <w:rPr>
          <w:rStyle w:val="26"/>
          <w:rFonts w:hint="default" w:ascii="Times New Roman" w:hAnsi="Times New Roman" w:cs="Times New Roman"/>
          <w:b w:val="0"/>
          <w:bCs w:val="0"/>
        </w:rPr>
        <w:t>оптимизацију модела за инференцију од његовог додатног обучавања</w:t>
      </w:r>
      <w:r>
        <w:rPr>
          <w:rFonts w:hint="default" w:ascii="Times New Roman" w:hAnsi="Times New Roman" w:cs="Times New Roman"/>
          <w:b w:val="0"/>
          <w:bCs w:val="0"/>
        </w:rPr>
        <w:t xml:space="preserve">. CTranslate2 и INT8 квантизација не мењају знање модела на начин на који то чини </w:t>
      </w:r>
      <w:r>
        <w:rPr>
          <w:rFonts w:hint="default" w:cs="Times New Roman"/>
          <w:b w:val="0"/>
          <w:bCs w:val="0"/>
          <w:lang w:val="sr-Cyrl-BA"/>
        </w:rPr>
        <w:t>додатно обучавање</w:t>
      </w:r>
      <w:r>
        <w:rPr>
          <w:rFonts w:hint="default" w:ascii="Times New Roman" w:hAnsi="Times New Roman" w:cs="Times New Roman"/>
          <w:b w:val="0"/>
          <w:bCs w:val="0"/>
        </w:rPr>
        <w:t xml:space="preserve">. Њихов циљ је да већ обучени модел буде ефикасније извршен. Доменска адаптација из области пољопривреде, са друге стране, мења параметре модела кроз додатно обучавање на новом скупу података. На тај начин су у овом раду раздвојена два различита приступа побољшању ASR система: </w:t>
      </w:r>
      <w:r>
        <w:rPr>
          <w:rStyle w:val="26"/>
          <w:rFonts w:hint="default" w:ascii="Times New Roman" w:hAnsi="Times New Roman" w:cs="Times New Roman"/>
          <w:b w:val="0"/>
          <w:bCs w:val="0"/>
        </w:rPr>
        <w:t>оптимизација начина извршавања и прилагођавање самог модела специфичном домену</w:t>
      </w:r>
      <w:r>
        <w:rPr>
          <w:rFonts w:hint="default" w:ascii="Times New Roman" w:hAnsi="Times New Roman" w:cs="Times New Roman"/>
          <w:b w:val="0"/>
          <w:bCs w:val="0"/>
        </w:rPr>
        <w:t>.</w:t>
      </w:r>
      <w:r>
        <w:rPr>
          <w:rFonts w:hint="default" w:cs="Times New Roman"/>
          <w:b w:val="0"/>
          <w:bCs w:val="0"/>
          <w:lang w:val="en-US"/>
        </w:rPr>
        <w:t xml:space="preserve"> [7]</w:t>
      </w:r>
    </w:p>
    <w:p w14:paraId="2EB052A0">
      <w:pPr>
        <w:pStyle w:val="25"/>
        <w:keepNext w:val="0"/>
        <w:keepLines w:val="0"/>
        <w:widowControl/>
        <w:suppressLineNumbers w:val="0"/>
        <w:jc w:val="both"/>
        <w:rPr>
          <w:rFonts w:hint="default" w:ascii="Times New Roman" w:hAnsi="Times New Roman" w:cs="Times New Roman"/>
        </w:rPr>
      </w:pPr>
    </w:p>
    <w:p w14:paraId="7E742156">
      <w:pPr>
        <w:pStyle w:val="25"/>
        <w:keepNext w:val="0"/>
        <w:keepLines w:val="0"/>
        <w:widowControl/>
        <w:suppressLineNumbers w:val="0"/>
        <w:jc w:val="both"/>
        <w:rPr>
          <w:rFonts w:hint="default" w:ascii="Times New Roman" w:hAnsi="Times New Roman" w:cs="Times New Roman"/>
        </w:rPr>
      </w:pPr>
    </w:p>
    <w:p w14:paraId="7106F8B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5" w:name="_Toc9628"/>
      <w:r>
        <w:rPr>
          <w:rFonts w:hint="default" w:ascii="Times New Roman" w:hAnsi="Times New Roman" w:cs="Times New Roman"/>
          <w:sz w:val="28"/>
          <w:szCs w:val="28"/>
        </w:rPr>
        <w:t>4.3. Beam Search и Voice Activity Detection</w:t>
      </w:r>
      <w:bookmarkEnd w:id="45"/>
    </w:p>
    <w:p w14:paraId="030E079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избора модела и начина квантизације, на рад Faster-Whisper система утичу и параметри који одређују начин декодирања и припреме аудио сигнала. У овом раду посебно су разматрани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јер оба механизма могу да утичу на однос између тачности транскрипције и времена потребног за обраду.</w:t>
      </w:r>
    </w:p>
    <w:p w14:paraId="3C10E34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Приликом генерисања транскрипције Whisper decoder за сваки корак одређује вероватноће могућих наредних токена. Најједноставнији приступ је да се у сваком кораку изабере само токен са највећом вероватноћом. Овакав поступак је брз, али локално највероватнији избор не мора увек да доведе до најбоље целокупне текстуалне секвенце.</w:t>
      </w:r>
    </w:p>
    <w:p w14:paraId="6724360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представља поступак декодирања код кога се истовремено задржава више могућих кандидата за транскрипцију. Параметар </w:t>
      </w:r>
      <w:r>
        <w:rPr>
          <w:rStyle w:val="15"/>
          <w:rFonts w:hint="default" w:ascii="Times New Roman" w:hAnsi="Times New Roman" w:cs="Times New Roman"/>
          <w:b w:val="0"/>
          <w:bCs w:val="0"/>
        </w:rPr>
        <w:t>beam size</w:t>
      </w:r>
      <w:r>
        <w:rPr>
          <w:rFonts w:hint="default" w:ascii="Times New Roman" w:hAnsi="Times New Roman" w:cs="Times New Roman"/>
          <w:b w:val="0"/>
          <w:bCs w:val="0"/>
        </w:rPr>
        <w:t xml:space="preserve"> одређује број кандидата који остају у разматрању током генерисања текста. Након сваког корака кандидати се проширују новим токенима, оцењују се добијене секвенце, а задржава се ограничен број најбоље оцењених.</w:t>
      </w:r>
      <w:r>
        <w:rPr>
          <w:rFonts w:hint="default" w:cs="Times New Roman"/>
          <w:b w:val="0"/>
          <w:bCs w:val="0"/>
          <w:lang w:val="en-US"/>
        </w:rPr>
        <w:t xml:space="preserve"> [6]</w:t>
      </w:r>
    </w:p>
    <w:p w14:paraId="25AEB53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На пример, код вредности </w:t>
      </w:r>
      <w:r>
        <w:rPr>
          <w:rStyle w:val="15"/>
          <w:rFonts w:hint="default" w:ascii="Times New Roman" w:hAnsi="Times New Roman" w:cs="Times New Roman"/>
        </w:rPr>
        <w:t>beam size = 1</w:t>
      </w:r>
      <w:r>
        <w:rPr>
          <w:rFonts w:hint="default" w:ascii="Times New Roman" w:hAnsi="Times New Roman" w:cs="Times New Roman"/>
        </w:rPr>
        <w:t xml:space="preserve"> практично се прати само један кандидат. Код вредности </w:t>
      </w:r>
      <w:r>
        <w:rPr>
          <w:rStyle w:val="15"/>
          <w:rFonts w:hint="default" w:ascii="Times New Roman" w:hAnsi="Times New Roman" w:cs="Times New Roman"/>
        </w:rPr>
        <w:t>beam size = 5</w:t>
      </w:r>
      <w:r>
        <w:rPr>
          <w:rFonts w:hint="default" w:ascii="Times New Roman" w:hAnsi="Times New Roman" w:cs="Times New Roman"/>
        </w:rPr>
        <w:t xml:space="preserve"> током декодирања задржава се више могућих секвенци, па модел има већу могућност да избегне избор који је у једном тренутку деловао највероватније, али касније доводи до лошије транскрипције.</w:t>
      </w:r>
    </w:p>
    <w:p w14:paraId="700723D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Повећање вредности овог параметра, међутим, повећава и број операција које decoder мора да изврши. Због тога већи </w:t>
      </w:r>
      <w:r>
        <w:rPr>
          <w:rStyle w:val="15"/>
          <w:rFonts w:hint="default" w:ascii="Times New Roman" w:hAnsi="Times New Roman" w:cs="Times New Roman"/>
        </w:rPr>
        <w:t>beam size</w:t>
      </w:r>
      <w:r>
        <w:rPr>
          <w:rFonts w:hint="default" w:ascii="Times New Roman" w:hAnsi="Times New Roman" w:cs="Times New Roman"/>
        </w:rPr>
        <w:t xml:space="preserve"> може да побољша резултат декодирања, али истовремено повећава време транскрипције. Такође, повећавање броја кандидата не значи да ће се тачност стално побољшавати. После одређене вредности добитак може постати веома мали или потпуно изостати, док време извршавања наставља да расте. Из тог разлога је у овом раду утицај различитих вредности </w:t>
      </w:r>
      <w:r>
        <w:rPr>
          <w:rStyle w:val="15"/>
          <w:rFonts w:hint="default" w:ascii="Times New Roman" w:hAnsi="Times New Roman" w:cs="Times New Roman"/>
        </w:rPr>
        <w:t>beam size</w:t>
      </w:r>
      <w:r>
        <w:rPr>
          <w:rFonts w:hint="default" w:ascii="Times New Roman" w:hAnsi="Times New Roman" w:cs="Times New Roman"/>
        </w:rPr>
        <w:t xml:space="preserve"> испитан експериментално, а не претпостављен унапред.</w:t>
      </w:r>
    </w:p>
    <w:p w14:paraId="552ECA0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механизам који је значајан за практичну обраду говора је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Његов задатак је да у аудио сигналу одреди делове у којима је присутан говор и да их разликује од периода без говорне активности.</w:t>
      </w:r>
    </w:p>
    <w:p w14:paraId="072327F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Аудио запис у реалним условима често не садржи непрекидан говор. Између реченица и речи могу да постоје паузе, а дужи снимци могу да садрже и значајне периоде тишине. Уколико се цео такав запис директно проследи ASR моделу, систем обрађује и делове у којима нема корисног говорног садржаја.</w:t>
      </w:r>
    </w:p>
    <w:p w14:paraId="60047B2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Применом VAD алгоритма најпре се проналазе сегменти са говорном активношћу, након чега се они прослеђују систему за транскрипцију. Поједностављено, поступак се може представити као:</w:t>
      </w:r>
    </w:p>
    <w:p w14:paraId="7EC589C3">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сигнал → VAD → издвајање говорних сегмената → Whisper → транскрипција</w:t>
      </w:r>
    </w:p>
    <w:p w14:paraId="1E1CBDB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овај начин могуће је смањити количину аудио материјала коју модел стварно обрађује. Ефекат VAD-а зато највише зависи од структуре снимка. Код аудио записа који садрже дуге периоде тишине корист може бити већа, док код готово непрекидног говора нема много материјала који се може изоставити.</w:t>
      </w:r>
    </w:p>
    <w:p w14:paraId="4ADB12C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Примена VAD-а ипак мора да буде довољно пажљива. Ако алгоритам погрешно процени почетак или крај говорног сегмента, може да одсече део изговорене речи или кратак део говора. То може да утиче на каснију транскрипцију. Због тога није довољно посматрати само да ли VAD смањује време обраде, већ је потребно проверити и да ли при томе долази до промене WER вредности.</w:t>
      </w:r>
    </w:p>
    <w:p w14:paraId="445BC1A0">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овом раду Beam Search и VAD имају различите улоге у оптимизацији система. Beam Search утиче на </w:t>
      </w:r>
      <w:r>
        <w:rPr>
          <w:rStyle w:val="26"/>
          <w:rFonts w:hint="default" w:ascii="Times New Roman" w:hAnsi="Times New Roman" w:cs="Times New Roman"/>
          <w:b w:val="0"/>
          <w:bCs w:val="0"/>
        </w:rPr>
        <w:t>начин претраживања могућих текстуалних секвенци током декодирања</w:t>
      </w:r>
      <w:r>
        <w:rPr>
          <w:rFonts w:hint="default" w:ascii="Times New Roman" w:hAnsi="Times New Roman" w:cs="Times New Roman"/>
          <w:b w:val="0"/>
          <w:bCs w:val="0"/>
        </w:rPr>
        <w:t xml:space="preserve">, док VAD утиче на </w:t>
      </w:r>
      <w:r>
        <w:rPr>
          <w:rStyle w:val="26"/>
          <w:rFonts w:hint="default" w:ascii="Times New Roman" w:hAnsi="Times New Roman" w:cs="Times New Roman"/>
          <w:b w:val="0"/>
          <w:bCs w:val="0"/>
        </w:rPr>
        <w:t>количину и делове аудио сигнала који се прослеђују моделу</w:t>
      </w:r>
      <w:r>
        <w:rPr>
          <w:rFonts w:hint="default" w:ascii="Times New Roman" w:hAnsi="Times New Roman" w:cs="Times New Roman"/>
          <w:b w:val="0"/>
          <w:bCs w:val="0"/>
        </w:rPr>
        <w:t>. Њихов стварни утицај на тачност и брзину анализиран је у засебним експериментима.</w:t>
      </w:r>
      <w:r>
        <w:rPr>
          <w:rFonts w:hint="default" w:cs="Times New Roman"/>
          <w:b w:val="0"/>
          <w:bCs w:val="0"/>
          <w:lang w:val="en-US"/>
        </w:rPr>
        <w:t xml:space="preserve"> [8]</w:t>
      </w:r>
    </w:p>
    <w:p w14:paraId="64C8484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6" w:name="_Toc5758"/>
      <w:r>
        <w:rPr>
          <w:rFonts w:hint="default" w:ascii="Times New Roman" w:hAnsi="Times New Roman" w:cs="Times New Roman"/>
          <w:sz w:val="28"/>
          <w:szCs w:val="28"/>
        </w:rPr>
        <w:t xml:space="preserve">4.4. </w:t>
      </w:r>
      <w:r>
        <w:rPr>
          <w:rFonts w:hint="default" w:cs="Times New Roman"/>
          <w:sz w:val="28"/>
          <w:szCs w:val="28"/>
          <w:lang w:val="sr-Cyrl-BA"/>
        </w:rPr>
        <w:t>О</w:t>
      </w:r>
      <w:r>
        <w:rPr>
          <w:rFonts w:hint="default" w:ascii="Times New Roman" w:hAnsi="Times New Roman" w:cs="Times New Roman"/>
          <w:sz w:val="28"/>
          <w:szCs w:val="28"/>
        </w:rPr>
        <w:t>брада говора у реалном времену</w:t>
      </w:r>
      <w:bookmarkEnd w:id="46"/>
    </w:p>
    <w:p w14:paraId="164C485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Код класичне транскрипције комплетан аудио запис је доступан пре почетка обраде. Такав приступ је погодан за транскрипцију већ снимљених аудио и видео материјала, али није довољан за примене у којима резултат треба приказивати док особа још увек говори. У таквим случајевима потребна је обрада говора у реалном или приближно реалном времену.</w:t>
      </w:r>
    </w:p>
    <w:p w14:paraId="12C8653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Под</w:t>
      </w:r>
      <w:r>
        <w:rPr>
          <w:rStyle w:val="26"/>
          <w:rFonts w:hint="default" w:ascii="Times New Roman" w:hAnsi="Times New Roman" w:cs="Times New Roman"/>
          <w:b w:val="0"/>
          <w:bCs w:val="0"/>
        </w:rPr>
        <w:t xml:space="preserve"> транскрипцијом</w:t>
      </w:r>
      <w:r>
        <w:rPr>
          <w:rStyle w:val="26"/>
          <w:rFonts w:hint="default" w:cs="Times New Roman"/>
          <w:b w:val="0"/>
          <w:bCs w:val="0"/>
          <w:lang w:val="sr-Cyrl-BA"/>
        </w:rPr>
        <w:t xml:space="preserve"> у реалном времену </w:t>
      </w:r>
      <w:r>
        <w:rPr>
          <w:rFonts w:hint="default" w:ascii="Times New Roman" w:hAnsi="Times New Roman" w:cs="Times New Roman"/>
          <w:b w:val="0"/>
          <w:bCs w:val="0"/>
        </w:rPr>
        <w:t>подразумева се обрада аудио сигнала који пристиже постепено, уместо чекања да се заврши цео снимак. Аудио се најчешће дели на мање сегменте</w:t>
      </w:r>
      <w:r>
        <w:rPr>
          <w:rFonts w:hint="default" w:cs="Times New Roman"/>
          <w:b w:val="0"/>
          <w:bCs w:val="0"/>
          <w:lang w:val="en-US"/>
        </w:rPr>
        <w:t xml:space="preserve"> </w:t>
      </w:r>
      <w:r>
        <w:rPr>
          <w:rFonts w:hint="default" w:cs="Times New Roman"/>
          <w:b w:val="0"/>
          <w:bCs w:val="0"/>
          <w:lang w:val="sr-Cyrl-BA"/>
        </w:rPr>
        <w:t xml:space="preserve">(енгл. </w:t>
      </w:r>
      <w:r>
        <w:rPr>
          <w:rFonts w:hint="default" w:cs="Times New Roman"/>
          <w:b w:val="0"/>
          <w:bCs w:val="0"/>
          <w:lang w:val="en-US"/>
        </w:rPr>
        <w:t>chunks</w:t>
      </w:r>
      <w:r>
        <w:rPr>
          <w:rFonts w:hint="default" w:cs="Times New Roman"/>
          <w:b w:val="0"/>
          <w:bCs w:val="0"/>
          <w:lang w:val="sr-Cyrl-BA"/>
        </w:rPr>
        <w:t>)</w:t>
      </w:r>
      <w:r>
        <w:rPr>
          <w:rFonts w:hint="default" w:ascii="Times New Roman" w:hAnsi="Times New Roman" w:cs="Times New Roman"/>
          <w:b w:val="0"/>
          <w:bCs w:val="0"/>
        </w:rPr>
        <w:t>, који се редом прослеђују ASR систему.</w:t>
      </w:r>
    </w:p>
    <w:p w14:paraId="10CEE28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Основни поступак може се приказати као:</w:t>
      </w:r>
    </w:p>
    <w:p w14:paraId="2504D6DB">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ток → сегмент → транскрипција → следећи сегмент → транскрипција → ...</w:t>
      </w:r>
    </w:p>
    <w:p w14:paraId="11C5F11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Један од главних проблема оваквог приступа представља избор </w:t>
      </w:r>
      <w:r>
        <w:rPr>
          <w:rStyle w:val="26"/>
          <w:rFonts w:hint="default" w:ascii="Times New Roman" w:hAnsi="Times New Roman" w:cs="Times New Roman"/>
          <w:b w:val="0"/>
          <w:bCs w:val="0"/>
        </w:rPr>
        <w:t>трајања сегмента</w:t>
      </w:r>
      <w:r>
        <w:rPr>
          <w:rFonts w:hint="default" w:ascii="Times New Roman" w:hAnsi="Times New Roman" w:cs="Times New Roman"/>
          <w:b w:val="0"/>
          <w:bCs w:val="0"/>
        </w:rPr>
        <w:t>. Ако су сегменти веома кратки, систем може раније да започне обраду и корисник потенцијално брже добија први резултат. Међутим, модел тада има мање контекста на располагању. Реч или реченица може бити пресечена на граници два сегмента, а независна транскрипција кратких делова може да доведе до већег броја грешака.</w:t>
      </w:r>
    </w:p>
    <w:p w14:paraId="186E954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Са друге стране, дужи сегменти обезбеђују више говорног контекста и по структури су ближи класичној транскрипцији целог аудио записа. Недостатак је што систем мора дуже да чека да се сегмент прикупи пре него што може да започне његову обраду. Због тога постоји компромис између </w:t>
      </w:r>
      <w:r>
        <w:rPr>
          <w:rStyle w:val="26"/>
          <w:rFonts w:hint="default" w:ascii="Times New Roman" w:hAnsi="Times New Roman" w:cs="Times New Roman"/>
          <w:b w:val="0"/>
          <w:bCs w:val="0"/>
        </w:rPr>
        <w:t>латенције и тачности транскрипције</w:t>
      </w:r>
      <w:r>
        <w:rPr>
          <w:rFonts w:hint="default" w:ascii="Times New Roman" w:hAnsi="Times New Roman" w:cs="Times New Roman"/>
          <w:b w:val="0"/>
          <w:bCs w:val="0"/>
        </w:rPr>
        <w:t>.</w:t>
      </w:r>
    </w:p>
    <w:p w14:paraId="6C23A5C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процену могућности рада у реалном времену значајан је RTF. Ако је за обраду једног сегмента потребно мање времена него што траје сам сегмент, систем у принципу може да прати долазни аудио без сталног нагомилавања необрађених података. Међутим, RTF сам по себи не описује целокупно понашање система</w:t>
      </w:r>
      <w:r>
        <w:rPr>
          <w:rFonts w:hint="default" w:cs="Times New Roman"/>
          <w:lang w:val="sr-Cyrl-BA"/>
        </w:rPr>
        <w:t xml:space="preserve"> за обраду у реалном времену</w:t>
      </w:r>
      <w:r>
        <w:rPr>
          <w:rFonts w:hint="default" w:ascii="Times New Roman" w:hAnsi="Times New Roman" w:cs="Times New Roman"/>
        </w:rPr>
        <w:t>.</w:t>
      </w:r>
    </w:p>
    <w:p w14:paraId="10483CE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Важна је и </w:t>
      </w:r>
      <w:r>
        <w:rPr>
          <w:rStyle w:val="26"/>
          <w:rFonts w:hint="default" w:ascii="Times New Roman" w:hAnsi="Times New Roman" w:cs="Times New Roman"/>
          <w:b w:val="0"/>
          <w:bCs w:val="0"/>
        </w:rPr>
        <w:t>латенција обраде</w:t>
      </w:r>
      <w:r>
        <w:rPr>
          <w:rFonts w:hint="default" w:ascii="Times New Roman" w:hAnsi="Times New Roman" w:cs="Times New Roman"/>
          <w:b w:val="0"/>
          <w:bCs w:val="0"/>
        </w:rPr>
        <w:t>, односно време потребно да систем обради појединачни сегмент. Поред просечне вредности може се посматрати и високи перцентил, на пример P95 латенција, који показује испод које вредности се налази 95% измерених времена обраде. На тај начин се поред типичног понашања система могу уочити и повремена већа кашњења.</w:t>
      </w:r>
    </w:p>
    <w:p w14:paraId="0EDB737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кориснички доживљај значајно је и </w:t>
      </w:r>
      <w:r>
        <w:rPr>
          <w:rStyle w:val="26"/>
          <w:rFonts w:hint="default" w:ascii="Times New Roman" w:hAnsi="Times New Roman" w:cs="Times New Roman"/>
          <w:b w:val="0"/>
          <w:bCs w:val="0"/>
        </w:rPr>
        <w:t>време до првог резултата (Time to First Result – TTFR)</w:t>
      </w:r>
      <w:r>
        <w:rPr>
          <w:rFonts w:hint="default" w:ascii="Times New Roman" w:hAnsi="Times New Roman" w:cs="Times New Roman"/>
          <w:b w:val="0"/>
          <w:bCs w:val="0"/>
        </w:rPr>
        <w:t>. Оно показује колико времена протекне од почетка аудио тока до тренутка када је доступан први резултат транскрипције. Ова вредност зависи и од трајања изабраног сегмента, јер систем најпре мора да прикупи довољну количину аудио сигнала за његову обраду.</w:t>
      </w:r>
    </w:p>
    <w:p w14:paraId="41302F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Уколико обрада сегмента траје дуже него што нови аудио подаци пристижу, може доћи до стварања </w:t>
      </w:r>
      <w:r>
        <w:rPr>
          <w:rStyle w:val="26"/>
          <w:rFonts w:hint="default" w:ascii="Times New Roman" w:hAnsi="Times New Roman" w:cs="Times New Roman"/>
          <w:b w:val="0"/>
          <w:bCs w:val="0"/>
        </w:rPr>
        <w:t>реда чекања</w:t>
      </w:r>
      <w:r>
        <w:rPr>
          <w:rFonts w:hint="default" w:ascii="Times New Roman" w:hAnsi="Times New Roman" w:cs="Times New Roman"/>
          <w:b w:val="0"/>
          <w:bCs w:val="0"/>
        </w:rPr>
        <w:t>, односно нагомилавања необрађених сегмената. У том случају кашњење се временом повећава и систем више не може стабилно да прати говор у реалном времену. Због тога се приликом анализе система</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поред WER-а и RTF-а, могу посматрати и величина реда чекања и кашњење добијених резултата.</w:t>
      </w:r>
    </w:p>
    <w:p w14:paraId="3480DD0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Whisper по својој основној архитектури није класичан ASR модел</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xml:space="preserve"> који интерно обрађује непрекидан аудио ток без сегментације. Практичан приступ је зато да се долазни аудио дели на сегменте и да се сваки од њих обрађује Whisper или Faster-Whisper моделом. Квалитет таквог решења у великој мери зависи од начина сегментације и количине контекста доступне моделу.</w:t>
      </w:r>
    </w:p>
    <w:p w14:paraId="334D1B5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овом раду </w:t>
      </w:r>
      <w:r>
        <w:rPr>
          <w:rFonts w:hint="default" w:cs="Times New Roman"/>
          <w:b w:val="0"/>
          <w:bCs w:val="0"/>
          <w:lang w:val="sr-Cyrl-BA"/>
        </w:rPr>
        <w:t xml:space="preserve">обрада у реалном времену </w:t>
      </w:r>
      <w:r>
        <w:rPr>
          <w:rFonts w:hint="default" w:ascii="Times New Roman" w:hAnsi="Times New Roman" w:cs="Times New Roman"/>
          <w:b w:val="0"/>
          <w:bCs w:val="0"/>
        </w:rPr>
        <w:t>је испитан</w:t>
      </w:r>
      <w:r>
        <w:rPr>
          <w:rFonts w:hint="default" w:cs="Times New Roman"/>
          <w:b w:val="0"/>
          <w:bCs w:val="0"/>
          <w:lang w:val="sr-Cyrl-BA"/>
        </w:rPr>
        <w:t>а</w:t>
      </w:r>
      <w:r>
        <w:rPr>
          <w:rFonts w:hint="default" w:ascii="Times New Roman" w:hAnsi="Times New Roman" w:cs="Times New Roman"/>
          <w:b w:val="0"/>
          <w:bCs w:val="0"/>
        </w:rPr>
        <w:t xml:space="preserve"> кроз </w:t>
      </w:r>
      <w:r>
        <w:rPr>
          <w:rStyle w:val="26"/>
          <w:rFonts w:hint="default" w:ascii="Times New Roman" w:hAnsi="Times New Roman" w:cs="Times New Roman"/>
          <w:b w:val="0"/>
          <w:bCs w:val="0"/>
        </w:rPr>
        <w:t>симулацију над унапред снимљеним дужим аудио записима</w:t>
      </w:r>
      <w:r>
        <w:rPr>
          <w:rFonts w:hint="default" w:ascii="Times New Roman" w:hAnsi="Times New Roman" w:cs="Times New Roman"/>
          <w:b w:val="0"/>
          <w:bCs w:val="0"/>
        </w:rPr>
        <w:t>, а не директним снимањем са микрофона. На тај начин је могуће контролисано поредити различите величине сегмената под истим условима. Аудио записи се деле на сегменте, који се затим независно транскрибују редоследом којим би пристизали у реалном систему.</w:t>
      </w:r>
    </w:p>
    <w:p w14:paraId="55F9D32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Овакав приступ не представља потпуну имплементацију продукционог</w:t>
      </w:r>
      <w:r>
        <w:rPr>
          <w:rFonts w:hint="default" w:cs="Times New Roman"/>
          <w:b w:val="0"/>
          <w:bCs w:val="0"/>
          <w:lang w:val="sr-Cyrl-BA"/>
        </w:rPr>
        <w:t xml:space="preserve"> </w:t>
      </w:r>
      <w:r>
        <w:rPr>
          <w:rFonts w:hint="default" w:ascii="Times New Roman" w:hAnsi="Times New Roman" w:cs="Times New Roman"/>
          <w:b w:val="0"/>
          <w:bCs w:val="0"/>
        </w:rPr>
        <w:t>система</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xml:space="preserve">, али омогућава анализу његовог најважнијег проблема: како величина сегмента утиче на </w:t>
      </w:r>
      <w:r>
        <w:rPr>
          <w:rStyle w:val="26"/>
          <w:rFonts w:hint="default" w:ascii="Times New Roman" w:hAnsi="Times New Roman" w:cs="Times New Roman"/>
          <w:b w:val="0"/>
          <w:bCs w:val="0"/>
        </w:rPr>
        <w:t>WER, RTF, латенцију, време до првог резултата и могуће нагомилавање обраде</w:t>
      </w:r>
      <w:r>
        <w:rPr>
          <w:rFonts w:hint="default" w:ascii="Times New Roman" w:hAnsi="Times New Roman" w:cs="Times New Roman"/>
          <w:b w:val="0"/>
          <w:bCs w:val="0"/>
        </w:rPr>
        <w:t>. На основу тих показатеља могуће је упоредити испитане величине сегмената и одредити која од њих у датим условима даје најприхватљивији однос између брзине добијања резултата и тачности транскрипције.</w:t>
      </w:r>
    </w:p>
    <w:p w14:paraId="1EB45F8B">
      <w:pPr>
        <w:pStyle w:val="25"/>
        <w:keepNext w:val="0"/>
        <w:keepLines w:val="0"/>
        <w:widowControl/>
        <w:suppressLineNumbers w:val="0"/>
        <w:jc w:val="both"/>
        <w:rPr>
          <w:rFonts w:hint="default" w:ascii="Times New Roman" w:hAnsi="Times New Roman" w:cs="Times New Roman"/>
        </w:rPr>
      </w:pPr>
    </w:p>
    <w:p w14:paraId="7B94C2DC">
      <w:pPr>
        <w:pStyle w:val="25"/>
        <w:keepNext w:val="0"/>
        <w:keepLines w:val="0"/>
        <w:widowControl/>
        <w:suppressLineNumbers w:val="0"/>
        <w:jc w:val="both"/>
        <w:rPr>
          <w:rFonts w:hint="default" w:ascii="Times New Roman" w:hAnsi="Times New Roman" w:cs="Times New Roman"/>
        </w:rPr>
      </w:pPr>
    </w:p>
    <w:p w14:paraId="7FF36D1F">
      <w:pPr>
        <w:pStyle w:val="25"/>
        <w:keepNext w:val="0"/>
        <w:keepLines w:val="0"/>
        <w:widowControl/>
        <w:suppressLineNumbers w:val="0"/>
        <w:jc w:val="both"/>
        <w:rPr>
          <w:rFonts w:hint="default" w:ascii="Times New Roman" w:hAnsi="Times New Roman" w:cs="Times New Roman"/>
        </w:rPr>
      </w:pPr>
    </w:p>
    <w:p w14:paraId="0D7F02B2">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47" w:name="_Toc30791"/>
      <w:r>
        <w:rPr>
          <w:rFonts w:hint="default" w:ascii="Times New Roman" w:hAnsi="Times New Roman" w:cs="Times New Roman"/>
          <w:sz w:val="36"/>
          <w:szCs w:val="36"/>
        </w:rPr>
        <w:t>5. ЕКСПЕРИМЕНТАЛНА МЕТОДОЛОГИЈА</w:t>
      </w:r>
      <w:bookmarkEnd w:id="47"/>
    </w:p>
    <w:p w14:paraId="1489BCF0">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8" w:name="_Toc5386"/>
      <w:r>
        <w:rPr>
          <w:rFonts w:hint="default" w:ascii="Times New Roman" w:hAnsi="Times New Roman" w:cs="Times New Roman"/>
          <w:sz w:val="28"/>
          <w:szCs w:val="28"/>
        </w:rPr>
        <w:t>5.1. Хардверско и софтверско окружење</w:t>
      </w:r>
      <w:bookmarkEnd w:id="48"/>
    </w:p>
    <w:p w14:paraId="1E6D6FEE">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Сви главни експерименти у овом раду изведени су у локалном рачунарском окружењу са оперативним системом </w:t>
      </w:r>
      <w:r>
        <w:rPr>
          <w:rStyle w:val="26"/>
          <w:rFonts w:hint="default" w:ascii="Times New Roman" w:hAnsi="Times New Roman" w:cs="Times New Roman"/>
          <w:b w:val="0"/>
          <w:bCs w:val="0"/>
        </w:rPr>
        <w:t>Windows</w:t>
      </w:r>
      <w:r>
        <w:rPr>
          <w:rFonts w:hint="default" w:ascii="Times New Roman" w:hAnsi="Times New Roman" w:cs="Times New Roman"/>
          <w:b w:val="0"/>
          <w:bCs w:val="0"/>
        </w:rPr>
        <w:t xml:space="preserve">, при чему је за извршавање Whisper и Faster-Whisper модела коришћен </w:t>
      </w:r>
      <w:r>
        <w:rPr>
          <w:rStyle w:val="26"/>
          <w:rFonts w:hint="default" w:ascii="Times New Roman" w:hAnsi="Times New Roman" w:cs="Times New Roman"/>
          <w:b w:val="0"/>
          <w:bCs w:val="0"/>
        </w:rPr>
        <w:t>CPU</w:t>
      </w:r>
      <w:r>
        <w:rPr>
          <w:rFonts w:hint="default" w:ascii="Times New Roman" w:hAnsi="Times New Roman" w:cs="Times New Roman"/>
          <w:b w:val="0"/>
          <w:bCs w:val="0"/>
        </w:rPr>
        <w:t>. Овакав избор окружења омогућава анализу применљивости система на рачунару без ослањања на снажну графичку картицу, што је посебно важно приликом испитивања оптимизација које нуди Faster-Whisper.</w:t>
      </w:r>
      <w:r>
        <w:rPr>
          <w:rFonts w:hint="default" w:cs="Times New Roman"/>
          <w:b w:val="0"/>
          <w:bCs w:val="0"/>
          <w:lang w:val="en-US"/>
        </w:rPr>
        <w:t xml:space="preserve"> [5], [6]</w:t>
      </w:r>
    </w:p>
    <w:p w14:paraId="6B449F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Основно Python окружење организовано је помоћу </w:t>
      </w:r>
      <w:r>
        <w:rPr>
          <w:rStyle w:val="26"/>
          <w:rFonts w:hint="default" w:ascii="Times New Roman" w:hAnsi="Times New Roman" w:cs="Times New Roman"/>
          <w:b w:val="0"/>
          <w:bCs w:val="0"/>
        </w:rPr>
        <w:t>Anaconda</w:t>
      </w:r>
      <w:r>
        <w:rPr>
          <w:rFonts w:hint="default" w:ascii="Times New Roman" w:hAnsi="Times New Roman" w:cs="Times New Roman"/>
          <w:b w:val="0"/>
          <w:bCs w:val="0"/>
        </w:rPr>
        <w:t xml:space="preserve"> платформе, у засебном окружењу. Експерименти су развијани и извршавани кроз Jupyter Notebook, што је омогућило да се код за припрему података, покретање модела, мерење перформанси и анализу резултата организује у одвојене експерименталне целине.</w:t>
      </w:r>
    </w:p>
    <w:p w14:paraId="0B204F2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рад са оригиналним Whisper моделом коришћена је библиотека </w:t>
      </w:r>
      <w:r>
        <w:rPr>
          <w:rStyle w:val="26"/>
          <w:rFonts w:hint="default" w:ascii="Times New Roman" w:hAnsi="Times New Roman" w:cs="Times New Roman"/>
          <w:b w:val="0"/>
          <w:bCs w:val="0"/>
        </w:rPr>
        <w:t>OpenAI Whisper</w:t>
      </w:r>
      <w:r>
        <w:rPr>
          <w:rFonts w:hint="default" w:ascii="Times New Roman" w:hAnsi="Times New Roman" w:cs="Times New Roman"/>
          <w:b w:val="0"/>
          <w:bCs w:val="0"/>
        </w:rPr>
        <w:t xml:space="preserve">, која модел извршава помоћу PyTorch оквира. Пошто је инференција вршена на CPU-у, оригинални Whisper је коришћен са FLOAT32 прецизношћу. За оптимизовану имплементацију коришћена је библиотека </w:t>
      </w:r>
      <w:r>
        <w:rPr>
          <w:rStyle w:val="26"/>
          <w:rFonts w:hint="default" w:ascii="Times New Roman" w:hAnsi="Times New Roman" w:cs="Times New Roman"/>
          <w:b w:val="0"/>
          <w:bCs w:val="0"/>
        </w:rPr>
        <w:t>Faster-Whisper</w:t>
      </w:r>
      <w:r>
        <w:rPr>
          <w:rFonts w:hint="default" w:ascii="Times New Roman" w:hAnsi="Times New Roman" w:cs="Times New Roman"/>
          <w:b w:val="0"/>
          <w:bCs w:val="0"/>
        </w:rPr>
        <w:t>, која се ослања на CTranslate2 механизам. У зависности од експеримента, Faster-Whisper модели покретани су са INT8 или FLOAT32 начином израчунавања.</w:t>
      </w:r>
    </w:p>
    <w:p w14:paraId="651FD66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експериментима су коришћене различите величине Whisper модела: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xml:space="preserve">. У основном поређењу оригиналног Whisper и Faster-Whisper система коришћен је Base модел, док је у експериментима посвећеним величини модела и квантизацији анализирано више варијанти. Основни </w:t>
      </w:r>
      <w:r>
        <w:rPr>
          <w:rFonts w:hint="default" w:cs="Times New Roman"/>
          <w:b w:val="0"/>
          <w:bCs w:val="0"/>
          <w:lang w:val="sr-Cyrl-BA"/>
        </w:rPr>
        <w:t xml:space="preserve">референтни скуп  (енгл. </w:t>
      </w:r>
      <w:r>
        <w:rPr>
          <w:rFonts w:hint="default" w:cs="Times New Roman"/>
          <w:b w:val="0"/>
          <w:bCs w:val="0"/>
          <w:lang w:val="en-US"/>
        </w:rPr>
        <w:t>b</w:t>
      </w:r>
      <w:r>
        <w:rPr>
          <w:rFonts w:hint="default" w:ascii="Times New Roman" w:hAnsi="Times New Roman" w:cs="Times New Roman"/>
          <w:b w:val="0"/>
          <w:bCs w:val="0"/>
        </w:rPr>
        <w:t>enchmark</w:t>
      </w:r>
      <w:r>
        <w:rPr>
          <w:rFonts w:hint="default" w:cs="Times New Roman"/>
          <w:b w:val="0"/>
          <w:bCs w:val="0"/>
          <w:lang w:val="sr-Cyrl-BA"/>
        </w:rPr>
        <w:t>)</w:t>
      </w:r>
      <w:r>
        <w:rPr>
          <w:rFonts w:hint="default" w:ascii="Times New Roman" w:hAnsi="Times New Roman" w:cs="Times New Roman"/>
          <w:b w:val="0"/>
          <w:bCs w:val="0"/>
        </w:rPr>
        <w:t xml:space="preserve"> са </w:t>
      </w:r>
      <w:r>
        <w:rPr>
          <w:rFonts w:hint="default" w:cs="Times New Roman"/>
          <w:b w:val="0"/>
          <w:bCs w:val="0"/>
          <w:lang w:val="sr-Cyrl-BA"/>
        </w:rPr>
        <w:t xml:space="preserve">читаним </w:t>
      </w:r>
      <w:r>
        <w:rPr>
          <w:rFonts w:hint="default" w:ascii="Times New Roman" w:hAnsi="Times New Roman" w:cs="Times New Roman"/>
          <w:b w:val="0"/>
          <w:bCs w:val="0"/>
        </w:rPr>
        <w:t>српским говором садржи 40 аудио записа, а поређење оригиналног Whisper и Faster-Whisper система изведено је коришћењем Base модела на CPU-у.</w:t>
      </w:r>
    </w:p>
    <w:p w14:paraId="362D417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основних библиотека за покретање модела, коришћени су </w:t>
      </w:r>
      <w:r>
        <w:rPr>
          <w:rStyle w:val="26"/>
          <w:rFonts w:hint="default" w:ascii="Times New Roman" w:hAnsi="Times New Roman" w:cs="Times New Roman"/>
          <w:b w:val="0"/>
          <w:bCs w:val="0"/>
        </w:rPr>
        <w:t>NumPy</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Pandas</w:t>
      </w:r>
      <w:r>
        <w:rPr>
          <w:rFonts w:hint="default" w:ascii="Times New Roman" w:hAnsi="Times New Roman" w:cs="Times New Roman"/>
          <w:b w:val="0"/>
          <w:bCs w:val="0"/>
        </w:rPr>
        <w:t xml:space="preserve"> за обраду и организацију резултата, </w:t>
      </w:r>
      <w:r>
        <w:rPr>
          <w:rStyle w:val="26"/>
          <w:rFonts w:hint="default" w:ascii="Times New Roman" w:hAnsi="Times New Roman" w:cs="Times New Roman"/>
          <w:b w:val="0"/>
          <w:bCs w:val="0"/>
        </w:rPr>
        <w:t>Matplotlib</w:t>
      </w:r>
      <w:r>
        <w:rPr>
          <w:rFonts w:hint="default" w:ascii="Times New Roman" w:hAnsi="Times New Roman" w:cs="Times New Roman"/>
          <w:b w:val="0"/>
          <w:bCs w:val="0"/>
        </w:rPr>
        <w:t xml:space="preserve"> за графички приказ, </w:t>
      </w:r>
      <w:r>
        <w:rPr>
          <w:rStyle w:val="26"/>
          <w:rFonts w:hint="default" w:ascii="Times New Roman" w:hAnsi="Times New Roman" w:cs="Times New Roman"/>
          <w:b w:val="0"/>
          <w:bCs w:val="0"/>
        </w:rPr>
        <w:t>JiWER</w:t>
      </w:r>
      <w:r>
        <w:rPr>
          <w:rFonts w:hint="default" w:ascii="Times New Roman" w:hAnsi="Times New Roman" w:cs="Times New Roman"/>
          <w:b w:val="0"/>
          <w:bCs w:val="0"/>
        </w:rPr>
        <w:t xml:space="preserve"> за израчунавање WER метрике и </w:t>
      </w:r>
      <w:r>
        <w:rPr>
          <w:rStyle w:val="26"/>
          <w:rFonts w:hint="default" w:ascii="Times New Roman" w:hAnsi="Times New Roman" w:cs="Times New Roman"/>
          <w:b w:val="0"/>
          <w:bCs w:val="0"/>
        </w:rPr>
        <w:t>psutil</w:t>
      </w:r>
      <w:r>
        <w:rPr>
          <w:rFonts w:hint="default" w:ascii="Times New Roman" w:hAnsi="Times New Roman" w:cs="Times New Roman"/>
          <w:b w:val="0"/>
          <w:bCs w:val="0"/>
        </w:rPr>
        <w:t xml:space="preserve"> за праћење потрошње меморије процеса. У појединим деловима рада коришћени су и алати за обраду аудио сигнала, генерисање шума, промену формата и фреквенције узорковања.</w:t>
      </w:r>
    </w:p>
    <w:p w14:paraId="3999BEF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Резултати експеримената чувани су у CSV датотекама и посебним директоријумима за резултате, што је омогућило да се касније користе за заједничку анализу без поновног покретања свих модела. Ово је посебно коришћено у експерименту аутоматског избора конфигурације, где су резултати претходних експеримената обједињени и анализирани кроз више критеријума.</w:t>
      </w:r>
    </w:p>
    <w:p w14:paraId="2C2D3BF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Хардверска конфигурација рачунара на коме су извршени главни експерименти рада</w:t>
      </w:r>
      <w:r>
        <w:rPr>
          <w:rFonts w:hint="default" w:cs="Times New Roman"/>
          <w:b w:val="0"/>
          <w:bCs w:val="0"/>
          <w:lang w:val="sr-Cyrl-BA"/>
        </w:rPr>
        <w:t xml:space="preserve"> је</w:t>
      </w:r>
      <w:r>
        <w:rPr>
          <w:rFonts w:hint="default" w:ascii="Times New Roman" w:hAnsi="Times New Roman" w:cs="Times New Roman"/>
          <w:b w:val="0"/>
          <w:bCs w:val="0"/>
        </w:rPr>
        <w:t xml:space="preserve"> у следећем облику:</w:t>
      </w:r>
    </w:p>
    <w:p w14:paraId="7EFD0E31">
      <w:pPr>
        <w:pStyle w:val="25"/>
        <w:keepNext w:val="0"/>
        <w:keepLines w:val="0"/>
        <w:widowControl/>
        <w:suppressLineNumbers w:val="0"/>
        <w:jc w:val="both"/>
        <w:rPr>
          <w:rFonts w:hint="default" w:ascii="Times New Roman" w:hAnsi="Times New Roman" w:cs="Times New Roman"/>
        </w:rPr>
      </w:pPr>
      <w:r>
        <w:rPr>
          <w:rStyle w:val="26"/>
          <w:rFonts w:hint="default" w:ascii="Times New Roman" w:hAnsi="Times New Roman" w:cs="Times New Roman"/>
          <w:b w:val="0"/>
          <w:bCs w:val="0"/>
        </w:rPr>
        <w:t>Процесор:</w:t>
      </w:r>
      <w:r>
        <w:rPr>
          <w:rFonts w:hint="default" w:ascii="Times New Roman" w:hAnsi="Times New Roman" w:cs="Times New Roman"/>
          <w:b w:val="0"/>
          <w:bCs w:val="0"/>
        </w:rPr>
        <w:t xml:space="preserve"> AMD Ryzen 5 5600H with Radeon Graphics 3.30 GHz</w:t>
      </w:r>
      <w:r>
        <w:rPr>
          <w:rFonts w:hint="default" w:ascii="Times New Roman" w:hAnsi="Times New Roman" w:cs="Times New Roman"/>
          <w:b w:val="0"/>
          <w:bCs w:val="0"/>
        </w:rPr>
        <w:br w:type="textWrapping"/>
      </w:r>
      <w:r>
        <w:rPr>
          <w:rStyle w:val="26"/>
          <w:rFonts w:hint="default" w:ascii="Times New Roman" w:hAnsi="Times New Roman" w:cs="Times New Roman"/>
          <w:b w:val="0"/>
          <w:bCs w:val="0"/>
        </w:rPr>
        <w:t>RAM меморија:</w:t>
      </w:r>
      <w:r>
        <w:rPr>
          <w:rStyle w:val="26"/>
          <w:rFonts w:hint="default" w:ascii="Times New Roman" w:hAnsi="Times New Roman" w:cs="Times New Roman"/>
          <w:b w:val="0"/>
          <w:bCs w:val="0"/>
          <w:lang w:val="sr-Cyrl-BA"/>
        </w:rPr>
        <w:t xml:space="preserve"> </w:t>
      </w:r>
      <w:r>
        <w:rPr>
          <w:rFonts w:hint="default" w:ascii="Times New Roman" w:hAnsi="Times New Roman" w:cs="Times New Roman"/>
          <w:b w:val="0"/>
          <w:bCs w:val="0"/>
        </w:rPr>
        <w:t>8.00 GB (7.34 GB usable</w:t>
      </w:r>
      <w:r>
        <w:rPr>
          <w:rFonts w:hint="default" w:ascii="Times New Roman" w:hAnsi="Times New Roman" w:cs="Times New Roman"/>
          <w:b w:val="0"/>
          <w:bCs w:val="0"/>
          <w:lang w:val="sr-Cyrl-BA"/>
        </w:rPr>
        <w:t>)</w:t>
      </w:r>
      <w:r>
        <w:rPr>
          <w:rFonts w:hint="default" w:ascii="Times New Roman" w:hAnsi="Times New Roman" w:cs="Times New Roman"/>
          <w:b w:val="0"/>
          <w:bCs w:val="0"/>
        </w:rPr>
        <w:br w:type="textWrapping"/>
      </w:r>
      <w:r>
        <w:rPr>
          <w:rStyle w:val="26"/>
          <w:rFonts w:hint="default" w:ascii="Times New Roman" w:hAnsi="Times New Roman" w:cs="Times New Roman"/>
          <w:b w:val="0"/>
          <w:bCs w:val="0"/>
        </w:rPr>
        <w:t>Оперативни систем:</w:t>
      </w:r>
      <w:r>
        <w:rPr>
          <w:rFonts w:hint="default" w:ascii="Times New Roman" w:hAnsi="Times New Roman" w:cs="Times New Roman"/>
          <w:b w:val="0"/>
          <w:bCs w:val="0"/>
        </w:rPr>
        <w:t xml:space="preserve"> Windows 64-bit</w:t>
      </w:r>
      <w:r>
        <w:rPr>
          <w:rFonts w:hint="default" w:ascii="Times New Roman" w:hAnsi="Times New Roman" w:cs="Times New Roman"/>
        </w:rPr>
        <w:br w:type="textWrapping"/>
      </w:r>
      <w:r>
        <w:rPr>
          <w:rStyle w:val="26"/>
          <w:rFonts w:hint="default" w:ascii="Times New Roman" w:hAnsi="Times New Roman" w:cs="Times New Roman"/>
          <w:b w:val="0"/>
          <w:bCs w:val="0"/>
        </w:rPr>
        <w:t>Начин извршавања:</w:t>
      </w:r>
      <w:r>
        <w:rPr>
          <w:rFonts w:hint="default" w:ascii="Times New Roman" w:hAnsi="Times New Roman" w:cs="Times New Roman"/>
          <w:b w:val="0"/>
          <w:bCs w:val="0"/>
        </w:rPr>
        <w:t xml:space="preserve"> CPU</w:t>
      </w:r>
    </w:p>
    <w:p w14:paraId="11D6556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Навођење хардверске конфигурације важно је јер измерено време транскрипције и потрошња меморије зависе од рачунара на коме се експеримент извршава. Због тога резултати брзине у овом раду представљају мерења у конкретном експерименталном окружењу, док су поређења различитих конфигурација извршена под истим условима.</w:t>
      </w:r>
    </w:p>
    <w:p w14:paraId="6A7AC74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9" w:name="_Toc6684"/>
      <w:r>
        <w:rPr>
          <w:rFonts w:hint="default" w:ascii="Times New Roman" w:hAnsi="Times New Roman" w:cs="Times New Roman"/>
          <w:sz w:val="28"/>
          <w:szCs w:val="28"/>
        </w:rPr>
        <w:t>5.2. Формирање и структура аудио скупова података</w:t>
      </w:r>
      <w:bookmarkEnd w:id="49"/>
    </w:p>
    <w:p w14:paraId="178A750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потребе експерименталног дела рада коришћено је више аудио скупова, при чему је сваки формиран у складу са циљем одређеног експеримента. Главни скуп намењен анализи Whisper и Faster-Whisper система садржи природан говор на српском језику, док су за испитивање шума, језика, VAD алгоритма и доменске адаптације коришћени додатни скупови.</w:t>
      </w:r>
    </w:p>
    <w:p w14:paraId="05C0403C">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Главни скуп природног српског говора</w:t>
      </w:r>
    </w:p>
    <w:p w14:paraId="34635D1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Основни </w:t>
      </w:r>
      <w:r>
        <w:rPr>
          <w:rFonts w:hint="default" w:cs="Times New Roman"/>
          <w:b w:val="0"/>
          <w:bCs w:val="0"/>
          <w:lang w:val="sr-Cyrl-BA"/>
        </w:rPr>
        <w:t>референтни скуп</w:t>
      </w:r>
      <w:r>
        <w:rPr>
          <w:rFonts w:hint="default" w:ascii="Times New Roman" w:hAnsi="Times New Roman" w:cs="Times New Roman"/>
          <w:b w:val="0"/>
          <w:bCs w:val="0"/>
        </w:rPr>
        <w:t xml:space="preserve"> скуп садржи </w:t>
      </w:r>
      <w:r>
        <w:rPr>
          <w:rStyle w:val="26"/>
          <w:rFonts w:hint="default" w:ascii="Times New Roman" w:hAnsi="Times New Roman" w:cs="Times New Roman"/>
          <w:b w:val="0"/>
          <w:bCs w:val="0"/>
        </w:rPr>
        <w:t>40 WAV аудио записа на српском језику</w:t>
      </w:r>
      <w:r>
        <w:rPr>
          <w:rFonts w:hint="default" w:ascii="Times New Roman" w:hAnsi="Times New Roman" w:cs="Times New Roman"/>
          <w:b w:val="0"/>
          <w:bCs w:val="0"/>
        </w:rPr>
        <w:t>. Снимке су направила три различита говорника, а садржај је намерно одабран тако да обухвати различите реченице и теме. На тај начин скуп није ограничен на једну област, већ представља општи скуп српског говора намењен поређењу различитих конфигурација система.</w:t>
      </w:r>
    </w:p>
    <w:p w14:paraId="2827EE5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Аудио записи су организовани у четири групе према приближном трајању. Снимци од 1 до 10 представљају кратке записе трајања приближно </w:t>
      </w:r>
      <w:r>
        <w:rPr>
          <w:rStyle w:val="26"/>
          <w:rFonts w:hint="default" w:ascii="Times New Roman" w:hAnsi="Times New Roman" w:cs="Times New Roman"/>
          <w:b w:val="0"/>
          <w:bCs w:val="0"/>
        </w:rPr>
        <w:t>5–10 секунди</w:t>
      </w:r>
      <w:r>
        <w:rPr>
          <w:rFonts w:hint="default" w:ascii="Times New Roman" w:hAnsi="Times New Roman" w:cs="Times New Roman"/>
          <w:b w:val="0"/>
          <w:bCs w:val="0"/>
        </w:rPr>
        <w:t xml:space="preserve">, снимци 11–25 средње записе од приближно </w:t>
      </w:r>
      <w:r>
        <w:rPr>
          <w:rStyle w:val="26"/>
          <w:rFonts w:hint="default" w:ascii="Times New Roman" w:hAnsi="Times New Roman" w:cs="Times New Roman"/>
          <w:b w:val="0"/>
          <w:bCs w:val="0"/>
        </w:rPr>
        <w:t>15–30 секунди</w:t>
      </w:r>
      <w:r>
        <w:rPr>
          <w:rFonts w:hint="default" w:ascii="Times New Roman" w:hAnsi="Times New Roman" w:cs="Times New Roman"/>
          <w:b w:val="0"/>
          <w:bCs w:val="0"/>
        </w:rPr>
        <w:t xml:space="preserve">, снимци 26–35 дуже записе од приближно </w:t>
      </w:r>
      <w:r>
        <w:rPr>
          <w:rStyle w:val="26"/>
          <w:rFonts w:hint="default" w:ascii="Times New Roman" w:hAnsi="Times New Roman" w:cs="Times New Roman"/>
          <w:b w:val="0"/>
          <w:bCs w:val="0"/>
        </w:rPr>
        <w:t>30–60 секунди</w:t>
      </w:r>
      <w:r>
        <w:rPr>
          <w:rFonts w:hint="default" w:ascii="Times New Roman" w:hAnsi="Times New Roman" w:cs="Times New Roman"/>
          <w:b w:val="0"/>
          <w:bCs w:val="0"/>
        </w:rPr>
        <w:t>, док снимци 36–40 представљају веома дуге записе.</w:t>
      </w:r>
    </w:p>
    <w:p w14:paraId="27C3979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Три говорника нису заступљена потпуно једнаким бројем снимака. Први говорник снимио је 13, други 13, а трећи 14 аудио записа. Оваква структура омогућава да се, поред укупних резултата, анализирају и разлике према говорнику и трајању аудио материјала.</w:t>
      </w:r>
    </w:p>
    <w:p w14:paraId="2FABB77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За сваки снимак постоји познат </w:t>
      </w:r>
      <w:r>
        <w:rPr>
          <w:rStyle w:val="26"/>
          <w:rFonts w:hint="default" w:ascii="Times New Roman" w:hAnsi="Times New Roman" w:cs="Times New Roman"/>
          <w:b w:val="0"/>
          <w:bCs w:val="0"/>
        </w:rPr>
        <w:t>референтни текст</w:t>
      </w:r>
      <w:r>
        <w:rPr>
          <w:rFonts w:hint="default" w:ascii="Times New Roman" w:hAnsi="Times New Roman" w:cs="Times New Roman"/>
          <w:b w:val="0"/>
          <w:bCs w:val="0"/>
        </w:rPr>
        <w:t xml:space="preserve">, </w:t>
      </w:r>
      <w:r>
        <w:rPr>
          <w:rFonts w:hint="default" w:ascii="Times New Roman" w:hAnsi="Times New Roman" w:cs="Times New Roman"/>
        </w:rPr>
        <w:t>односно тачан текст који је говорник читао. Референтни транскрипти користе се за поређење са текстом који генерише ASR модел и израчунавање WER вредности.</w:t>
      </w:r>
    </w:p>
    <w:p w14:paraId="072AC66D">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Овај скуп није дељен на train, validation и test подскупове, јер се у основном делу рада не користи за обучавање модела. Његова улога је да представља заједнички </w:t>
      </w:r>
      <w:r>
        <w:rPr>
          <w:rFonts w:hint="default" w:cs="Times New Roman"/>
          <w:lang w:val="sr-Cyrl-BA"/>
        </w:rPr>
        <w:t xml:space="preserve">референтни скуп </w:t>
      </w:r>
      <w:r>
        <w:rPr>
          <w:rFonts w:hint="default" w:ascii="Times New Roman" w:hAnsi="Times New Roman" w:cs="Times New Roman"/>
        </w:rPr>
        <w:t>на коме се под контролисаним условима могу поредити различити модели и конфигурације.</w:t>
      </w:r>
    </w:p>
    <w:p w14:paraId="26F95C0A">
      <w:pPr>
        <w:pStyle w:val="25"/>
        <w:keepNext w:val="0"/>
        <w:keepLines w:val="0"/>
        <w:widowControl/>
        <w:suppressLineNumbers w:val="0"/>
        <w:ind w:firstLine="720" w:firstLineChars="0"/>
        <w:jc w:val="both"/>
        <w:rPr>
          <w:rFonts w:hint="default" w:ascii="Times New Roman" w:hAnsi="Times New Roman" w:cs="Times New Roman"/>
        </w:rPr>
      </w:pPr>
    </w:p>
    <w:p w14:paraId="4A94F9C7">
      <w:pPr>
        <w:pStyle w:val="25"/>
        <w:keepNext w:val="0"/>
        <w:keepLines w:val="0"/>
        <w:widowControl/>
        <w:suppressLineNumbers w:val="0"/>
        <w:ind w:firstLine="720" w:firstLineChars="0"/>
        <w:jc w:val="both"/>
        <w:rPr>
          <w:rFonts w:hint="default" w:ascii="Times New Roman" w:hAnsi="Times New Roman" w:cs="Times New Roman"/>
        </w:rPr>
      </w:pPr>
    </w:p>
    <w:p w14:paraId="590966CF">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Додатни скупови за појединачне експерименте</w:t>
      </w:r>
    </w:p>
    <w:p w14:paraId="71D9552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Нису сви експерименти захтевали обраду свих 40 снимака. За експерименте који подразумевају већи број поновљених транскрипција формирани су подскупови главног </w:t>
      </w:r>
      <w:r>
        <w:rPr>
          <w:rFonts w:hint="default" w:cs="Times New Roman"/>
          <w:lang w:val="sr-Cyrl-BA"/>
        </w:rPr>
        <w:t xml:space="preserve">референтног </w:t>
      </w:r>
      <w:r>
        <w:rPr>
          <w:rFonts w:hint="default" w:ascii="Times New Roman" w:hAnsi="Times New Roman" w:cs="Times New Roman"/>
        </w:rPr>
        <w:t>скупа.</w:t>
      </w:r>
    </w:p>
    <w:p w14:paraId="4F746C5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анализу утицаја </w:t>
      </w:r>
      <w:r>
        <w:rPr>
          <w:rStyle w:val="26"/>
          <w:rFonts w:hint="default" w:ascii="Times New Roman" w:hAnsi="Times New Roman" w:cs="Times New Roman"/>
          <w:b w:val="0"/>
          <w:bCs w:val="0"/>
        </w:rPr>
        <w:t>величине модела</w:t>
      </w:r>
      <w:r>
        <w:rPr>
          <w:rFonts w:hint="default" w:ascii="Times New Roman" w:hAnsi="Times New Roman" w:cs="Times New Roman"/>
          <w:b w:val="0"/>
          <w:bCs w:val="0"/>
        </w:rPr>
        <w:t xml:space="preserve"> изабрано је 20 снимака који обухватају различита трајања и говорнике. Над њима су испитани Tiny, Base, Small и Medium модели.</w:t>
      </w:r>
    </w:p>
    <w:p w14:paraId="0305B1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испитивање </w:t>
      </w:r>
      <w:r>
        <w:rPr>
          <w:rStyle w:val="26"/>
          <w:rFonts w:hint="default" w:ascii="Times New Roman" w:hAnsi="Times New Roman" w:cs="Times New Roman"/>
          <w:b w:val="0"/>
          <w:bCs w:val="0"/>
        </w:rPr>
        <w:t>позадинског шума</w:t>
      </w:r>
      <w:r>
        <w:rPr>
          <w:rFonts w:hint="default" w:ascii="Times New Roman" w:hAnsi="Times New Roman" w:cs="Times New Roman"/>
          <w:b w:val="0"/>
          <w:bCs w:val="0"/>
        </w:rPr>
        <w:t xml:space="preserve"> коришћен је подскуп од 10 </w:t>
      </w:r>
      <w:r>
        <w:rPr>
          <w:rFonts w:hint="default" w:cs="Times New Roman"/>
          <w:b w:val="0"/>
          <w:bCs w:val="0"/>
          <w:lang w:val="sr-Cyrl-BA"/>
        </w:rPr>
        <w:t>читаних</w:t>
      </w:r>
      <w:r>
        <w:rPr>
          <w:rFonts w:hint="default" w:ascii="Times New Roman" w:hAnsi="Times New Roman" w:cs="Times New Roman"/>
          <w:b w:val="0"/>
          <w:bCs w:val="0"/>
        </w:rPr>
        <w:t xml:space="preserve"> српских снимака. На оригиналне записе програмски су додавани </w:t>
      </w:r>
      <w:r>
        <w:rPr>
          <w:rStyle w:val="26"/>
          <w:rFonts w:hint="default" w:ascii="Times New Roman" w:hAnsi="Times New Roman" w:cs="Times New Roman"/>
          <w:b w:val="0"/>
          <w:bCs w:val="0"/>
        </w:rPr>
        <w:t>бели и розе шум</w:t>
      </w:r>
      <w:r>
        <w:rPr>
          <w:rFonts w:hint="default" w:ascii="Times New Roman" w:hAnsi="Times New Roman" w:cs="Times New Roman"/>
          <w:b w:val="0"/>
          <w:bCs w:val="0"/>
        </w:rPr>
        <w:t xml:space="preserve">, при различитим односима сигнала и шума. Коришћене SNR вредности биле су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 Пошто су бучне варијанте настале из истих оригиналних снимака, било је могуће директно поредити транскрипцију чистог сигнала и његових деградираних верзија.</w:t>
      </w:r>
    </w:p>
    <w:p w14:paraId="2B566BE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контролисано </w:t>
      </w:r>
      <w:r>
        <w:rPr>
          <w:rStyle w:val="26"/>
          <w:rFonts w:hint="default" w:ascii="Times New Roman" w:hAnsi="Times New Roman" w:cs="Times New Roman"/>
          <w:b w:val="0"/>
          <w:bCs w:val="0"/>
        </w:rPr>
        <w:t>поређење српског и енглеског језика</w:t>
      </w:r>
      <w:r>
        <w:rPr>
          <w:rFonts w:hint="default" w:ascii="Times New Roman" w:hAnsi="Times New Roman" w:cs="Times New Roman"/>
          <w:b w:val="0"/>
          <w:bCs w:val="0"/>
        </w:rPr>
        <w:t xml:space="preserve"> коришћен је засебан синтетички скуп који садржи пет аудио записа на српском и пет на енглеском језику. Записи су генерисани истим приступом како би се смањио утицај различитог извора аудио сигнала и омогућило директније поређење два језика.</w:t>
      </w:r>
    </w:p>
    <w:p w14:paraId="38C48CE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експерименту са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параметром коришћен је подскуп од 15 српских аудио запис</w:t>
      </w:r>
      <w:r>
        <w:rPr>
          <w:rFonts w:hint="default" w:cs="Times New Roman"/>
          <w:b w:val="0"/>
          <w:bCs w:val="0"/>
          <w:lang w:val="sr-Cyrl-BA"/>
        </w:rPr>
        <w:t>а</w:t>
      </w:r>
      <w:r>
        <w:rPr>
          <w:rFonts w:hint="default" w:cs="Times New Roman"/>
          <w:b w:val="0"/>
          <w:bCs w:val="0"/>
          <w:lang w:val="sr-Cyrl-BA"/>
        </w:rPr>
        <w:t xml:space="preserve"> читаног говора. Ис</w:t>
      </w:r>
      <w:r>
        <w:rPr>
          <w:rFonts w:hint="default" w:ascii="Times New Roman" w:hAnsi="Times New Roman" w:cs="Times New Roman"/>
          <w:b w:val="0"/>
          <w:bCs w:val="0"/>
        </w:rPr>
        <w:t xml:space="preserve">ти снимци транскрибовани су са различитим вредностима </w:t>
      </w:r>
      <w:r>
        <w:rPr>
          <w:rStyle w:val="15"/>
          <w:rFonts w:hint="default" w:ascii="Times New Roman" w:hAnsi="Times New Roman" w:cs="Times New Roman"/>
          <w:b w:val="0"/>
          <w:bCs w:val="0"/>
        </w:rPr>
        <w:t>beam size</w:t>
      </w:r>
      <w:r>
        <w:rPr>
          <w:rFonts w:hint="default" w:ascii="Times New Roman" w:hAnsi="Times New Roman" w:cs="Times New Roman"/>
          <w:b w:val="0"/>
          <w:bCs w:val="0"/>
        </w:rPr>
        <w:t xml:space="preserve"> параметра, чиме је обезбеђено да се утицај декодирања испитује над непромењеним улазним материјалом.</w:t>
      </w:r>
    </w:p>
    <w:p w14:paraId="61BCEA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анализу </w:t>
      </w:r>
      <w:r>
        <w:rPr>
          <w:rStyle w:val="26"/>
          <w:rFonts w:hint="default" w:ascii="Times New Roman" w:hAnsi="Times New Roman" w:cs="Times New Roman"/>
          <w:b w:val="0"/>
          <w:bCs w:val="0"/>
        </w:rPr>
        <w:t>квантизације</w:t>
      </w:r>
      <w:r>
        <w:rPr>
          <w:rFonts w:hint="default" w:ascii="Times New Roman" w:hAnsi="Times New Roman" w:cs="Times New Roman"/>
          <w:b w:val="0"/>
          <w:bCs w:val="0"/>
        </w:rPr>
        <w:t xml:space="preserve"> коришћен је цео скуп од 40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Комбиновањем четири величине модела и два начина израчунавања, INT8 и FLOAT32, добијено је осам конфигурација. Свака конфигурација тестирана је над истих 40 снимака, што је укупно дало 320 измерених транскрипција.</w:t>
      </w:r>
    </w:p>
    <w:p w14:paraId="2CA06E3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За анализу </w:t>
      </w:r>
      <w:r>
        <w:rPr>
          <w:rStyle w:val="26"/>
          <w:rFonts w:hint="default" w:ascii="Times New Roman" w:hAnsi="Times New Roman" w:cs="Times New Roman"/>
          <w:b w:val="0"/>
          <w:bCs w:val="0"/>
        </w:rPr>
        <w:t>Voice Activity Detection алгоритма</w:t>
      </w:r>
      <w:r>
        <w:rPr>
          <w:rFonts w:hint="default" w:ascii="Times New Roman" w:hAnsi="Times New Roman" w:cs="Times New Roman"/>
          <w:b w:val="0"/>
          <w:bCs w:val="0"/>
        </w:rPr>
        <w:t xml:space="preserve"> коришћене су две групе аудио записа. Једну групу чинили су синтетички енглески записи, док је друга формирана од српских снимака </w:t>
      </w:r>
      <w:r>
        <w:rPr>
          <w:rFonts w:hint="default" w:cs="Times New Roman"/>
          <w:b w:val="0"/>
          <w:bCs w:val="0"/>
          <w:lang w:val="sr-Cyrl-BA"/>
        </w:rPr>
        <w:t xml:space="preserve">читаног говора </w:t>
      </w:r>
      <w:r>
        <w:rPr>
          <w:rFonts w:hint="default" w:ascii="Times New Roman" w:hAnsi="Times New Roman" w:cs="Times New Roman"/>
          <w:b w:val="0"/>
          <w:bCs w:val="0"/>
        </w:rPr>
        <w:t>којима су контролисано додат</w:t>
      </w:r>
      <w:r>
        <w:rPr>
          <w:rFonts w:hint="default" w:ascii="Times New Roman" w:hAnsi="Times New Roman" w:cs="Times New Roman"/>
        </w:rPr>
        <w:t>е паузе. На тај начин је било могуће поредити исте записе са укљученим и искљученим VAD механизмом. У претходно сачуваним резултатима потврђено је и тестирање пет VAD аудио записа у обе варијанте.</w:t>
      </w:r>
    </w:p>
    <w:p w14:paraId="4A5CB10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експеримент </w:t>
      </w:r>
      <w:r>
        <w:rPr>
          <w:rStyle w:val="26"/>
          <w:rFonts w:hint="default" w:ascii="Times New Roman" w:hAnsi="Times New Roman" w:cs="Times New Roman"/>
          <w:b w:val="0"/>
          <w:bCs w:val="0"/>
        </w:rPr>
        <w:t>симулиране транскрипције</w:t>
      </w:r>
      <w:r>
        <w:rPr>
          <w:rStyle w:val="26"/>
          <w:rFonts w:hint="default" w:cs="Times New Roman"/>
          <w:b w:val="0"/>
          <w:bCs w:val="0"/>
          <w:lang w:val="sr-Cyrl-BA"/>
        </w:rPr>
        <w:t xml:space="preserve"> у реалном времену</w:t>
      </w:r>
      <w:r>
        <w:rPr>
          <w:rFonts w:hint="default" w:ascii="Times New Roman" w:hAnsi="Times New Roman" w:cs="Times New Roman"/>
          <w:b w:val="0"/>
          <w:bCs w:val="0"/>
        </w:rPr>
        <w:t xml:space="preserve"> коришћено је пет најдужих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из главног скупа. Они су погодни за овај експеримент јер омогућавају поделу на већи број узастопних сегмената. Исти аудио записи обрађивани су као целина и након поделе на сегменте различитог трајања, чиме је омогућено поређење класичне и симулиране обрад</w:t>
      </w:r>
      <w:r>
        <w:rPr>
          <w:rFonts w:hint="default" w:cs="Times New Roman"/>
          <w:b w:val="0"/>
          <w:bCs w:val="0"/>
          <w:lang w:val="sr-Cyrl-BA"/>
        </w:rPr>
        <w:t>е у реалном времену</w:t>
      </w:r>
      <w:r>
        <w:rPr>
          <w:rFonts w:hint="default" w:ascii="Times New Roman" w:hAnsi="Times New Roman" w:cs="Times New Roman"/>
          <w:b w:val="0"/>
          <w:bCs w:val="0"/>
        </w:rPr>
        <w:t>.</w:t>
      </w:r>
    </w:p>
    <w:p w14:paraId="7580D33E">
      <w:pPr>
        <w:pStyle w:val="25"/>
        <w:keepNext w:val="0"/>
        <w:keepLines w:val="0"/>
        <w:widowControl/>
        <w:suppressLineNumbers w:val="0"/>
        <w:ind w:firstLine="720" w:firstLineChars="0"/>
        <w:jc w:val="both"/>
        <w:rPr>
          <w:rFonts w:hint="default" w:ascii="Times New Roman" w:hAnsi="Times New Roman" w:cs="Times New Roman"/>
          <w:b w:val="0"/>
          <w:bCs w:val="0"/>
        </w:rPr>
      </w:pPr>
    </w:p>
    <w:p w14:paraId="6344DFF3">
      <w:pPr>
        <w:pStyle w:val="25"/>
        <w:keepNext w:val="0"/>
        <w:keepLines w:val="0"/>
        <w:widowControl/>
        <w:suppressLineNumbers w:val="0"/>
        <w:ind w:firstLine="720" w:firstLineChars="0"/>
        <w:jc w:val="both"/>
        <w:rPr>
          <w:rFonts w:hint="default" w:ascii="Times New Roman" w:hAnsi="Times New Roman" w:cs="Times New Roman"/>
          <w:b w:val="0"/>
          <w:bCs w:val="0"/>
        </w:rPr>
      </w:pPr>
    </w:p>
    <w:p w14:paraId="4C80986A">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Скуп за доменску адаптацију</w:t>
      </w:r>
    </w:p>
    <w:p w14:paraId="6DBC3BA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w:t>
      </w:r>
      <w:r>
        <w:rPr>
          <w:rFonts w:hint="default" w:cs="Times New Roman"/>
          <w:b w:val="0"/>
          <w:bCs w:val="0"/>
          <w:lang w:val="sr-Cyrl-BA"/>
        </w:rPr>
        <w:t>референтних</w:t>
      </w:r>
      <w:r>
        <w:rPr>
          <w:rFonts w:hint="default" w:ascii="Times New Roman" w:hAnsi="Times New Roman" w:cs="Times New Roman"/>
          <w:b w:val="0"/>
          <w:bCs w:val="0"/>
        </w:rPr>
        <w:t xml:space="preserve"> скупова, формиран је засебан говорни скуп за </w:t>
      </w:r>
      <w:r>
        <w:rPr>
          <w:rStyle w:val="26"/>
          <w:rFonts w:hint="default" w:ascii="Times New Roman" w:hAnsi="Times New Roman" w:cs="Times New Roman"/>
          <w:b w:val="0"/>
          <w:bCs w:val="0"/>
        </w:rPr>
        <w:t>доменску адаптацију Whisper модела на српски језик у области пољопривреде</w:t>
      </w:r>
      <w:r>
        <w:rPr>
          <w:rFonts w:hint="default" w:ascii="Times New Roman" w:hAnsi="Times New Roman" w:cs="Times New Roman"/>
          <w:b w:val="0"/>
          <w:bCs w:val="0"/>
        </w:rPr>
        <w:t>. За разлику од претходних скупова, овај скуп се користи за додатно обучавање модела.</w:t>
      </w:r>
    </w:p>
    <w:p w14:paraId="27F1068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Доменски скуп садржи укупно </w:t>
      </w:r>
      <w:r>
        <w:rPr>
          <w:rStyle w:val="26"/>
          <w:rFonts w:hint="default" w:ascii="Times New Roman" w:hAnsi="Times New Roman" w:cs="Times New Roman"/>
          <w:b w:val="0"/>
          <w:bCs w:val="0"/>
        </w:rPr>
        <w:t>800 аудио записа</w:t>
      </w:r>
      <w:r>
        <w:rPr>
          <w:rFonts w:hint="default" w:ascii="Times New Roman" w:hAnsi="Times New Roman" w:cs="Times New Roman"/>
          <w:b w:val="0"/>
          <w:bCs w:val="0"/>
        </w:rPr>
        <w:t xml:space="preserve"> са одговарајућим референтним транскриптима. Садржај снимака усмерен је на пољопривреду и обухвата речи, изразе и реченице карактеристичне за овај домен.</w:t>
      </w:r>
    </w:p>
    <w:p w14:paraId="7A7E496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Од укупног броја, </w:t>
      </w:r>
      <w:r>
        <w:rPr>
          <w:rStyle w:val="26"/>
          <w:rFonts w:hint="default" w:ascii="Times New Roman" w:hAnsi="Times New Roman" w:cs="Times New Roman"/>
          <w:b w:val="0"/>
          <w:bCs w:val="0"/>
        </w:rPr>
        <w:t>675 аудио записа</w:t>
      </w:r>
      <w:r>
        <w:rPr>
          <w:rFonts w:hint="default" w:ascii="Times New Roman" w:hAnsi="Times New Roman" w:cs="Times New Roman"/>
          <w:b w:val="0"/>
          <w:bCs w:val="0"/>
        </w:rPr>
        <w:t xml:space="preserve"> припада скупу за обучавање и обухвата говор три различита говорника. За валидацију је издвојено </w:t>
      </w:r>
      <w:r>
        <w:rPr>
          <w:rStyle w:val="26"/>
          <w:rFonts w:hint="default" w:ascii="Times New Roman" w:hAnsi="Times New Roman" w:cs="Times New Roman"/>
          <w:b w:val="0"/>
          <w:bCs w:val="0"/>
        </w:rPr>
        <w:t>75 аудио записа</w:t>
      </w:r>
      <w:r>
        <w:rPr>
          <w:rFonts w:hint="default" w:ascii="Times New Roman" w:hAnsi="Times New Roman" w:cs="Times New Roman"/>
          <w:b w:val="0"/>
          <w:bCs w:val="0"/>
        </w:rPr>
        <w:t xml:space="preserve">, док завршни тест скуп садржи </w:t>
      </w:r>
      <w:r>
        <w:rPr>
          <w:rStyle w:val="26"/>
          <w:rFonts w:hint="default" w:ascii="Times New Roman" w:hAnsi="Times New Roman" w:cs="Times New Roman"/>
          <w:b w:val="0"/>
          <w:bCs w:val="0"/>
        </w:rPr>
        <w:t>50 аудио записа посебног четвртог говорника</w:t>
      </w:r>
      <w:r>
        <w:rPr>
          <w:rFonts w:hint="default" w:ascii="Times New Roman" w:hAnsi="Times New Roman" w:cs="Times New Roman"/>
          <w:b w:val="0"/>
          <w:bCs w:val="0"/>
        </w:rPr>
        <w:t>.</w:t>
      </w:r>
    </w:p>
    <w:p w14:paraId="6AFC670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Увођење четвртог говорника само у тест скуп има важну улогу у евалуацији. Модел током </w:t>
      </w:r>
      <w:r>
        <w:rPr>
          <w:rFonts w:hint="default" w:cs="Times New Roman"/>
          <w:lang w:val="sr-Cyrl-BA"/>
        </w:rPr>
        <w:t>додатног обучавања</w:t>
      </w:r>
      <w:r>
        <w:rPr>
          <w:rFonts w:hint="default" w:ascii="Times New Roman" w:hAnsi="Times New Roman" w:cs="Times New Roman"/>
        </w:rPr>
        <w:t xml:space="preserve"> поступка није изложен гласу тог говорника, па се завршно тестирање не врши само над новим реченицама, већ и над особом чији говор није био присутан у скупу за обучавање. На овај начин могуће је јасније раздвојити прилагођавање пољопривредној терминологији од простог прилагођавања гласовима говорника који су учествовали у обучавању.</w:t>
      </w:r>
    </w:p>
    <w:p w14:paraId="3798A0E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Главни скуп од 40 снимака</w:t>
      </w:r>
      <w:r>
        <w:rPr>
          <w:rFonts w:hint="default" w:cs="Times New Roman"/>
          <w:lang w:val="sr-Cyrl-BA"/>
        </w:rPr>
        <w:t xml:space="preserve"> </w:t>
      </w:r>
      <w:r>
        <w:rPr>
          <w:rFonts w:hint="default" w:cs="Times New Roman"/>
          <w:b w:val="0"/>
          <w:bCs w:val="0"/>
          <w:lang w:val="sr-Cyrl-BA"/>
        </w:rPr>
        <w:t>читаног говора</w:t>
      </w:r>
      <w:r>
        <w:rPr>
          <w:rFonts w:hint="default" w:ascii="Times New Roman" w:hAnsi="Times New Roman" w:cs="Times New Roman"/>
        </w:rPr>
        <w:t xml:space="preserve"> и пољопривредни скуп од 800 снимака зато имају различите улоге.</w:t>
      </w:r>
      <w:r>
        <w:rPr>
          <w:rFonts w:hint="default" w:ascii="Times New Roman" w:hAnsi="Times New Roman" w:cs="Times New Roman"/>
          <w:b w:val="0"/>
          <w:bCs w:val="0"/>
        </w:rPr>
        <w:t xml:space="preserve"> Први служи као </w:t>
      </w:r>
      <w:r>
        <w:rPr>
          <w:rStyle w:val="26"/>
          <w:rFonts w:hint="default" w:ascii="Times New Roman" w:hAnsi="Times New Roman" w:cs="Times New Roman"/>
          <w:b w:val="0"/>
          <w:bCs w:val="0"/>
        </w:rPr>
        <w:t xml:space="preserve">општи српски </w:t>
      </w:r>
      <w:r>
        <w:rPr>
          <w:rStyle w:val="26"/>
          <w:rFonts w:hint="default" w:cs="Times New Roman"/>
          <w:b w:val="0"/>
          <w:bCs w:val="0"/>
          <w:lang w:val="sr-Cyrl-BA"/>
        </w:rPr>
        <w:t>референтни скуп</w:t>
      </w:r>
      <w:r>
        <w:rPr>
          <w:rStyle w:val="26"/>
          <w:rFonts w:hint="default" w:ascii="Times New Roman" w:hAnsi="Times New Roman" w:cs="Times New Roman"/>
          <w:b w:val="0"/>
          <w:bCs w:val="0"/>
        </w:rPr>
        <w:t xml:space="preserve"> за анализу и оптимизацију</w:t>
      </w:r>
      <w:r>
        <w:rPr>
          <w:rFonts w:hint="default" w:ascii="Times New Roman" w:hAnsi="Times New Roman" w:cs="Times New Roman"/>
          <w:b w:val="0"/>
          <w:bCs w:val="0"/>
        </w:rPr>
        <w:t xml:space="preserve">, док други служи за </w:t>
      </w:r>
      <w:r>
        <w:rPr>
          <w:rStyle w:val="26"/>
          <w:rFonts w:hint="default" w:ascii="Times New Roman" w:hAnsi="Times New Roman" w:cs="Times New Roman"/>
          <w:b w:val="0"/>
          <w:bCs w:val="0"/>
        </w:rPr>
        <w:t>обучавање, валидацију и тестирање доменски адаптираног модела</w:t>
      </w:r>
      <w:r>
        <w:rPr>
          <w:rFonts w:hint="default" w:ascii="Times New Roman" w:hAnsi="Times New Roman" w:cs="Times New Roman"/>
          <w:b w:val="0"/>
          <w:bCs w:val="0"/>
        </w:rPr>
        <w:t>. Ова два скупа се не мешају приликом обучавања, што омогућава да се касније провери и понашање адаптираног модела на општем српском говору.</w:t>
      </w:r>
    </w:p>
    <w:p w14:paraId="1739E6A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0" w:name="_Toc21448"/>
      <w:r>
        <w:rPr>
          <w:rFonts w:hint="default" w:ascii="Times New Roman" w:hAnsi="Times New Roman" w:cs="Times New Roman"/>
          <w:sz w:val="28"/>
          <w:szCs w:val="28"/>
        </w:rPr>
        <w:t>5.3. Припрема и претпроцесирање аудио записа</w:t>
      </w:r>
      <w:bookmarkEnd w:id="50"/>
    </w:p>
    <w:p w14:paraId="2B777CB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покретања експеримената било је потребно припремити аудио записе и одговарајуће референтне транскрипте тако да исти подаци могу да се користе за поређење различитих модела и конфигурација. Припрема је зависила од конкретног експеримента, али је основни принцип био да се приликом поређења мења само параметар који се испитује, док остали услови остају што је могуће више непромењени.</w:t>
      </w:r>
    </w:p>
    <w:p w14:paraId="648CF68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Главни скуп од 40 аудио записа</w:t>
      </w:r>
      <w:r>
        <w:rPr>
          <w:rFonts w:hint="default" w:cs="Times New Roman"/>
          <w:lang w:val="sr-Cyrl-BA"/>
        </w:rPr>
        <w:t xml:space="preserve"> </w:t>
      </w:r>
      <w:r>
        <w:rPr>
          <w:rFonts w:hint="default" w:cs="Times New Roman"/>
          <w:b w:val="0"/>
          <w:bCs w:val="0"/>
          <w:lang w:val="sr-Cyrl-BA"/>
        </w:rPr>
        <w:t>читаног говора</w:t>
      </w:r>
      <w:r>
        <w:rPr>
          <w:rFonts w:hint="default" w:ascii="Times New Roman" w:hAnsi="Times New Roman" w:cs="Times New Roman"/>
        </w:rPr>
        <w:t xml:space="preserve"> на српском језику чуван</w:t>
      </w:r>
      <w:r>
        <w:rPr>
          <w:rFonts w:hint="default" w:ascii="Times New Roman" w:hAnsi="Times New Roman" w:cs="Times New Roman"/>
          <w:b w:val="0"/>
          <w:bCs w:val="0"/>
        </w:rPr>
        <w:t xml:space="preserve"> је у </w:t>
      </w:r>
      <w:r>
        <w:rPr>
          <w:rStyle w:val="26"/>
          <w:rFonts w:hint="default" w:ascii="Times New Roman" w:hAnsi="Times New Roman" w:cs="Times New Roman"/>
          <w:b w:val="0"/>
          <w:bCs w:val="0"/>
        </w:rPr>
        <w:t>WAV формату</w:t>
      </w:r>
      <w:r>
        <w:rPr>
          <w:rFonts w:hint="default" w:ascii="Times New Roman" w:hAnsi="Times New Roman" w:cs="Times New Roman"/>
          <w:b w:val="0"/>
          <w:bCs w:val="0"/>
        </w:rPr>
        <w:t>. За сваки аудио запис постоји одговарајући референтни текст који садржи оно што је говорник изговорио. Називи датотека организовани су тако да садрже редни број снимка и ознаку говорника, на пример</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1govornik1.wav</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Овакав начин именовања олакшава аутоматску обраду већег броја датотека и каснију анализу резултата према говорницима.</w:t>
      </w:r>
    </w:p>
    <w:p w14:paraId="50B55B9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За сваки снимак програмски је одређено његово трајање. Ова информација се користи за израчунавање RTF метрике и за поделу снимака у групе према трајању. Сам аудио садржај главног </w:t>
      </w:r>
      <w:r>
        <w:rPr>
          <w:rFonts w:hint="default" w:cs="Times New Roman"/>
          <w:lang w:val="sr-Cyrl-BA"/>
        </w:rPr>
        <w:t>референтног</w:t>
      </w:r>
      <w:r>
        <w:rPr>
          <w:rFonts w:hint="default" w:ascii="Times New Roman" w:hAnsi="Times New Roman" w:cs="Times New Roman"/>
        </w:rPr>
        <w:t xml:space="preserve"> скупа није вештачки скраћиван или продужаван за основно поређење, већ су модели тестирани над снимцима</w:t>
      </w:r>
      <w:r>
        <w:rPr>
          <w:rFonts w:hint="default" w:cs="Times New Roman"/>
          <w:lang w:val="sr-Cyrl-BA"/>
        </w:rPr>
        <w:t xml:space="preserve"> </w:t>
      </w:r>
      <w:r>
        <w:rPr>
          <w:rFonts w:hint="default" w:cs="Times New Roman"/>
          <w:b w:val="0"/>
          <w:bCs w:val="0"/>
          <w:lang w:val="sr-Cyrl-BA"/>
        </w:rPr>
        <w:t>читаног говора</w:t>
      </w:r>
      <w:r>
        <w:rPr>
          <w:rFonts w:hint="default" w:ascii="Times New Roman" w:hAnsi="Times New Roman" w:cs="Times New Roman"/>
        </w:rPr>
        <w:t>.</w:t>
      </w:r>
    </w:p>
    <w:p w14:paraId="74E43FB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Посебна припрема била је потребна у експерименту са </w:t>
      </w:r>
      <w:r>
        <w:rPr>
          <w:rStyle w:val="26"/>
          <w:rFonts w:hint="default" w:ascii="Times New Roman" w:hAnsi="Times New Roman" w:cs="Times New Roman"/>
          <w:b w:val="0"/>
          <w:bCs w:val="0"/>
        </w:rPr>
        <w:t>позадинским шумом</w:t>
      </w:r>
      <w:r>
        <w:rPr>
          <w:rFonts w:hint="default" w:ascii="Times New Roman" w:hAnsi="Times New Roman" w:cs="Times New Roman"/>
          <w:b w:val="0"/>
          <w:bCs w:val="0"/>
        </w:rPr>
        <w:t>. Полазни чисти снимци задржани су као референтна варијанта, а затим су програмски формиране њихове верзије са белим и розе шумом. Интензитет шума подешаван је преко односа сигнала и шума (</w:t>
      </w:r>
      <w:r>
        <w:rPr>
          <w:rStyle w:val="15"/>
          <w:rFonts w:hint="default" w:ascii="Times New Roman" w:hAnsi="Times New Roman" w:cs="Times New Roman"/>
          <w:b w:val="0"/>
          <w:bCs w:val="0"/>
        </w:rPr>
        <w:t>Signal-to-Noise Ratio – SNR</w:t>
      </w:r>
      <w:r>
        <w:rPr>
          <w:rFonts w:hint="default" w:ascii="Times New Roman" w:hAnsi="Times New Roman" w:cs="Times New Roman"/>
          <w:b w:val="0"/>
          <w:bCs w:val="0"/>
        </w:rPr>
        <w:t xml:space="preserve">). Коришћене су вредности од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 На овај начин исти говорни садржај испитиван је при различитим нивоима деградације, па промена WER вредности може директније да се повеже са присуством и јачином шума.</w:t>
      </w:r>
    </w:p>
    <w:p w14:paraId="01AB6D5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Припрема је била другачија и у експерименту са </w:t>
      </w:r>
      <w:r>
        <w:rPr>
          <w:rStyle w:val="26"/>
          <w:rFonts w:hint="default" w:ascii="Times New Roman" w:hAnsi="Times New Roman" w:cs="Times New Roman"/>
          <w:b w:val="0"/>
          <w:bCs w:val="0"/>
        </w:rPr>
        <w:t>Voice Activity Detection алгоритмом</w:t>
      </w:r>
      <w:r>
        <w:rPr>
          <w:rFonts w:hint="default" w:ascii="Times New Roman" w:hAnsi="Times New Roman" w:cs="Times New Roman"/>
          <w:b w:val="0"/>
          <w:bCs w:val="0"/>
        </w:rPr>
        <w:t>. За српски део</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овог експеримента изабрано је пет снимака из главног скупа, а у њих су контролисано додате паузе. У сваком снимку додате су четири паузе случајног трајања између приближно 1,2 и 2,5 секунди. За генерисање је коришћено фиксно почетно стање генератора случајних бројева, чиме је обезбеђена поновљивост поступка. Тако припремљени снимци омогућавају да се VAD испита у условима у којима аудио садржи јасно присутне периоде без говора. Поред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у истом експерименту коришћена је и група од пет синтетичких енглеских снимака.</w:t>
      </w:r>
    </w:p>
    <w:p w14:paraId="12908DF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експеримента са </w:t>
      </w:r>
      <w:r>
        <w:rPr>
          <w:rStyle w:val="26"/>
          <w:rFonts w:hint="default" w:ascii="Times New Roman" w:hAnsi="Times New Roman" w:cs="Times New Roman"/>
          <w:b w:val="0"/>
          <w:bCs w:val="0"/>
        </w:rPr>
        <w:t>симулираном транскрипцијом</w:t>
      </w:r>
      <w:r>
        <w:rPr>
          <w:rFonts w:hint="default" w:ascii="Times New Roman" w:hAnsi="Times New Roman" w:cs="Times New Roman"/>
          <w:b w:val="0"/>
          <w:bCs w:val="0"/>
        </w:rPr>
        <w:t xml:space="preserve"> </w:t>
      </w:r>
      <w:r>
        <w:rPr>
          <w:rFonts w:hint="default" w:cs="Times New Roman"/>
          <w:b w:val="0"/>
          <w:bCs w:val="0"/>
          <w:lang w:val="sr-Cyrl-BA"/>
        </w:rPr>
        <w:t xml:space="preserve">у реалном времену </w:t>
      </w:r>
      <w:r>
        <w:rPr>
          <w:rFonts w:hint="default" w:ascii="Times New Roman" w:hAnsi="Times New Roman" w:cs="Times New Roman"/>
          <w:b w:val="0"/>
          <w:bCs w:val="0"/>
        </w:rPr>
        <w:t xml:space="preserve">коришћено је пет најдужих снимака из главног скупа, односно записи 36–40. Сваки снимак најпре је транскрибован као целина како би се добила основна вредност за поређење, а затим је дељен на независне сегменте трајања </w:t>
      </w:r>
      <w:r>
        <w:rPr>
          <w:rStyle w:val="26"/>
          <w:rFonts w:hint="default" w:ascii="Times New Roman" w:hAnsi="Times New Roman" w:cs="Times New Roman"/>
          <w:b w:val="0"/>
          <w:bCs w:val="0"/>
        </w:rPr>
        <w:t>2, 5 и 10 секунди</w:t>
      </w:r>
      <w:r>
        <w:rPr>
          <w:rFonts w:hint="default" w:ascii="Times New Roman" w:hAnsi="Times New Roman" w:cs="Times New Roman"/>
          <w:b w:val="0"/>
          <w:bCs w:val="0"/>
        </w:rPr>
        <w:t>. Пре прослеђивања сегмената моделу аудио сигнал је доведен на фреквенцију узорковања од 16 kHz. Сегменти су затим транскрибовани редоследом којим би пристизали у реалном систему, а њихови резултати су спојени ради израчунавања WER вредности за цео снимак.</w:t>
      </w:r>
    </w:p>
    <w:p w14:paraId="3C27914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контролисано поређење српског и енглеског језика коришћени су синтетички аудио записи формирани истим поступком. На тај начин је избегнута ситуација у којој би се један језик испитивао на природном, а други на синтетичком говору, јер би у том случају било тешко раздвојити утицај језика од утицаја начина на који је аудио настао.</w:t>
      </w:r>
    </w:p>
    <w:p w14:paraId="694D1A3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Референтни и генерисани транскрипти припремани су за израчунавање WER метрике тако да разлике које нису суштински грешке у препознавању, као што су велика и мала слова или одређени интерпункцијски знаци, не утичу непотребно на резултат. Исти поступак нормализације примењиван је на референтни текст и транскрипцију модела, чиме су резултати различитих конфигурација добијени под истим условима.</w:t>
      </w:r>
    </w:p>
    <w:p w14:paraId="0783FB4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Посебан поступак припреме примењен је на </w:t>
      </w:r>
      <w:r>
        <w:rPr>
          <w:rStyle w:val="26"/>
          <w:rFonts w:hint="default" w:ascii="Times New Roman" w:hAnsi="Times New Roman" w:cs="Times New Roman"/>
          <w:b w:val="0"/>
          <w:bCs w:val="0"/>
        </w:rPr>
        <w:t>пољопривредни скуп за доменску адаптацију</w:t>
      </w:r>
      <w:r>
        <w:rPr>
          <w:rFonts w:hint="default" w:ascii="Times New Roman" w:hAnsi="Times New Roman" w:cs="Times New Roman"/>
          <w:b w:val="0"/>
          <w:bCs w:val="0"/>
        </w:rPr>
        <w:t xml:space="preserve">. Сваки аудио запис повезан је са тачним текстом који му одговара, јер </w:t>
      </w:r>
      <w:r>
        <w:rPr>
          <w:rFonts w:hint="default" w:cs="Times New Roman"/>
          <w:b w:val="0"/>
          <w:bCs w:val="0"/>
          <w:lang w:val="sr-Cyrl-BA"/>
        </w:rPr>
        <w:t>додатно обучавање</w:t>
      </w:r>
      <w:r>
        <w:rPr>
          <w:rFonts w:hint="default" w:ascii="Times New Roman" w:hAnsi="Times New Roman" w:cs="Times New Roman"/>
          <w:b w:val="0"/>
          <w:bCs w:val="0"/>
        </w:rPr>
        <w:t xml:space="preserve"> захтева парове аудио записа и транскрипата. Подаци су затим организовани у одвојене скупове за обучавање, валидацију и тестирање. Тест скуп је током обучавања остао потпуно издвојен, а додатну разлику представља то што га је снимио четврти говорник који није присутан у train скупу.</w:t>
      </w:r>
    </w:p>
    <w:p w14:paraId="4C6B093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овај начин припрема података није била потпуно иста за све експерименте, већ је прилагођена ономе што се у конкретном експерименту испитује. Ипак, код свих поређења задржан је исти основни принцип: конфигурације које се међусобно пореде добијају исти улазни аудио и исти референтни текст.</w:t>
      </w:r>
    </w:p>
    <w:p w14:paraId="257C4CA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1" w:name="_Toc31565"/>
      <w:r>
        <w:rPr>
          <w:rFonts w:hint="default" w:ascii="Times New Roman" w:hAnsi="Times New Roman" w:cs="Times New Roman"/>
          <w:sz w:val="28"/>
          <w:szCs w:val="28"/>
        </w:rPr>
        <w:t>5.4. Методологија евалуације и мерења перформанси</w:t>
      </w:r>
      <w:bookmarkEnd w:id="51"/>
    </w:p>
    <w:p w14:paraId="3759D86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Евалуација Whisper и Faster-Whisper система извршена је кроз више метрика које описују различите аспекте њиховог рада. Главни показатељ тачности је стопа грешке на нивоу речи </w:t>
      </w:r>
      <w:r>
        <w:rPr>
          <w:rStyle w:val="26"/>
          <w:rFonts w:hint="default" w:ascii="Times New Roman" w:hAnsi="Times New Roman" w:cs="Times New Roman"/>
          <w:b w:val="0"/>
          <w:bCs w:val="0"/>
        </w:rPr>
        <w:t>(WER)</w:t>
      </w:r>
      <w:r>
        <w:rPr>
          <w:rFonts w:hint="default" w:ascii="Times New Roman" w:hAnsi="Times New Roman" w:cs="Times New Roman"/>
          <w:b w:val="0"/>
          <w:bCs w:val="0"/>
        </w:rPr>
        <w:t>, док су за анализу перформанси коришћени време транскрипције,</w:t>
      </w:r>
      <w:r>
        <w:rPr>
          <w:rFonts w:hint="default" w:ascii="Times New Roman" w:hAnsi="Times New Roman" w:cs="Times New Roman"/>
        </w:rPr>
        <w:t xml:space="preserve"> фактор реалног времена </w:t>
      </w:r>
      <w:r>
        <w:rPr>
          <w:rFonts w:hint="default" w:ascii="Times New Roman" w:hAnsi="Times New Roman" w:cs="Times New Roman"/>
          <w:b w:val="0"/>
          <w:bCs w:val="0"/>
        </w:rPr>
        <w:t xml:space="preserve"> (RTF), потрошња RAM меморије и, код експеримента</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показатељи латенције.</w:t>
      </w:r>
    </w:p>
    <w:p w14:paraId="5A6DDD0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WER је израчунаван поређењем референтног текста са транскрипцијом коју је генерисао модел. Као што је описано у поглављу 2.4, метрика узима у обзир замене, изостављања и додавања речи. Пошто су поједини експерименти обухватали већи број аудио записа, резултати нису анализирани само појединачно, већ су коришћене и збирне вредности.</w:t>
      </w:r>
    </w:p>
    <w:p w14:paraId="4EE4571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Као основна збирна мера коришћена је </w:t>
      </w:r>
      <w:r>
        <w:rPr>
          <w:rStyle w:val="26"/>
          <w:rFonts w:hint="default" w:ascii="Times New Roman" w:hAnsi="Times New Roman" w:cs="Times New Roman"/>
          <w:b w:val="0"/>
          <w:bCs w:val="0"/>
        </w:rPr>
        <w:t>просечна WER вредност по аудио записима</w:t>
      </w:r>
      <w:r>
        <w:rPr>
          <w:rFonts w:hint="default" w:ascii="Times New Roman" w:hAnsi="Times New Roman" w:cs="Times New Roman"/>
          <w:b w:val="0"/>
          <w:bCs w:val="0"/>
        </w:rPr>
        <w:t xml:space="preserve">, односно макро просек. Поред ње, у појединим експериментима израчунавана је и медијана, која је мање осетљива на појединачне снимке са веома великим бројем грешака. Коришћен је и </w:t>
      </w:r>
      <w:r>
        <w:rPr>
          <w:rStyle w:val="26"/>
          <w:rFonts w:hint="default" w:ascii="Times New Roman" w:hAnsi="Times New Roman" w:cs="Times New Roman"/>
          <w:b w:val="0"/>
          <w:bCs w:val="0"/>
        </w:rPr>
        <w:t>corpus WER</w:t>
      </w:r>
      <w:r>
        <w:rPr>
          <w:rFonts w:hint="default" w:ascii="Times New Roman" w:hAnsi="Times New Roman" w:cs="Times New Roman"/>
          <w:b w:val="0"/>
          <w:bCs w:val="0"/>
        </w:rPr>
        <w:t>, код кога се грешке и број референтних речи сабирају на нивоу целог скупа пре израчунавања коначне вредности. На тај начин дужи снимци и реченице са већим бројем речи имају пропорционално већи утицај него код обичног просека WER вредности.</w:t>
      </w:r>
    </w:p>
    <w:p w14:paraId="47ADA2E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мерење брзине бележено је </w:t>
      </w:r>
      <w:r>
        <w:rPr>
          <w:rStyle w:val="26"/>
          <w:rFonts w:hint="default" w:ascii="Times New Roman" w:hAnsi="Times New Roman" w:cs="Times New Roman"/>
          <w:b w:val="0"/>
          <w:bCs w:val="0"/>
        </w:rPr>
        <w:t>време транскрипције сваког аудио записа</w:t>
      </w:r>
      <w:r>
        <w:rPr>
          <w:rFonts w:hint="default" w:ascii="Times New Roman" w:hAnsi="Times New Roman" w:cs="Times New Roman"/>
          <w:b w:val="0"/>
          <w:bCs w:val="0"/>
        </w:rPr>
        <w:t>. Мерење обухвата инференцију над датим снимком, док се учитавање модела не посматра као део времена транскрипције. Ово је важно јер би у супротном резултат кратких снимака био у великој мери одређен временом иницијалног учитавања модела, а не стварном брзином обраде говора.</w:t>
      </w:r>
    </w:p>
    <w:p w14:paraId="6109B46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Поред апсолутног времена израчунаван је </w:t>
      </w:r>
      <w:r>
        <w:rPr>
          <w:rStyle w:val="26"/>
          <w:rFonts w:hint="default" w:ascii="Times New Roman" w:hAnsi="Times New Roman" w:cs="Times New Roman"/>
          <w:b w:val="0"/>
          <w:bCs w:val="0"/>
        </w:rPr>
        <w:t>RTF</w:t>
      </w:r>
      <w:r>
        <w:rPr>
          <w:rFonts w:hint="default" w:ascii="Times New Roman" w:hAnsi="Times New Roman" w:cs="Times New Roman"/>
          <w:b w:val="0"/>
          <w:bCs w:val="0"/>
        </w:rPr>
        <w:t>, као од</w:t>
      </w:r>
      <w:r>
        <w:rPr>
          <w:rFonts w:hint="default" w:ascii="Times New Roman" w:hAnsi="Times New Roman" w:cs="Times New Roman"/>
        </w:rPr>
        <w:t>нос времена обраде и трајања аудио записа. Ова метрика омогућава поређење снимака различитих дужина. За сваки модел или конфигурацију израчунаване су просечне вредности времена и RTF-а, а код појединих експеримената анализирана је и максимална RTF вредност и проценат снимака који су обрађени са RTF &lt; 1.</w:t>
      </w:r>
    </w:p>
    <w:p w14:paraId="49715A5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Када су две имплементације или конфигурације директно поређене, израчунавано је и </w:t>
      </w:r>
      <w:r>
        <w:rPr>
          <w:rStyle w:val="26"/>
          <w:rFonts w:hint="default" w:ascii="Times New Roman" w:hAnsi="Times New Roman" w:cs="Times New Roman"/>
          <w:b w:val="0"/>
          <w:bCs w:val="0"/>
        </w:rPr>
        <w:t>убрзање (</w:t>
      </w:r>
      <w:r>
        <w:rPr>
          <w:rStyle w:val="15"/>
          <w:rFonts w:hint="default" w:ascii="Times New Roman" w:hAnsi="Times New Roman" w:cs="Times New Roman"/>
          <w:b w:val="0"/>
          <w:bCs w:val="0"/>
        </w:rPr>
        <w:t>spee</w:t>
      </w:r>
      <w:r>
        <w:rPr>
          <w:rStyle w:val="15"/>
          <w:rFonts w:hint="default" w:ascii="Times New Roman" w:hAnsi="Times New Roman" w:cs="Times New Roman"/>
        </w:rPr>
        <w:t>dup</w:t>
      </w:r>
      <w:r>
        <w:rPr>
          <w:rStyle w:val="26"/>
          <w:rFonts w:hint="default" w:ascii="Times New Roman" w:hAnsi="Times New Roman" w:cs="Times New Roman"/>
        </w:rPr>
        <w:t>)</w:t>
      </w:r>
      <w:r>
        <w:rPr>
          <w:rFonts w:hint="default" w:ascii="Times New Roman" w:hAnsi="Times New Roman" w:cs="Times New Roman"/>
        </w:rPr>
        <w:t>. Оно представља однос времена спорије или основне конфигурације и времена конфигурације са којом се она пореди. На пример, приликом поређења оригиналног Whisper и Faster-Whisper система убрзање је одређено односом времена оригиналног модела и времена Faster-Whisper модела.</w:t>
      </w:r>
    </w:p>
    <w:p w14:paraId="66F9574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процену меморијских захтева коришћена је библиотека </w:t>
      </w:r>
      <w:r>
        <w:rPr>
          <w:rStyle w:val="26"/>
          <w:rFonts w:hint="default" w:ascii="Times New Roman" w:hAnsi="Times New Roman" w:cs="Times New Roman"/>
          <w:b w:val="0"/>
          <w:bCs w:val="0"/>
        </w:rPr>
        <w:t>psutil</w:t>
      </w:r>
      <w:r>
        <w:rPr>
          <w:rFonts w:hint="default" w:ascii="Times New Roman" w:hAnsi="Times New Roman" w:cs="Times New Roman"/>
          <w:b w:val="0"/>
          <w:bCs w:val="0"/>
        </w:rPr>
        <w:t>, којом је праћена RSS меморија Python процеса. Мерење је коришћено за практично поређење меморијског оптерећења различитих конфигурација у истом окружењу.</w:t>
      </w:r>
    </w:p>
    <w:p w14:paraId="74DF37F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Овде постоји важно ограничење методологије. Пошто се више модела покреће у оквиру истог Jupyter процеса, Python allocator и коришћене библиотеке могу да задрже део претходно резервисане меморије. Због тога измерене RAM вредности не треба тумачити као тачну величину самог модела у меморији, већ као </w:t>
      </w:r>
      <w:r>
        <w:rPr>
          <w:rStyle w:val="26"/>
          <w:rFonts w:hint="default" w:ascii="Times New Roman" w:hAnsi="Times New Roman" w:cs="Times New Roman"/>
          <w:b w:val="0"/>
          <w:bCs w:val="0"/>
        </w:rPr>
        <w:t>емпиријско мерење промене RSS меморије процеса у коришћеном окружењу</w:t>
      </w:r>
      <w:r>
        <w:rPr>
          <w:rFonts w:hint="default" w:ascii="Times New Roman" w:hAnsi="Times New Roman" w:cs="Times New Roman"/>
          <w:b w:val="0"/>
          <w:bCs w:val="0"/>
        </w:rPr>
        <w:t>. За потпуно изоловано мерење свака конфигурација би морала да се покреће у засебном процесу.</w:t>
      </w:r>
    </w:p>
    <w:p w14:paraId="49B96BC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Код експеримената са више конфигурација водило се рачуна да основни параметри транскрипције остану непромењени када нису предмет испитивања. На пример, у анализи величине модела мењана је величина модела, док је код анализе Beam Search-а мењана вредност </w:t>
      </w:r>
      <w:r>
        <w:rPr>
          <w:rStyle w:val="15"/>
          <w:rFonts w:hint="default" w:ascii="Times New Roman" w:hAnsi="Times New Roman" w:cs="Times New Roman"/>
        </w:rPr>
        <w:t>beam size</w:t>
      </w:r>
      <w:r>
        <w:rPr>
          <w:rFonts w:hint="default" w:ascii="Times New Roman" w:hAnsi="Times New Roman" w:cs="Times New Roman"/>
        </w:rPr>
        <w:t>. На тај начин се смањује број додатних фактора који би могли да утичу на резултат.</w:t>
      </w:r>
    </w:p>
    <w:p w14:paraId="10B5CD0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Посебна методологија коришћена је код </w:t>
      </w:r>
      <w:r>
        <w:rPr>
          <w:rStyle w:val="26"/>
          <w:rFonts w:hint="default" w:ascii="Times New Roman" w:hAnsi="Times New Roman" w:cs="Times New Roman"/>
          <w:b w:val="0"/>
          <w:bCs w:val="0"/>
        </w:rPr>
        <w:t>експеримента</w:t>
      </w:r>
      <w:r>
        <w:rPr>
          <w:rStyle w:val="26"/>
          <w:rFonts w:hint="default" w:cs="Times New Roman"/>
          <w:b w:val="0"/>
          <w:bCs w:val="0"/>
          <w:lang w:val="sr-Cyrl-BA"/>
        </w:rPr>
        <w:t xml:space="preserve"> за обраду у реланом времену</w:t>
      </w:r>
      <w:r>
        <w:rPr>
          <w:rFonts w:hint="default" w:ascii="Times New Roman" w:hAnsi="Times New Roman" w:cs="Times New Roman"/>
          <w:b w:val="0"/>
          <w:bCs w:val="0"/>
        </w:rPr>
        <w:t>. Поред WER и RTF метрика, мерено је време обраде сваког сегмента, просечна и P95 латенција, време до првог резултата (TTFR), као и појава реда чекања када обрада сегмента не може да прати брзину пристизања аудио података. За сваку величину сегмента резултати су упоређени и са транскрипцијом целог аудио записа.</w:t>
      </w:r>
    </w:p>
    <w:p w14:paraId="6028D54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експерименту аутоматског избора конфигурације резултати претходних мерења обједињени су кроз </w:t>
      </w:r>
      <w:r>
        <w:rPr>
          <w:rStyle w:val="26"/>
          <w:rFonts w:hint="default" w:ascii="Times New Roman" w:hAnsi="Times New Roman" w:cs="Times New Roman"/>
          <w:b w:val="0"/>
          <w:bCs w:val="0"/>
        </w:rPr>
        <w:t>вишекритеријумску анализу</w:t>
      </w:r>
      <w:r>
        <w:rPr>
          <w:rFonts w:hint="default" w:ascii="Times New Roman" w:hAnsi="Times New Roman" w:cs="Times New Roman"/>
          <w:b w:val="0"/>
          <w:bCs w:val="0"/>
        </w:rPr>
        <w:t>. За главно поређење конфигурација коришћени су WER, RTF и измерена RAM меморија. Пошто ове метрике имају различите јединице и опсеге вредности, пре њиховог комбиновања извршена је нормализација. Затим су метрикама додељене тежине у складу са значајем тачности, брзине и ресурсне захтевности.</w:t>
      </w:r>
    </w:p>
    <w:p w14:paraId="1B72200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основног рангирања коришћена је </w:t>
      </w:r>
      <w:r>
        <w:rPr>
          <w:rStyle w:val="26"/>
          <w:rFonts w:hint="default" w:ascii="Times New Roman" w:hAnsi="Times New Roman" w:cs="Times New Roman"/>
          <w:b w:val="0"/>
          <w:bCs w:val="0"/>
        </w:rPr>
        <w:t>Pareto анализа</w:t>
      </w:r>
      <w:r>
        <w:rPr>
          <w:rFonts w:hint="default" w:ascii="Times New Roman" w:hAnsi="Times New Roman" w:cs="Times New Roman"/>
          <w:b w:val="0"/>
          <w:bCs w:val="0"/>
        </w:rPr>
        <w:t>, којом се издвајају конфигурације код којих побољшање једне карактеристике захтева погоршање најмање једне друге. Спроведена је и анализа осетљивости са различитим расподелама тежина, како би се проверило да ли избор конфигурације значајно зависи од почетно постављених приоритета.</w:t>
      </w:r>
    </w:p>
    <w:p w14:paraId="5D882C4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Евалуација доменски адаптираног модела заснована је на директном поређењу </w:t>
      </w:r>
      <w:r>
        <w:rPr>
          <w:rStyle w:val="26"/>
          <w:rFonts w:hint="default" w:ascii="Times New Roman" w:hAnsi="Times New Roman" w:cs="Times New Roman"/>
          <w:b w:val="0"/>
          <w:bCs w:val="0"/>
        </w:rPr>
        <w:t xml:space="preserve">основног Whisper модела и модела након </w:t>
      </w:r>
      <w:r>
        <w:rPr>
          <w:rStyle w:val="26"/>
          <w:rFonts w:hint="default" w:cs="Times New Roman"/>
          <w:b w:val="0"/>
          <w:bCs w:val="0"/>
          <w:lang w:val="sr-Cyrl-BA"/>
        </w:rPr>
        <w:t>додатног обучавања</w:t>
      </w:r>
      <w:r>
        <w:rPr>
          <w:rFonts w:hint="default" w:ascii="Times New Roman" w:hAnsi="Times New Roman" w:cs="Times New Roman"/>
          <w:b w:val="0"/>
          <w:bCs w:val="0"/>
        </w:rPr>
        <w:t xml:space="preserve">. Оба модела тестирају се над истим издвојеним пољопривредним тест скупом, који није коришћен током обучавања. Пошто тест скуп садржи четвртог говорника, овакав поступак истовремено омогућава проверу препознавања доменског садржаја и генерализације на новог говорника. Поред тога, општи српски </w:t>
      </w:r>
      <w:r>
        <w:rPr>
          <w:rFonts w:hint="default" w:cs="Times New Roman"/>
          <w:b w:val="0"/>
          <w:bCs w:val="0"/>
          <w:lang w:val="sr-Cyrl-BA"/>
        </w:rPr>
        <w:t>референтни скуп</w:t>
      </w:r>
      <w:r>
        <w:rPr>
          <w:rFonts w:hint="default" w:ascii="Times New Roman" w:hAnsi="Times New Roman" w:cs="Times New Roman"/>
          <w:b w:val="0"/>
          <w:bCs w:val="0"/>
        </w:rPr>
        <w:t xml:space="preserve"> омогућава проверу да ли се након доменске адаптације мења понашање модела на говору који није везан за пољопривреду.</w:t>
      </w:r>
    </w:p>
    <w:p w14:paraId="597D759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Овако постављена методологија омогућава да се различити аспекти система не процењују на основу једне вредности. Тачност, брзина, меморијски захтеви и понашање у условима приближним реалном времену посматрају се одвојено, а затим се њихови резултати повезују приликом коначног избора конфигурације.</w:t>
      </w:r>
    </w:p>
    <w:p w14:paraId="5D1E4490">
      <w:pPr>
        <w:pStyle w:val="25"/>
        <w:keepNext w:val="0"/>
        <w:keepLines w:val="0"/>
        <w:widowControl/>
        <w:suppressLineNumbers w:val="0"/>
        <w:jc w:val="both"/>
        <w:rPr>
          <w:rFonts w:hint="default" w:ascii="Times New Roman" w:hAnsi="Times New Roman" w:cs="Times New Roman"/>
        </w:rPr>
      </w:pPr>
    </w:p>
    <w:p w14:paraId="5F04225D">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52" w:name="_Toc14738"/>
      <w:r>
        <w:rPr>
          <w:rFonts w:hint="default" w:ascii="Times New Roman" w:hAnsi="Times New Roman" w:cs="Times New Roman"/>
          <w:sz w:val="36"/>
          <w:szCs w:val="36"/>
        </w:rPr>
        <w:t>6. ПОРЕЂЕЊЕ WHISPER И FASTER-WHISPER СИСТЕМА</w:t>
      </w:r>
      <w:bookmarkEnd w:id="52"/>
    </w:p>
    <w:p w14:paraId="08DE381E">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3" w:name="_Toc2299"/>
      <w:r>
        <w:rPr>
          <w:rFonts w:hint="default" w:ascii="Times New Roman" w:hAnsi="Times New Roman" w:cs="Times New Roman"/>
          <w:sz w:val="28"/>
          <w:szCs w:val="28"/>
        </w:rPr>
        <w:t>6.1. Поставка експеримента</w:t>
      </w:r>
      <w:bookmarkEnd w:id="53"/>
    </w:p>
    <w:p w14:paraId="059A6F6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Први експериментални део рада има за циљ директно поређење оригиналног Whisper система и Faster-Whisper имплементације у контролисаним условима. Намера је да се испита утицај различите имплементације и нумеричке прецизности на тачност и брзину транскрипције, при чему се параметри декодирања одржавају једнаким.</w:t>
      </w:r>
    </w:p>
    <w:p w14:paraId="19CABA5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експеримент је коришћен главни референтни скуп од 40 аудио записа читаног говора на српском језику, које су снимила три различита говорника. Као што је описано у поглављу 5, скуп садржи кратке, средње, дуге и веома дуге записе. На тај начин поређење није ограничено само на једну дужину аудио материјала.</w:t>
      </w:r>
    </w:p>
    <w:p w14:paraId="1FF0C810">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У основном поређењу коришћен је Whisper Base модел у три конфигурације:</w:t>
      </w:r>
    </w:p>
    <w:p w14:paraId="06594286">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оригинални Whisper Base са FP32 начином израчунавања,</w:t>
      </w:r>
    </w:p>
    <w:p w14:paraId="4B9DC555">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Faster-Whisper Base са FLOAT32 начином израчунавања,</w:t>
      </w:r>
    </w:p>
    <w:p w14:paraId="74546099">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Faster-Whisper Base са INT8 начином израчунавања.</w:t>
      </w:r>
    </w:p>
    <w:p w14:paraId="24D6668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Све конфигурације извршаване су на истом CPU окружењу и над истих 40 аудио записа. Оваква поставка омогућава директно поређење резултата без утицаја различитог тест скупа или различитог хардвера.</w:t>
      </w:r>
    </w:p>
    <w:p w14:paraId="638BF02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Посебна пажња посвећена је контроли параметара декодирања. Различите имплементације Whisper модела могу имати различите подразумеване вредности параметара, што може утицати на добијени WER и време извршавања. Због тога су у овом експерименту параметри декодирања експлицитно усклађени.</w:t>
      </w:r>
    </w:p>
    <w:p w14:paraId="1CAE89E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За све три конфигурације коришћени су </w:t>
      </w:r>
      <w:r>
        <w:rPr>
          <w:rStyle w:val="22"/>
          <w:rFonts w:hint="default" w:ascii="Times New Roman" w:hAnsi="Times New Roman" w:cs="Times New Roman"/>
          <w:sz w:val="24"/>
          <w:szCs w:val="24"/>
        </w:rPr>
        <w:t>beam_size=5</w:t>
      </w:r>
      <w:r>
        <w:rPr>
          <w:rFonts w:hint="default" w:ascii="Times New Roman" w:hAnsi="Times New Roman" w:cs="Times New Roman"/>
          <w:sz w:val="24"/>
          <w:szCs w:val="24"/>
        </w:rPr>
        <w:t xml:space="preserve">, </w:t>
      </w:r>
      <w:r>
        <w:rPr>
          <w:rStyle w:val="22"/>
          <w:rFonts w:hint="default" w:ascii="Times New Roman" w:hAnsi="Times New Roman" w:cs="Times New Roman"/>
          <w:sz w:val="24"/>
          <w:szCs w:val="24"/>
        </w:rPr>
        <w:t>temperature=0.0</w:t>
      </w:r>
      <w:r>
        <w:rPr>
          <w:rFonts w:hint="default" w:ascii="Times New Roman" w:hAnsi="Times New Roman" w:cs="Times New Roman"/>
          <w:sz w:val="24"/>
          <w:szCs w:val="24"/>
        </w:rPr>
        <w:t xml:space="preserve">, </w:t>
      </w:r>
      <w:r>
        <w:rPr>
          <w:rStyle w:val="22"/>
          <w:rFonts w:hint="default" w:ascii="Times New Roman" w:hAnsi="Times New Roman" w:cs="Times New Roman"/>
          <w:sz w:val="24"/>
          <w:szCs w:val="24"/>
        </w:rPr>
        <w:t>condition_on_previous_text=True</w:t>
      </w:r>
      <w:r>
        <w:rPr>
          <w:rFonts w:hint="default" w:ascii="Times New Roman" w:hAnsi="Times New Roman" w:cs="Times New Roman"/>
          <w:sz w:val="24"/>
          <w:szCs w:val="24"/>
        </w:rPr>
        <w:t xml:space="preserve"> и </w:t>
      </w:r>
      <w:r>
        <w:rPr>
          <w:rStyle w:val="22"/>
          <w:rFonts w:hint="default" w:ascii="Times New Roman" w:hAnsi="Times New Roman" w:cs="Times New Roman"/>
          <w:sz w:val="24"/>
          <w:szCs w:val="24"/>
        </w:rPr>
        <w:t>without_timestamps=False</w:t>
      </w:r>
      <w:r>
        <w:rPr>
          <w:rFonts w:hint="default" w:ascii="Times New Roman" w:hAnsi="Times New Roman" w:cs="Times New Roman"/>
          <w:sz w:val="24"/>
          <w:szCs w:val="24"/>
        </w:rPr>
        <w:t>. Није коришћен почетни prompt (</w:t>
      </w:r>
      <w:r>
        <w:rPr>
          <w:rStyle w:val="22"/>
          <w:rFonts w:hint="default" w:ascii="Times New Roman" w:hAnsi="Times New Roman" w:cs="Times New Roman"/>
          <w:sz w:val="24"/>
          <w:szCs w:val="24"/>
        </w:rPr>
        <w:t>initial_prompt=None</w:t>
      </w:r>
      <w:r>
        <w:rPr>
          <w:rFonts w:hint="default" w:ascii="Times New Roman" w:hAnsi="Times New Roman" w:cs="Times New Roman"/>
          <w:sz w:val="24"/>
          <w:szCs w:val="24"/>
        </w:rPr>
        <w:t>), док је код обе Faster-Whisper конфигурације VAD експлицитно искључен (</w:t>
      </w:r>
      <w:r>
        <w:rPr>
          <w:rStyle w:val="22"/>
          <w:rFonts w:hint="default" w:ascii="Times New Roman" w:hAnsi="Times New Roman" w:cs="Times New Roman"/>
          <w:sz w:val="24"/>
          <w:szCs w:val="24"/>
        </w:rPr>
        <w:t>vad_filter=False</w:t>
      </w:r>
      <w:r>
        <w:rPr>
          <w:rFonts w:hint="default" w:ascii="Times New Roman" w:hAnsi="Times New Roman" w:cs="Times New Roman"/>
          <w:sz w:val="24"/>
          <w:szCs w:val="24"/>
        </w:rPr>
        <w:t>). Код оригиналног Whisper модела коришћено је FP32 извршавање (</w:t>
      </w:r>
      <w:r>
        <w:rPr>
          <w:rStyle w:val="22"/>
          <w:rFonts w:hint="default" w:ascii="Times New Roman" w:hAnsi="Times New Roman" w:cs="Times New Roman"/>
          <w:sz w:val="24"/>
          <w:szCs w:val="24"/>
        </w:rPr>
        <w:t>fp16=False</w:t>
      </w:r>
      <w:r>
        <w:rPr>
          <w:rFonts w:hint="default" w:ascii="Times New Roman" w:hAnsi="Times New Roman" w:cs="Times New Roman"/>
          <w:sz w:val="24"/>
          <w:szCs w:val="24"/>
        </w:rPr>
        <w:t>). На овај начин разлике у резултатима не потичу од различитих подразумеваних стратегија декодирања.</w:t>
      </w:r>
    </w:p>
    <w:p w14:paraId="3DC83A08">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6.1. Параметри коришћени у контролисаном поређењу</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788"/>
        <w:gridCol w:w="1810"/>
        <w:gridCol w:w="2671"/>
        <w:gridCol w:w="2201"/>
      </w:tblGrid>
      <w:tr w14:paraId="4536C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26CCD78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Параметар</w:t>
            </w:r>
          </w:p>
        </w:tc>
        <w:tc>
          <w:tcPr>
            <w:tcW w:w="0" w:type="auto"/>
            <w:shd w:val="clear"/>
            <w:vAlign w:val="center"/>
          </w:tcPr>
          <w:p w14:paraId="4D36CAF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Original Whisper</w:t>
            </w:r>
          </w:p>
        </w:tc>
        <w:tc>
          <w:tcPr>
            <w:tcW w:w="0" w:type="auto"/>
            <w:shd w:val="clear"/>
            <w:vAlign w:val="center"/>
          </w:tcPr>
          <w:p w14:paraId="79A525F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FLOAT32</w:t>
            </w:r>
          </w:p>
        </w:tc>
        <w:tc>
          <w:tcPr>
            <w:tcW w:w="0" w:type="auto"/>
            <w:shd w:val="clear"/>
            <w:vAlign w:val="center"/>
          </w:tcPr>
          <w:p w14:paraId="57E5428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INT8</w:t>
            </w:r>
          </w:p>
        </w:tc>
      </w:tr>
      <w:tr w14:paraId="64C0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92C6AB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Модел</w:t>
            </w:r>
          </w:p>
        </w:tc>
        <w:tc>
          <w:tcPr>
            <w:tcW w:w="0" w:type="auto"/>
            <w:shd w:val="clear"/>
            <w:vAlign w:val="center"/>
          </w:tcPr>
          <w:p w14:paraId="3B79412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vAlign w:val="center"/>
          </w:tcPr>
          <w:p w14:paraId="5FB9293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vAlign w:val="center"/>
          </w:tcPr>
          <w:p w14:paraId="4654C8E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r>
      <w:tr w14:paraId="701BF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ABDDA1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Уређај</w:t>
            </w:r>
          </w:p>
        </w:tc>
        <w:tc>
          <w:tcPr>
            <w:tcW w:w="0" w:type="auto"/>
            <w:shd w:val="clear"/>
            <w:vAlign w:val="center"/>
          </w:tcPr>
          <w:p w14:paraId="396C9AF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c>
          <w:tcPr>
            <w:tcW w:w="0" w:type="auto"/>
            <w:shd w:val="clear"/>
            <w:vAlign w:val="center"/>
          </w:tcPr>
          <w:p w14:paraId="60C216D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c>
          <w:tcPr>
            <w:tcW w:w="0" w:type="auto"/>
            <w:shd w:val="clear"/>
            <w:vAlign w:val="center"/>
          </w:tcPr>
          <w:p w14:paraId="277809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r>
      <w:tr w14:paraId="6DCE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EE50CF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Нумеричка прецизност</w:t>
            </w:r>
          </w:p>
        </w:tc>
        <w:tc>
          <w:tcPr>
            <w:tcW w:w="0" w:type="auto"/>
            <w:shd w:val="clear"/>
            <w:vAlign w:val="center"/>
          </w:tcPr>
          <w:p w14:paraId="412AEEF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FP32</w:t>
            </w:r>
          </w:p>
        </w:tc>
        <w:tc>
          <w:tcPr>
            <w:tcW w:w="0" w:type="auto"/>
            <w:shd w:val="clear"/>
            <w:vAlign w:val="center"/>
          </w:tcPr>
          <w:p w14:paraId="44D89AE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FLOAT32</w:t>
            </w:r>
          </w:p>
        </w:tc>
        <w:tc>
          <w:tcPr>
            <w:tcW w:w="0" w:type="auto"/>
            <w:shd w:val="clear"/>
            <w:vAlign w:val="center"/>
          </w:tcPr>
          <w:p w14:paraId="1C6439E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r>
      <w:tr w14:paraId="717A9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D9B63D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Језик</w:t>
            </w:r>
          </w:p>
        </w:tc>
        <w:tc>
          <w:tcPr>
            <w:tcW w:w="0" w:type="auto"/>
            <w:shd w:val="clear"/>
            <w:vAlign w:val="center"/>
          </w:tcPr>
          <w:p w14:paraId="7FBCC29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c>
          <w:tcPr>
            <w:tcW w:w="0" w:type="auto"/>
            <w:shd w:val="clear"/>
            <w:vAlign w:val="center"/>
          </w:tcPr>
          <w:p w14:paraId="1F7E8E8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c>
          <w:tcPr>
            <w:tcW w:w="0" w:type="auto"/>
            <w:shd w:val="clear"/>
            <w:vAlign w:val="center"/>
          </w:tcPr>
          <w:p w14:paraId="2270FFC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r>
      <w:tr w14:paraId="79FCE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EF7C5C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Задатак</w:t>
            </w:r>
          </w:p>
        </w:tc>
        <w:tc>
          <w:tcPr>
            <w:tcW w:w="0" w:type="auto"/>
            <w:shd w:val="clear"/>
            <w:vAlign w:val="center"/>
          </w:tcPr>
          <w:p w14:paraId="43BD4BF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transcribe</w:t>
            </w:r>
          </w:p>
        </w:tc>
        <w:tc>
          <w:tcPr>
            <w:tcW w:w="0" w:type="auto"/>
            <w:shd w:val="clear"/>
            <w:vAlign w:val="center"/>
          </w:tcPr>
          <w:p w14:paraId="6ACD197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transcribe</w:t>
            </w:r>
          </w:p>
        </w:tc>
        <w:tc>
          <w:tcPr>
            <w:tcW w:w="0" w:type="auto"/>
            <w:shd w:val="clear"/>
            <w:vAlign w:val="center"/>
          </w:tcPr>
          <w:p w14:paraId="4BA4F1C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transcribe</w:t>
            </w:r>
          </w:p>
        </w:tc>
      </w:tr>
      <w:tr w14:paraId="1846F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09CD231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beam_size</w:t>
            </w:r>
          </w:p>
        </w:tc>
        <w:tc>
          <w:tcPr>
            <w:tcW w:w="0" w:type="auto"/>
            <w:shd w:val="clear"/>
            <w:vAlign w:val="center"/>
          </w:tcPr>
          <w:p w14:paraId="4B598E2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0DB3604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051C9AC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r>
      <w:tr w14:paraId="13C33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8223E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temperature</w:t>
            </w:r>
          </w:p>
        </w:tc>
        <w:tc>
          <w:tcPr>
            <w:tcW w:w="0" w:type="auto"/>
            <w:shd w:val="clear"/>
            <w:vAlign w:val="center"/>
          </w:tcPr>
          <w:p w14:paraId="2449465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c>
          <w:tcPr>
            <w:tcW w:w="0" w:type="auto"/>
            <w:shd w:val="clear"/>
            <w:vAlign w:val="center"/>
          </w:tcPr>
          <w:p w14:paraId="1FFEE5F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c>
          <w:tcPr>
            <w:tcW w:w="0" w:type="auto"/>
            <w:shd w:val="clear"/>
            <w:vAlign w:val="center"/>
          </w:tcPr>
          <w:p w14:paraId="41121B2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00D4E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C869E5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condition_on_previous_text</w:t>
            </w:r>
          </w:p>
        </w:tc>
        <w:tc>
          <w:tcPr>
            <w:tcW w:w="0" w:type="auto"/>
            <w:shd w:val="clear"/>
            <w:vAlign w:val="center"/>
          </w:tcPr>
          <w:p w14:paraId="5F45E8A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True</w:t>
            </w:r>
          </w:p>
        </w:tc>
        <w:tc>
          <w:tcPr>
            <w:tcW w:w="0" w:type="auto"/>
            <w:shd w:val="clear"/>
            <w:vAlign w:val="center"/>
          </w:tcPr>
          <w:p w14:paraId="1AA61C9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True</w:t>
            </w:r>
          </w:p>
        </w:tc>
        <w:tc>
          <w:tcPr>
            <w:tcW w:w="0" w:type="auto"/>
            <w:shd w:val="clear"/>
            <w:vAlign w:val="center"/>
          </w:tcPr>
          <w:p w14:paraId="6A64080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True</w:t>
            </w:r>
          </w:p>
        </w:tc>
      </w:tr>
      <w:tr w14:paraId="22900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1522A4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without_timestamps</w:t>
            </w:r>
          </w:p>
        </w:tc>
        <w:tc>
          <w:tcPr>
            <w:tcW w:w="0" w:type="auto"/>
            <w:shd w:val="clear"/>
            <w:vAlign w:val="center"/>
          </w:tcPr>
          <w:p w14:paraId="394E87A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c>
          <w:tcPr>
            <w:tcW w:w="0" w:type="auto"/>
            <w:shd w:val="clear"/>
            <w:vAlign w:val="center"/>
          </w:tcPr>
          <w:p w14:paraId="53BAFB0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c>
          <w:tcPr>
            <w:tcW w:w="0" w:type="auto"/>
            <w:shd w:val="clear"/>
            <w:vAlign w:val="center"/>
          </w:tcPr>
          <w:p w14:paraId="6DA57D6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r>
      <w:tr w14:paraId="1922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14CC2B8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initial_prompt</w:t>
            </w:r>
          </w:p>
        </w:tc>
        <w:tc>
          <w:tcPr>
            <w:tcW w:w="0" w:type="auto"/>
            <w:shd w:val="clear"/>
            <w:vAlign w:val="center"/>
          </w:tcPr>
          <w:p w14:paraId="12F0D4B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None</w:t>
            </w:r>
          </w:p>
        </w:tc>
        <w:tc>
          <w:tcPr>
            <w:tcW w:w="0" w:type="auto"/>
            <w:shd w:val="clear"/>
            <w:vAlign w:val="center"/>
          </w:tcPr>
          <w:p w14:paraId="42C61D9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None</w:t>
            </w:r>
          </w:p>
        </w:tc>
        <w:tc>
          <w:tcPr>
            <w:tcW w:w="0" w:type="auto"/>
            <w:shd w:val="clear"/>
            <w:vAlign w:val="center"/>
          </w:tcPr>
          <w:p w14:paraId="36BA228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None</w:t>
            </w:r>
          </w:p>
        </w:tc>
      </w:tr>
      <w:tr w14:paraId="219A4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6FB9A9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VAD</w:t>
            </w:r>
          </w:p>
        </w:tc>
        <w:tc>
          <w:tcPr>
            <w:tcW w:w="0" w:type="auto"/>
            <w:shd w:val="clear"/>
            <w:vAlign w:val="center"/>
          </w:tcPr>
          <w:p w14:paraId="2D9F59B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t>
            </w:r>
          </w:p>
        </w:tc>
        <w:tc>
          <w:tcPr>
            <w:tcW w:w="0" w:type="auto"/>
            <w:shd w:val="clear"/>
            <w:vAlign w:val="center"/>
          </w:tcPr>
          <w:p w14:paraId="02053BA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c>
          <w:tcPr>
            <w:tcW w:w="0" w:type="auto"/>
            <w:shd w:val="clear"/>
            <w:vAlign w:val="center"/>
          </w:tcPr>
          <w:p w14:paraId="4FF491C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r>
    </w:tbl>
    <w:p w14:paraId="1F84ACD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сваки аудио запис мерени су WER, време транскрипције и RTF. Поред резултата за појединачне снимке, израчунате су просечне и медијалне вредности за цео скуп. Потрошња RAM меморије посматрана је одвојено и анализирана је у поглављу 6.3, док су резултати додатно груписани према трајању аудио записа и говорнику у поглављу 6.4.</w:t>
      </w:r>
    </w:p>
    <w:p w14:paraId="408C8A7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Циљ овог експеримента није да се покаже да је једна имплементација универзално боља од друге, већ да се у контролисаним условима испитају разлике између оригиналне PyTorch имплементације и CTranslate2 имплементације, као и утицај INT8 начина извршавања. Закључци се зато односе на коришћени референтни скуп, хардверско окружење и наведене параметре декодирања.</w:t>
      </w:r>
    </w:p>
    <w:p w14:paraId="019399B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4" w:name="_Toc16902"/>
      <w:r>
        <w:rPr>
          <w:rFonts w:hint="default" w:ascii="Times New Roman" w:hAnsi="Times New Roman" w:cs="Times New Roman"/>
          <w:sz w:val="28"/>
          <w:szCs w:val="28"/>
        </w:rPr>
        <w:t>6.2. Анализа тачности и брзине транскрипције</w:t>
      </w:r>
      <w:bookmarkEnd w:id="54"/>
    </w:p>
    <w:p w14:paraId="03E3895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Након усклађивања параметара декодирања, експеримент је поновљен над свих 40 аудио записа. Добијени резултати показују да Original Whisper Base и Faster-Whisper Base FLOAT32 остварују идентичан просечан WER од 42,95%, док Faster-Whisper Base INT8 остварује просечан WER од 43,08%.</w:t>
      </w:r>
    </w:p>
    <w:p w14:paraId="7BF80642">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6.2. Поређење Whisper Base и Faster-Whisper Base конфигурација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175"/>
        <w:gridCol w:w="2221"/>
        <w:gridCol w:w="2155"/>
      </w:tblGrid>
      <w:tr w14:paraId="2974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23CDF9F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vAlign w:val="center"/>
          </w:tcPr>
          <w:p w14:paraId="7F1848F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vAlign w:val="center"/>
          </w:tcPr>
          <w:p w14:paraId="6A4EDA9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време [s]</w:t>
            </w:r>
          </w:p>
        </w:tc>
      </w:tr>
      <w:tr w14:paraId="6FB53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8A4608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Original Whisper Base FP32</w:t>
            </w:r>
          </w:p>
        </w:tc>
        <w:tc>
          <w:tcPr>
            <w:tcW w:w="0" w:type="auto"/>
            <w:shd w:val="clear"/>
            <w:vAlign w:val="center"/>
          </w:tcPr>
          <w:p w14:paraId="122B24D7">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42,95</w:t>
            </w:r>
          </w:p>
        </w:tc>
        <w:tc>
          <w:tcPr>
            <w:tcW w:w="0" w:type="auto"/>
            <w:shd w:val="clear"/>
            <w:vAlign w:val="center"/>
          </w:tcPr>
          <w:p w14:paraId="39371053">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21,72</w:t>
            </w:r>
          </w:p>
        </w:tc>
      </w:tr>
      <w:tr w14:paraId="21C71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E5B245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FLOAT32</w:t>
            </w:r>
          </w:p>
        </w:tc>
        <w:tc>
          <w:tcPr>
            <w:tcW w:w="0" w:type="auto"/>
            <w:shd w:val="clear"/>
            <w:vAlign w:val="center"/>
          </w:tcPr>
          <w:p w14:paraId="73CB68CA">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42,95</w:t>
            </w:r>
          </w:p>
        </w:tc>
        <w:tc>
          <w:tcPr>
            <w:tcW w:w="0" w:type="auto"/>
            <w:shd w:val="clear"/>
            <w:vAlign w:val="center"/>
          </w:tcPr>
          <w:p w14:paraId="3DA1AE1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6,85</w:t>
            </w:r>
          </w:p>
        </w:tc>
      </w:tr>
      <w:tr w14:paraId="78A9F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14A522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INT8</w:t>
            </w:r>
          </w:p>
        </w:tc>
        <w:tc>
          <w:tcPr>
            <w:tcW w:w="0" w:type="auto"/>
            <w:shd w:val="clear"/>
            <w:vAlign w:val="center"/>
          </w:tcPr>
          <w:p w14:paraId="4C92765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43,08</w:t>
            </w:r>
          </w:p>
        </w:tc>
        <w:tc>
          <w:tcPr>
            <w:tcW w:w="0" w:type="auto"/>
            <w:shd w:val="clear"/>
            <w:vAlign w:val="center"/>
          </w:tcPr>
          <w:p w14:paraId="1EBCAEA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4,59</w:t>
            </w:r>
          </w:p>
        </w:tc>
      </w:tr>
    </w:tbl>
    <w:p w14:paraId="47E7CA7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Са становишта тачности, Original Whisper Base FP32 и Faster-Whisper Base FLOAT32 остварили су идентичан просечан WER од 42,95%. Faster-Whisper Base INT8 остварио је WER од 43,08%, што представља разлику од свега 0,13 процентних поена у односу на FLOAT32 конфигурације. На посматраном скупу ова разлика је веома мала, што указује да INT8 начин извршавања није довео до значајног погоршања просечне тачности транскрипције.</w:t>
      </w:r>
    </w:p>
    <w:p w14:paraId="79EDF453">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Овај резултат је посебно значајан за методолошко тумачење поређења. При коришћењу различитих подразумеваних параметара декодирања оригинални Whisper и Faster-Whisper могу дати различите WER вредности иако користе исту породицу модела. Након експлицитног усклађивања параметара, Original Whisper Base FP32 и Faster-Whisper Base FLOAT32 остварили су идентичан просечан WER. Према томе, разлика која је могла бити уочена при поређењу подразумеваних конфигурација не може се приписати само CTranslate2 имплементацији, већ је неопходно контролисати и стратегију декодирања.</w:t>
      </w:r>
    </w:p>
    <w:p w14:paraId="791F2E5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Знатно већа разлика уочена је у времену извршавања. Original Whisper Base FP32 имао је просечно време транскрипције од 21,72 s, док је Faster-Whisper Base FLOAT32 исти скуп обрађивао за просечно 6,85 s. Faster-Whisper Base INT8 био је најбржи, са просечним временом од 4,59 s.</w:t>
      </w:r>
    </w:p>
    <w:p w14:paraId="1039A42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 основу ових вредности, Faster-Whisper FLOAT32 је у просеку био приближно </w:t>
      </w:r>
      <w:r>
        <w:rPr>
          <w:rStyle w:val="26"/>
          <w:rFonts w:hint="default" w:ascii="Times New Roman" w:hAnsi="Times New Roman" w:cs="Times New Roman"/>
          <w:sz w:val="24"/>
          <w:szCs w:val="24"/>
        </w:rPr>
        <w:t>3,17 пута бржи</w:t>
      </w:r>
      <w:r>
        <w:rPr>
          <w:rFonts w:hint="default" w:ascii="Times New Roman" w:hAnsi="Times New Roman" w:cs="Times New Roman"/>
          <w:sz w:val="24"/>
          <w:szCs w:val="24"/>
        </w:rPr>
        <w:t xml:space="preserve"> од оригиналног Whisper-а, док је Faster-Whisper INT8 био приближно </w:t>
      </w:r>
      <w:r>
        <w:rPr>
          <w:rStyle w:val="26"/>
          <w:rFonts w:hint="default" w:ascii="Times New Roman" w:hAnsi="Times New Roman" w:cs="Times New Roman"/>
          <w:sz w:val="24"/>
          <w:szCs w:val="24"/>
        </w:rPr>
        <w:t>4,73 пута бржи</w:t>
      </w:r>
      <w:r>
        <w:rPr>
          <w:rFonts w:hint="default" w:ascii="Times New Roman" w:hAnsi="Times New Roman" w:cs="Times New Roman"/>
          <w:sz w:val="24"/>
          <w:szCs w:val="24"/>
        </w:rPr>
        <w:t>. Поређење две Faster-Whisper конфигурације показује да INT8 додатно смањује време извршавања у односу на FLOAT32, уз веома малу промену просечног WER-а.</w:t>
      </w:r>
    </w:p>
    <w:p w14:paraId="3492C5F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Добијени резултати зато раздвајају два ефекта. Поређење Original Whisper FP32 и Faster-Whisper FLOAT32 показује ефекат различите имплементације при истој величини модела и истој нумеричкој прецизности, док поређење Faster-Whisper FLOAT32 и Faster-Whisper INT8 омогућава посматрање додатног ефекта INT8 начина извршавања. У контролисаним условима CTranslate2 имплементација доноси значајно смањење времена обраде без промене просечног WER-а у FLOAT32 поређењу, док INT8 доноси додатно убрзање уз разлику од 0,13 процентних поена у просечном WER-у.</w:t>
      </w:r>
    </w:p>
    <w:p w14:paraId="5FB01D8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основу контролисаног експеримента може се закључити да главна предност Faster-Whisper имплементације у овом поређењу није повећање тачности, већ значајно ефикасније извршавање. При идентичним параметрима декодирања квалитет транскрипције Original Whisper Base FP32 и Faster-Whisper Base FLOAT32 практично је исти, док Faster-Whisper остварује знатно краће време обраде. INT8 конфигурација додатно смањује време извршавања, уз минималну разлику у просечном WER-у.</w:t>
      </w:r>
    </w:p>
    <w:p w14:paraId="072151C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5" w:name="_Toc3905"/>
      <w:r>
        <w:rPr>
          <w:rFonts w:hint="default" w:ascii="Times New Roman" w:hAnsi="Times New Roman" w:cs="Times New Roman"/>
          <w:sz w:val="28"/>
          <w:szCs w:val="28"/>
        </w:rPr>
        <w:t>6.3. Анализа потрошње меморије</w:t>
      </w:r>
      <w:bookmarkEnd w:id="55"/>
    </w:p>
    <w:p w14:paraId="05F6AE51">
      <w:pPr>
        <w:pStyle w:val="25"/>
        <w:keepNext w:val="0"/>
        <w:keepLines w:val="0"/>
        <w:widowControl/>
        <w:suppressLineNumbers w:val="0"/>
        <w:ind w:firstLine="720" w:firstLineChars="0"/>
        <w:jc w:val="both"/>
      </w:pPr>
      <w:r>
        <w:t xml:space="preserve">Поред тачности и времена извршавања, меморијска захтевност представља значајан критеријум при избору ASR конфигурације, посебно у окружењима са ограниченим хардверским ресурсима. Због тога је потрошња RAM меморије анализирана за Faster-Whisper моделе </w:t>
      </w:r>
      <w:r>
        <w:rPr>
          <w:rStyle w:val="22"/>
        </w:rPr>
        <w:t>tiny</w:t>
      </w:r>
      <w:r>
        <w:t xml:space="preserve">, </w:t>
      </w:r>
      <w:r>
        <w:rPr>
          <w:rStyle w:val="22"/>
        </w:rPr>
        <w:t>base</w:t>
      </w:r>
      <w:r>
        <w:t xml:space="preserve">, </w:t>
      </w:r>
      <w:r>
        <w:rPr>
          <w:rStyle w:val="22"/>
        </w:rPr>
        <w:t>small</w:t>
      </w:r>
      <w:r>
        <w:t xml:space="preserve"> и </w:t>
      </w:r>
      <w:r>
        <w:rPr>
          <w:rStyle w:val="22"/>
        </w:rPr>
        <w:t>medium</w:t>
      </w:r>
      <w:r>
        <w:t>, при INT8 и FLOAT32 начину извршавања.</w:t>
      </w:r>
    </w:p>
    <w:p w14:paraId="5CEE8BFB">
      <w:pPr>
        <w:pStyle w:val="25"/>
        <w:keepNext w:val="0"/>
        <w:keepLines w:val="0"/>
        <w:widowControl/>
        <w:suppressLineNumbers w:val="0"/>
        <w:ind w:firstLine="720" w:firstLineChars="0"/>
        <w:jc w:val="both"/>
      </w:pPr>
      <w:r>
        <w:t>Мерење меморије спроведено је независно од главне Jupyter петље за мерење времена и RTF-а. Свака од осам комбинација величине модела и типа квантизације покренута је у засебном Python процесу. На овај начин спречено је да претходно учитани модели, кеширани подаци или заостале меморијске алокације утичу на наредно мерење.</w:t>
      </w:r>
    </w:p>
    <w:p w14:paraId="47D035CB">
      <w:pPr>
        <w:pStyle w:val="25"/>
        <w:keepNext w:val="0"/>
        <w:keepLines w:val="0"/>
        <w:widowControl/>
        <w:suppressLineNumbers w:val="0"/>
        <w:ind w:firstLine="720" w:firstLineChars="0"/>
        <w:jc w:val="both"/>
        <w:rPr>
          <w:rFonts w:hint="default" w:ascii="Times New Roman" w:hAnsi="Times New Roman" w:cs="Times New Roman"/>
          <w:sz w:val="24"/>
          <w:szCs w:val="24"/>
        </w:rPr>
      </w:pPr>
      <w:r>
        <w:t>За сваку конфигурацију извршена су три независна понављања. У сваком процесу праћен је RSS (Resident Set Size) непосредно пре учитавања модела, током његовог учитавања и током једне контролисане транскрипције истог аудио записа. Као главна меморијска метрика коришћен је peak RSS, односно највећа забележена количина физичке меморије коју је процес заузимао током мерења. За сваку конфигурацију израчунате су средња вр</w:t>
      </w:r>
      <w:r>
        <w:rPr>
          <w:rFonts w:hint="default" w:ascii="Times New Roman" w:hAnsi="Times New Roman" w:cs="Times New Roman"/>
          <w:sz w:val="24"/>
          <w:szCs w:val="24"/>
        </w:rPr>
        <w:t>едност и стандардна девијација три независна мерења.</w:t>
      </w:r>
    </w:p>
    <w:p w14:paraId="12318926">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w:t>
      </w:r>
      <w:r>
        <w:rPr>
          <w:rStyle w:val="26"/>
          <w:rFonts w:hint="default" w:ascii="Times New Roman" w:hAnsi="Times New Roman" w:cs="Times New Roman"/>
          <w:sz w:val="24"/>
          <w:szCs w:val="24"/>
          <w:lang w:val="en-US"/>
        </w:rPr>
        <w:t>1</w:t>
      </w:r>
      <w:r>
        <w:rPr>
          <w:rStyle w:val="26"/>
          <w:rFonts w:hint="default" w:ascii="Times New Roman" w:hAnsi="Times New Roman" w:cs="Times New Roman"/>
          <w:sz w:val="24"/>
          <w:szCs w:val="24"/>
        </w:rPr>
        <w:t>. Peak RSS меморија Faster-Whisper конфигурација</w:t>
      </w:r>
    </w:p>
    <w:tbl>
      <w:tblPr>
        <w:tblStyle w:val="12"/>
        <w:tblpPr w:leftFromText="180" w:rightFromText="180" w:vertAnchor="text" w:horzAnchor="page" w:tblpX="1420" w:tblpY="554"/>
        <w:tblOverlap w:val="neve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09"/>
        <w:gridCol w:w="1592"/>
        <w:gridCol w:w="1897"/>
        <w:gridCol w:w="1694"/>
        <w:gridCol w:w="3238"/>
      </w:tblGrid>
      <w:tr w14:paraId="2E367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711D28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Модел</w:t>
            </w:r>
          </w:p>
        </w:tc>
        <w:tc>
          <w:tcPr>
            <w:tcW w:w="0" w:type="auto"/>
            <w:shd w:val="clear" w:color="auto" w:fill="auto"/>
            <w:vAlign w:val="center"/>
          </w:tcPr>
          <w:p w14:paraId="1136E05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Квантизација</w:t>
            </w:r>
          </w:p>
        </w:tc>
        <w:tc>
          <w:tcPr>
            <w:tcW w:w="0" w:type="auto"/>
            <w:shd w:val="clear" w:color="auto" w:fill="auto"/>
            <w:vAlign w:val="center"/>
          </w:tcPr>
          <w:p w14:paraId="78BFA6F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понављања</w:t>
            </w:r>
          </w:p>
        </w:tc>
        <w:tc>
          <w:tcPr>
            <w:tcW w:w="0" w:type="auto"/>
            <w:shd w:val="clear" w:color="auto" w:fill="auto"/>
            <w:vAlign w:val="center"/>
          </w:tcPr>
          <w:p w14:paraId="09300D6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Peak RSS [MB]</w:t>
            </w:r>
          </w:p>
        </w:tc>
        <w:tc>
          <w:tcPr>
            <w:tcW w:w="0" w:type="auto"/>
            <w:shd w:val="clear" w:color="auto" w:fill="auto"/>
            <w:vAlign w:val="center"/>
          </w:tcPr>
          <w:p w14:paraId="21BDF16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Стандардна девијација [MB]</w:t>
            </w:r>
          </w:p>
        </w:tc>
      </w:tr>
      <w:tr w14:paraId="45F6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0BE3DA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w:t>
            </w:r>
          </w:p>
        </w:tc>
        <w:tc>
          <w:tcPr>
            <w:tcW w:w="0" w:type="auto"/>
            <w:shd w:val="clear" w:color="auto" w:fill="auto"/>
            <w:vAlign w:val="center"/>
          </w:tcPr>
          <w:p w14:paraId="6A1A839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c>
          <w:tcPr>
            <w:tcW w:w="0" w:type="auto"/>
            <w:shd w:val="clear" w:color="auto" w:fill="auto"/>
            <w:vAlign w:val="center"/>
          </w:tcPr>
          <w:p w14:paraId="1F603AD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7689AAF7">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416,30</w:t>
            </w:r>
          </w:p>
        </w:tc>
        <w:tc>
          <w:tcPr>
            <w:tcW w:w="0" w:type="auto"/>
            <w:shd w:val="clear" w:color="auto" w:fill="auto"/>
            <w:vAlign w:val="center"/>
          </w:tcPr>
          <w:p w14:paraId="475410E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0,71</w:t>
            </w:r>
          </w:p>
        </w:tc>
      </w:tr>
      <w:tr w14:paraId="20146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81FC30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w:t>
            </w:r>
          </w:p>
        </w:tc>
        <w:tc>
          <w:tcPr>
            <w:tcW w:w="0" w:type="auto"/>
            <w:shd w:val="clear" w:color="auto" w:fill="auto"/>
            <w:vAlign w:val="center"/>
          </w:tcPr>
          <w:p w14:paraId="1727CD0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FLOAT32</w:t>
            </w:r>
          </w:p>
        </w:tc>
        <w:tc>
          <w:tcPr>
            <w:tcW w:w="0" w:type="auto"/>
            <w:shd w:val="clear" w:color="auto" w:fill="auto"/>
            <w:vAlign w:val="center"/>
          </w:tcPr>
          <w:p w14:paraId="7514177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1D10FF4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519,52</w:t>
            </w:r>
          </w:p>
        </w:tc>
        <w:tc>
          <w:tcPr>
            <w:tcW w:w="0" w:type="auto"/>
            <w:shd w:val="clear" w:color="auto" w:fill="auto"/>
            <w:vAlign w:val="center"/>
          </w:tcPr>
          <w:p w14:paraId="54E9379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0,82</w:t>
            </w:r>
          </w:p>
        </w:tc>
      </w:tr>
      <w:tr w14:paraId="7E6DA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A449B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color="auto" w:fill="auto"/>
            <w:vAlign w:val="center"/>
          </w:tcPr>
          <w:p w14:paraId="4264B60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c>
          <w:tcPr>
            <w:tcW w:w="0" w:type="auto"/>
            <w:shd w:val="clear" w:color="auto" w:fill="auto"/>
            <w:vAlign w:val="center"/>
          </w:tcPr>
          <w:p w14:paraId="140A86B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7C00D7C3">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493,11</w:t>
            </w:r>
          </w:p>
        </w:tc>
        <w:tc>
          <w:tcPr>
            <w:tcW w:w="0" w:type="auto"/>
            <w:shd w:val="clear" w:color="auto" w:fill="auto"/>
            <w:vAlign w:val="center"/>
          </w:tcPr>
          <w:p w14:paraId="5A22C57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0,63</w:t>
            </w:r>
          </w:p>
        </w:tc>
      </w:tr>
      <w:tr w14:paraId="0269A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F4579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color="auto" w:fill="auto"/>
            <w:vAlign w:val="center"/>
          </w:tcPr>
          <w:p w14:paraId="09F407A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FLOAT32</w:t>
            </w:r>
          </w:p>
        </w:tc>
        <w:tc>
          <w:tcPr>
            <w:tcW w:w="0" w:type="auto"/>
            <w:shd w:val="clear" w:color="auto" w:fill="auto"/>
            <w:vAlign w:val="center"/>
          </w:tcPr>
          <w:p w14:paraId="65EF82F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1476AA7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693,01</w:t>
            </w:r>
          </w:p>
        </w:tc>
        <w:tc>
          <w:tcPr>
            <w:tcW w:w="0" w:type="auto"/>
            <w:shd w:val="clear" w:color="auto" w:fill="auto"/>
            <w:vAlign w:val="center"/>
          </w:tcPr>
          <w:p w14:paraId="3E38F0C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0,47</w:t>
            </w:r>
          </w:p>
        </w:tc>
      </w:tr>
      <w:tr w14:paraId="4D344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763D6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c>
          <w:tcPr>
            <w:tcW w:w="0" w:type="auto"/>
            <w:shd w:val="clear" w:color="auto" w:fill="auto"/>
            <w:vAlign w:val="center"/>
          </w:tcPr>
          <w:p w14:paraId="4CCB4E3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c>
          <w:tcPr>
            <w:tcW w:w="0" w:type="auto"/>
            <w:shd w:val="clear" w:color="auto" w:fill="auto"/>
            <w:vAlign w:val="center"/>
          </w:tcPr>
          <w:p w14:paraId="5DEE7BF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0B210A0F">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853,59</w:t>
            </w:r>
          </w:p>
        </w:tc>
        <w:tc>
          <w:tcPr>
            <w:tcW w:w="0" w:type="auto"/>
            <w:shd w:val="clear" w:color="auto" w:fill="auto"/>
            <w:vAlign w:val="center"/>
          </w:tcPr>
          <w:p w14:paraId="3B09BE8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6,87</w:t>
            </w:r>
          </w:p>
        </w:tc>
      </w:tr>
      <w:tr w14:paraId="64C5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10C42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c>
          <w:tcPr>
            <w:tcW w:w="0" w:type="auto"/>
            <w:shd w:val="clear" w:color="auto" w:fill="auto"/>
            <w:vAlign w:val="center"/>
          </w:tcPr>
          <w:p w14:paraId="741AB2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FLOAT32</w:t>
            </w:r>
          </w:p>
        </w:tc>
        <w:tc>
          <w:tcPr>
            <w:tcW w:w="0" w:type="auto"/>
            <w:shd w:val="clear" w:color="auto" w:fill="auto"/>
            <w:vAlign w:val="center"/>
          </w:tcPr>
          <w:p w14:paraId="1162F1E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7B99209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1424,32</w:t>
            </w:r>
          </w:p>
        </w:tc>
        <w:tc>
          <w:tcPr>
            <w:tcW w:w="0" w:type="auto"/>
            <w:shd w:val="clear" w:color="auto" w:fill="auto"/>
            <w:vAlign w:val="center"/>
          </w:tcPr>
          <w:p w14:paraId="6ED77AF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2,17</w:t>
            </w:r>
          </w:p>
        </w:tc>
      </w:tr>
      <w:tr w14:paraId="6A02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C0834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0" w:type="auto"/>
            <w:shd w:val="clear" w:color="auto" w:fill="auto"/>
            <w:vAlign w:val="center"/>
          </w:tcPr>
          <w:p w14:paraId="7A2E741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c>
          <w:tcPr>
            <w:tcW w:w="0" w:type="auto"/>
            <w:shd w:val="clear" w:color="auto" w:fill="auto"/>
            <w:vAlign w:val="center"/>
          </w:tcPr>
          <w:p w14:paraId="79402FD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3E68C08C">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1917,02</w:t>
            </w:r>
          </w:p>
        </w:tc>
        <w:tc>
          <w:tcPr>
            <w:tcW w:w="0" w:type="auto"/>
            <w:shd w:val="clear" w:color="auto" w:fill="auto"/>
            <w:vAlign w:val="center"/>
          </w:tcPr>
          <w:p w14:paraId="6B56408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4,82</w:t>
            </w:r>
          </w:p>
        </w:tc>
      </w:tr>
      <w:tr w14:paraId="77D42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3611CB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0" w:type="auto"/>
            <w:shd w:val="clear" w:color="auto" w:fill="auto"/>
            <w:vAlign w:val="center"/>
          </w:tcPr>
          <w:p w14:paraId="7FC2F3E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FLOAT32</w:t>
            </w:r>
          </w:p>
        </w:tc>
        <w:tc>
          <w:tcPr>
            <w:tcW w:w="0" w:type="auto"/>
            <w:shd w:val="clear" w:color="auto" w:fill="auto"/>
            <w:vAlign w:val="center"/>
          </w:tcPr>
          <w:p w14:paraId="1C95A36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433605E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3334,86</w:t>
            </w:r>
          </w:p>
        </w:tc>
        <w:tc>
          <w:tcPr>
            <w:tcW w:w="0" w:type="auto"/>
            <w:shd w:val="clear" w:color="auto" w:fill="auto"/>
            <w:vAlign w:val="center"/>
          </w:tcPr>
          <w:p w14:paraId="7E3C4D2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57,82</w:t>
            </w:r>
          </w:p>
        </w:tc>
      </w:tr>
    </w:tbl>
    <w:p w14:paraId="59E7799A">
      <w:pPr>
        <w:pStyle w:val="25"/>
        <w:keepNext w:val="0"/>
        <w:keepLines w:val="0"/>
        <w:widowControl/>
        <w:suppressLineNumbers w:val="0"/>
        <w:jc w:val="both"/>
        <w:rPr>
          <w:rFonts w:hint="default" w:ascii="Times New Roman" w:hAnsi="Times New Roman" w:cs="Times New Roman"/>
          <w:sz w:val="24"/>
          <w:szCs w:val="24"/>
        </w:rPr>
      </w:pPr>
    </w:p>
    <w:p w14:paraId="22C56C7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Резултати показују да INT8 конфигурација има мањи просечан peak RSS од FLOAT32 конфигурације код све четири анализиране величине модела. Код </w:t>
      </w:r>
      <w:r>
        <w:rPr>
          <w:rStyle w:val="22"/>
          <w:rFonts w:hint="default" w:ascii="Times New Roman" w:hAnsi="Times New Roman" w:cs="Times New Roman"/>
          <w:sz w:val="24"/>
          <w:szCs w:val="24"/>
        </w:rPr>
        <w:t>tiny</w:t>
      </w:r>
      <w:r>
        <w:rPr>
          <w:rFonts w:hint="default" w:ascii="Times New Roman" w:hAnsi="Times New Roman" w:cs="Times New Roman"/>
          <w:sz w:val="24"/>
          <w:szCs w:val="24"/>
        </w:rPr>
        <w:t xml:space="preserve"> модела peak RSS смањен је са 519,52 MB на 416,30 MB, код </w:t>
      </w:r>
      <w:r>
        <w:rPr>
          <w:rStyle w:val="22"/>
          <w:rFonts w:hint="default" w:ascii="Times New Roman" w:hAnsi="Times New Roman" w:cs="Times New Roman"/>
          <w:sz w:val="24"/>
          <w:szCs w:val="24"/>
        </w:rPr>
        <w:t>base</w:t>
      </w:r>
      <w:r>
        <w:rPr>
          <w:rFonts w:hint="default" w:ascii="Times New Roman" w:hAnsi="Times New Roman" w:cs="Times New Roman"/>
          <w:sz w:val="24"/>
          <w:szCs w:val="24"/>
        </w:rPr>
        <w:t xml:space="preserve"> модела са 693,01 MB на 493,11 MB, код </w:t>
      </w:r>
      <w:r>
        <w:rPr>
          <w:rStyle w:val="22"/>
          <w:rFonts w:hint="default" w:ascii="Times New Roman" w:hAnsi="Times New Roman" w:cs="Times New Roman"/>
          <w:sz w:val="24"/>
          <w:szCs w:val="24"/>
        </w:rPr>
        <w:t>small</w:t>
      </w:r>
      <w:r>
        <w:rPr>
          <w:rFonts w:hint="default" w:ascii="Times New Roman" w:hAnsi="Times New Roman" w:cs="Times New Roman"/>
          <w:sz w:val="24"/>
          <w:szCs w:val="24"/>
        </w:rPr>
        <w:t xml:space="preserve"> модела са 1424,32 MB на 853,59 MB, а код </w:t>
      </w:r>
      <w:r>
        <w:rPr>
          <w:rStyle w:val="22"/>
          <w:rFonts w:hint="default" w:ascii="Times New Roman" w:hAnsi="Times New Roman" w:cs="Times New Roman"/>
          <w:sz w:val="24"/>
          <w:szCs w:val="24"/>
        </w:rPr>
        <w:t>medium</w:t>
      </w:r>
      <w:r>
        <w:rPr>
          <w:rFonts w:hint="default" w:ascii="Times New Roman" w:hAnsi="Times New Roman" w:cs="Times New Roman"/>
          <w:sz w:val="24"/>
          <w:szCs w:val="24"/>
        </w:rPr>
        <w:t xml:space="preserve"> модела са 3334,86 MB на 1917,02 MB.</w:t>
      </w:r>
    </w:p>
    <w:p w14:paraId="5EE1796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Посматрано релативно, INT8 је смањио peak RSS приближно за </w:t>
      </w:r>
      <w:r>
        <w:rPr>
          <w:rStyle w:val="26"/>
          <w:rFonts w:hint="default" w:ascii="Times New Roman" w:hAnsi="Times New Roman" w:cs="Times New Roman"/>
          <w:sz w:val="24"/>
          <w:szCs w:val="24"/>
        </w:rPr>
        <w:t>19,9% код Tiny</w:t>
      </w:r>
      <w:r>
        <w:rPr>
          <w:rFonts w:hint="default" w:ascii="Times New Roman" w:hAnsi="Times New Roman" w:cs="Times New Roman"/>
          <w:sz w:val="24"/>
          <w:szCs w:val="24"/>
        </w:rPr>
        <w:t xml:space="preserve">, </w:t>
      </w:r>
      <w:r>
        <w:rPr>
          <w:rStyle w:val="26"/>
          <w:rFonts w:hint="default" w:ascii="Times New Roman" w:hAnsi="Times New Roman" w:cs="Times New Roman"/>
          <w:sz w:val="24"/>
          <w:szCs w:val="24"/>
        </w:rPr>
        <w:t>28,8% код Base</w:t>
      </w:r>
      <w:r>
        <w:rPr>
          <w:rFonts w:hint="default" w:ascii="Times New Roman" w:hAnsi="Times New Roman" w:cs="Times New Roman"/>
          <w:sz w:val="24"/>
          <w:szCs w:val="24"/>
        </w:rPr>
        <w:t xml:space="preserve">, </w:t>
      </w:r>
      <w:r>
        <w:rPr>
          <w:rStyle w:val="26"/>
          <w:rFonts w:hint="default" w:ascii="Times New Roman" w:hAnsi="Times New Roman" w:cs="Times New Roman"/>
          <w:sz w:val="24"/>
          <w:szCs w:val="24"/>
        </w:rPr>
        <w:t>40,1% код Small</w:t>
      </w:r>
      <w:r>
        <w:rPr>
          <w:rFonts w:hint="default" w:ascii="Times New Roman" w:hAnsi="Times New Roman" w:cs="Times New Roman"/>
          <w:sz w:val="24"/>
          <w:szCs w:val="24"/>
        </w:rPr>
        <w:t xml:space="preserve"> и </w:t>
      </w:r>
      <w:r>
        <w:rPr>
          <w:rStyle w:val="26"/>
          <w:rFonts w:hint="default" w:ascii="Times New Roman" w:hAnsi="Times New Roman" w:cs="Times New Roman"/>
          <w:sz w:val="24"/>
          <w:szCs w:val="24"/>
        </w:rPr>
        <w:t>42,5% код Medium</w:t>
      </w:r>
      <w:r>
        <w:rPr>
          <w:rFonts w:hint="default" w:ascii="Times New Roman" w:hAnsi="Times New Roman" w:cs="Times New Roman"/>
          <w:sz w:val="24"/>
          <w:szCs w:val="24"/>
        </w:rPr>
        <w:t xml:space="preserve"> модела. Резултати стога показују да корист од INT8 квантизације у погледу меморијске потрошње постаје израженија са повећањем величине модела.</w:t>
      </w:r>
    </w:p>
    <w:p w14:paraId="53BB84FF">
      <w:pPr>
        <w:pStyle w:val="25"/>
        <w:keepNext w:val="0"/>
        <w:keepLines w:val="0"/>
        <w:widowControl/>
        <w:suppressLineNumbers w:val="0"/>
        <w:ind w:firstLine="720" w:firstLineChars="0"/>
        <w:jc w:val="both"/>
      </w:pPr>
      <w:r>
        <w:t xml:space="preserve">Стандардне девијације су мале у односу на средње вредности код свих конфигурација. Највећа апсолутна варијабилност забележена је код </w:t>
      </w:r>
      <w:r>
        <w:rPr>
          <w:rStyle w:val="22"/>
        </w:rPr>
        <w:t>medium FLOAT32</w:t>
      </w:r>
      <w:r>
        <w:t xml:space="preserve"> конфигурације, где стандардна девијација износи 57,82 MB при просечном peak RSS-у од 3334,86 MB. Код осталих конфигурација одступања између три независна мерења су знатно мања. Ово указује да је примењени поступак мерења дао стабилне и поновљиве резултате.</w:t>
      </w:r>
    </w:p>
    <w:p w14:paraId="46899D25">
      <w:pPr>
        <w:pStyle w:val="25"/>
        <w:keepNext w:val="0"/>
        <w:keepLines w:val="0"/>
        <w:widowControl/>
        <w:suppressLineNumbers w:val="0"/>
        <w:ind w:firstLine="720" w:firstLineChars="0"/>
        <w:jc w:val="both"/>
      </w:pPr>
      <w:r>
        <w:t>Важно је нагласити да се ове вредности односе на укупни peak RSS засебног Python процеса током учитавања модела и контролисане инференције, а не искључиво на меморију коју заузимају тежине модела. Због тога оне представљају практичну меру максималне меморијске захтевности конфигурације у коришћеном експерименталном окружењу.</w:t>
      </w:r>
    </w:p>
    <w:p w14:paraId="54098A1F">
      <w:pPr>
        <w:pStyle w:val="25"/>
        <w:keepNext w:val="0"/>
        <w:keepLines w:val="0"/>
        <w:widowControl/>
        <w:suppressLineNumbers w:val="0"/>
        <w:ind w:firstLine="720" w:firstLineChars="0"/>
        <w:jc w:val="both"/>
        <w:rPr>
          <w:rFonts w:hint="default" w:ascii="Times New Roman" w:hAnsi="Times New Roman" w:cs="Times New Roman"/>
          <w:sz w:val="28"/>
          <w:szCs w:val="28"/>
        </w:rPr>
      </w:pPr>
      <w:r>
        <w:t>Резултати показују да INT8 квантизација, поред смањења времена извршавања, доноси и систематско смањење меморијске потрошње. Ова предност је посебно значајна код већих модела, где разлика између INT8 и FLOAT32 конфигурације прелази један гигабајт peak RSS меморије.</w:t>
      </w:r>
    </w:p>
    <w:p w14:paraId="56A527C1">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6" w:name="_Toc13285"/>
      <w:r>
        <w:rPr>
          <w:rFonts w:hint="default" w:ascii="Times New Roman" w:hAnsi="Times New Roman" w:cs="Times New Roman"/>
          <w:sz w:val="28"/>
          <w:szCs w:val="28"/>
        </w:rPr>
        <w:t>6.4. Анализа резултата према трајању и говорницима</w:t>
      </w:r>
      <w:bookmarkEnd w:id="56"/>
    </w:p>
    <w:p w14:paraId="34A7CF7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Просечне вредности приказане у претходном поглављу дају општу слику перформанси система, али не показују да ли се посматране конфигурације једнако понашају за различита трајања аудио записа и различите говорнике. Због тога су резултати контролисаног експеримента додатно груписани према ове две карактеристике.</w:t>
      </w:r>
    </w:p>
    <w:p w14:paraId="297222C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овој анализи коришћени су резултати добијени након експлицитног усклађивања параметара декодирања за све три конфигурације. На тај начин разлике између Original Whisper Base, Faster-Whisper Base FLOAT32 и Faster-Whisper Base INT8 конфигурације могу се анализирати без утицаја различитих подразумеваних стратегија декодирања.</w:t>
      </w:r>
    </w:p>
    <w:p w14:paraId="0FE0D3E5">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Анализа према трајању аудио записа</w:t>
      </w:r>
    </w:p>
    <w:p w14:paraId="375FC61D">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Главни скуп од 40 аудио записа читаног говора подељен је на четири групе према трајању: 10 кратких, 15 средњих, 10 дугих и 5 веома дугих снимака. Просечно трајање ових група износило је 6,96 s, 15,35 s, 31,83 s и 71,66 s, редом.</w:t>
      </w:r>
    </w:p>
    <w:p w14:paraId="5A342D4F">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Резултати WER-а и времена извршавања по групама приказани су у Табели 6.3.</w:t>
      </w:r>
    </w:p>
    <w:p w14:paraId="3C3A62A6">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6.3. Резултати према трајању аудио записа</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016"/>
        <w:gridCol w:w="573"/>
        <w:gridCol w:w="1151"/>
        <w:gridCol w:w="1278"/>
        <w:gridCol w:w="1113"/>
        <w:gridCol w:w="1064"/>
        <w:gridCol w:w="1264"/>
        <w:gridCol w:w="1022"/>
        <w:gridCol w:w="989"/>
      </w:tblGrid>
      <w:tr w14:paraId="227CA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ABC90B2">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Група</w:t>
            </w:r>
          </w:p>
        </w:tc>
        <w:tc>
          <w:tcPr>
            <w:tcW w:w="0" w:type="auto"/>
            <w:shd w:val="clear"/>
            <w:vAlign w:val="center"/>
          </w:tcPr>
          <w:p w14:paraId="4F069145">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w:t>
            </w:r>
          </w:p>
        </w:tc>
        <w:tc>
          <w:tcPr>
            <w:tcW w:w="0" w:type="auto"/>
            <w:shd w:val="clear"/>
            <w:vAlign w:val="center"/>
          </w:tcPr>
          <w:p w14:paraId="6E47EF94">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трајање [s]</w:t>
            </w:r>
          </w:p>
        </w:tc>
        <w:tc>
          <w:tcPr>
            <w:tcW w:w="0" w:type="auto"/>
            <w:shd w:val="clear"/>
            <w:vAlign w:val="center"/>
          </w:tcPr>
          <w:p w14:paraId="1A844229">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Original [%]</w:t>
            </w:r>
          </w:p>
        </w:tc>
        <w:tc>
          <w:tcPr>
            <w:tcW w:w="0" w:type="auto"/>
            <w:shd w:val="clear"/>
            <w:vAlign w:val="center"/>
          </w:tcPr>
          <w:p w14:paraId="0C5C9E62">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INT8 [%]</w:t>
            </w:r>
          </w:p>
        </w:tc>
        <w:tc>
          <w:tcPr>
            <w:tcW w:w="0" w:type="auto"/>
            <w:shd w:val="clear"/>
            <w:vAlign w:val="center"/>
          </w:tcPr>
          <w:p w14:paraId="6C414033">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F32 [%]</w:t>
            </w:r>
          </w:p>
        </w:tc>
        <w:tc>
          <w:tcPr>
            <w:tcW w:w="0" w:type="auto"/>
            <w:shd w:val="clear"/>
            <w:vAlign w:val="center"/>
          </w:tcPr>
          <w:p w14:paraId="32E17414">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Original [s]</w:t>
            </w:r>
          </w:p>
        </w:tc>
        <w:tc>
          <w:tcPr>
            <w:tcW w:w="0" w:type="auto"/>
            <w:shd w:val="clear"/>
            <w:vAlign w:val="center"/>
          </w:tcPr>
          <w:p w14:paraId="1B0CFC13">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INT8 [s]</w:t>
            </w:r>
          </w:p>
        </w:tc>
        <w:tc>
          <w:tcPr>
            <w:tcW w:w="0" w:type="auto"/>
            <w:shd w:val="clear"/>
            <w:vAlign w:val="center"/>
          </w:tcPr>
          <w:p w14:paraId="5433D6F7">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F32 [s]</w:t>
            </w:r>
          </w:p>
        </w:tc>
      </w:tr>
      <w:tr w14:paraId="231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F67CF3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Кратки</w:t>
            </w:r>
          </w:p>
        </w:tc>
        <w:tc>
          <w:tcPr>
            <w:tcW w:w="0" w:type="auto"/>
            <w:shd w:val="clear"/>
            <w:vAlign w:val="center"/>
          </w:tcPr>
          <w:p w14:paraId="6FC6093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vAlign w:val="center"/>
          </w:tcPr>
          <w:p w14:paraId="0545B77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6,96</w:t>
            </w:r>
          </w:p>
        </w:tc>
        <w:tc>
          <w:tcPr>
            <w:tcW w:w="0" w:type="auto"/>
            <w:shd w:val="clear"/>
            <w:vAlign w:val="center"/>
          </w:tcPr>
          <w:p w14:paraId="1F536E09">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43,18</w:t>
            </w:r>
          </w:p>
        </w:tc>
        <w:tc>
          <w:tcPr>
            <w:tcW w:w="0" w:type="auto"/>
            <w:shd w:val="clear"/>
            <w:vAlign w:val="center"/>
          </w:tcPr>
          <w:p w14:paraId="109BCA3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45,99</w:t>
            </w:r>
          </w:p>
        </w:tc>
        <w:tc>
          <w:tcPr>
            <w:tcW w:w="0" w:type="auto"/>
            <w:shd w:val="clear"/>
            <w:vAlign w:val="center"/>
          </w:tcPr>
          <w:p w14:paraId="10CD0868">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43,18</w:t>
            </w:r>
          </w:p>
        </w:tc>
        <w:tc>
          <w:tcPr>
            <w:tcW w:w="0" w:type="auto"/>
            <w:shd w:val="clear"/>
            <w:vAlign w:val="center"/>
          </w:tcPr>
          <w:p w14:paraId="4357546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6,820</w:t>
            </w:r>
          </w:p>
        </w:tc>
        <w:tc>
          <w:tcPr>
            <w:tcW w:w="0" w:type="auto"/>
            <w:shd w:val="clear"/>
            <w:vAlign w:val="center"/>
          </w:tcPr>
          <w:p w14:paraId="3D60CDDD">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1,630</w:t>
            </w:r>
          </w:p>
        </w:tc>
        <w:tc>
          <w:tcPr>
            <w:tcW w:w="0" w:type="auto"/>
            <w:shd w:val="clear"/>
            <w:vAlign w:val="center"/>
          </w:tcPr>
          <w:p w14:paraId="43A0D70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2,388</w:t>
            </w:r>
          </w:p>
        </w:tc>
      </w:tr>
      <w:tr w14:paraId="2E315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C60D71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Средњи</w:t>
            </w:r>
          </w:p>
        </w:tc>
        <w:tc>
          <w:tcPr>
            <w:tcW w:w="0" w:type="auto"/>
            <w:shd w:val="clear"/>
            <w:vAlign w:val="center"/>
          </w:tcPr>
          <w:p w14:paraId="4311AC8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c>
          <w:tcPr>
            <w:tcW w:w="0" w:type="auto"/>
            <w:shd w:val="clear"/>
            <w:vAlign w:val="center"/>
          </w:tcPr>
          <w:p w14:paraId="61239F7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15,35</w:t>
            </w:r>
          </w:p>
        </w:tc>
        <w:tc>
          <w:tcPr>
            <w:tcW w:w="0" w:type="auto"/>
            <w:shd w:val="clear"/>
            <w:vAlign w:val="center"/>
          </w:tcPr>
          <w:p w14:paraId="005332F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38,35</w:t>
            </w:r>
          </w:p>
        </w:tc>
        <w:tc>
          <w:tcPr>
            <w:tcW w:w="0" w:type="auto"/>
            <w:shd w:val="clear"/>
            <w:vAlign w:val="center"/>
          </w:tcPr>
          <w:p w14:paraId="5B8DAEC4">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36,03</w:t>
            </w:r>
          </w:p>
        </w:tc>
        <w:tc>
          <w:tcPr>
            <w:tcW w:w="0" w:type="auto"/>
            <w:shd w:val="clear"/>
            <w:vAlign w:val="center"/>
          </w:tcPr>
          <w:p w14:paraId="0F6B2CD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38,35</w:t>
            </w:r>
          </w:p>
        </w:tc>
        <w:tc>
          <w:tcPr>
            <w:tcW w:w="0" w:type="auto"/>
            <w:shd w:val="clear"/>
            <w:vAlign w:val="center"/>
          </w:tcPr>
          <w:p w14:paraId="21E3F0F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12,634</w:t>
            </w:r>
          </w:p>
        </w:tc>
        <w:tc>
          <w:tcPr>
            <w:tcW w:w="0" w:type="auto"/>
            <w:shd w:val="clear"/>
            <w:vAlign w:val="center"/>
          </w:tcPr>
          <w:p w14:paraId="13C60DCC">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2,335</w:t>
            </w:r>
          </w:p>
        </w:tc>
        <w:tc>
          <w:tcPr>
            <w:tcW w:w="0" w:type="auto"/>
            <w:shd w:val="clear"/>
            <w:vAlign w:val="center"/>
          </w:tcPr>
          <w:p w14:paraId="4313598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3,737</w:t>
            </w:r>
          </w:p>
        </w:tc>
      </w:tr>
      <w:tr w14:paraId="27602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DF5FDC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Дуги</w:t>
            </w:r>
          </w:p>
        </w:tc>
        <w:tc>
          <w:tcPr>
            <w:tcW w:w="0" w:type="auto"/>
            <w:shd w:val="clear"/>
            <w:vAlign w:val="center"/>
          </w:tcPr>
          <w:p w14:paraId="6A8434E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vAlign w:val="center"/>
          </w:tcPr>
          <w:p w14:paraId="020D49F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31,83</w:t>
            </w:r>
          </w:p>
        </w:tc>
        <w:tc>
          <w:tcPr>
            <w:tcW w:w="0" w:type="auto"/>
            <w:shd w:val="clear"/>
            <w:vAlign w:val="center"/>
          </w:tcPr>
          <w:p w14:paraId="7E2D87B5">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51,82</w:t>
            </w:r>
          </w:p>
        </w:tc>
        <w:tc>
          <w:tcPr>
            <w:tcW w:w="0" w:type="auto"/>
            <w:shd w:val="clear"/>
            <w:vAlign w:val="center"/>
          </w:tcPr>
          <w:p w14:paraId="77817A9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53,01</w:t>
            </w:r>
          </w:p>
        </w:tc>
        <w:tc>
          <w:tcPr>
            <w:tcW w:w="0" w:type="auto"/>
            <w:shd w:val="clear"/>
            <w:vAlign w:val="center"/>
          </w:tcPr>
          <w:p w14:paraId="5A1B76B8">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51,82</w:t>
            </w:r>
          </w:p>
        </w:tc>
        <w:tc>
          <w:tcPr>
            <w:tcW w:w="0" w:type="auto"/>
            <w:shd w:val="clear"/>
            <w:vAlign w:val="center"/>
          </w:tcPr>
          <w:p w14:paraId="009412B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29,771</w:t>
            </w:r>
          </w:p>
        </w:tc>
        <w:tc>
          <w:tcPr>
            <w:tcW w:w="0" w:type="auto"/>
            <w:shd w:val="clear"/>
            <w:vAlign w:val="center"/>
          </w:tcPr>
          <w:p w14:paraId="00AF4DDC">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5,873</w:t>
            </w:r>
          </w:p>
        </w:tc>
        <w:tc>
          <w:tcPr>
            <w:tcW w:w="0" w:type="auto"/>
            <w:shd w:val="clear"/>
            <w:vAlign w:val="center"/>
          </w:tcPr>
          <w:p w14:paraId="28C93A4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9,098</w:t>
            </w:r>
          </w:p>
        </w:tc>
      </w:tr>
      <w:tr w14:paraId="107B3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E6436A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Веома дуги</w:t>
            </w:r>
          </w:p>
        </w:tc>
        <w:tc>
          <w:tcPr>
            <w:tcW w:w="0" w:type="auto"/>
            <w:shd w:val="clear"/>
            <w:vAlign w:val="center"/>
          </w:tcPr>
          <w:p w14:paraId="6B0E928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6163272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71,66</w:t>
            </w:r>
          </w:p>
        </w:tc>
        <w:tc>
          <w:tcPr>
            <w:tcW w:w="0" w:type="auto"/>
            <w:shd w:val="clear"/>
            <w:vAlign w:val="center"/>
          </w:tcPr>
          <w:p w14:paraId="5E940767">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38,52</w:t>
            </w:r>
          </w:p>
        </w:tc>
        <w:tc>
          <w:tcPr>
            <w:tcW w:w="0" w:type="auto"/>
            <w:shd w:val="clear"/>
            <w:vAlign w:val="center"/>
          </w:tcPr>
          <w:p w14:paraId="6AC2C35C">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38,52</w:t>
            </w:r>
          </w:p>
        </w:tc>
        <w:tc>
          <w:tcPr>
            <w:tcW w:w="0" w:type="auto"/>
            <w:shd w:val="clear"/>
            <w:vAlign w:val="center"/>
          </w:tcPr>
          <w:p w14:paraId="751C6C7A">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38,52</w:t>
            </w:r>
          </w:p>
        </w:tc>
        <w:tc>
          <w:tcPr>
            <w:tcW w:w="0" w:type="auto"/>
            <w:shd w:val="clear"/>
            <w:vAlign w:val="center"/>
          </w:tcPr>
          <w:p w14:paraId="4D4B04F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62,652</w:t>
            </w:r>
          </w:p>
        </w:tc>
        <w:tc>
          <w:tcPr>
            <w:tcW w:w="0" w:type="auto"/>
            <w:shd w:val="clear"/>
            <w:vAlign w:val="center"/>
          </w:tcPr>
          <w:p w14:paraId="0DADF99D">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14,726</w:t>
            </w:r>
          </w:p>
        </w:tc>
        <w:tc>
          <w:tcPr>
            <w:tcW w:w="0" w:type="auto"/>
            <w:shd w:val="clear"/>
            <w:vAlign w:val="center"/>
          </w:tcPr>
          <w:p w14:paraId="3460DD9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20,648</w:t>
            </w:r>
          </w:p>
        </w:tc>
      </w:tr>
    </w:tbl>
    <w:p w14:paraId="036F727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Резултати показују да Original Whisper и Faster-Whisper FLOAT32 остварују идентичне просечне WER вредности у свакој од четири групе трајања. Овај резултат је у складу са укупним поређењем из поглавља 6.2 и додатно потврђује да, након усклађивања параметара декодирања, промена имплементације са оригиналног Whisper-а на Faster-Whisper FLOAT32 није довела до промене квалитета транскрипције на коришћеном скупу.</w:t>
      </w:r>
    </w:p>
    <w:p w14:paraId="26C415A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Код INT8 конфигурације уочене су мале разлике које зависе од групе. За кратке снимке WER износи 45,99%, у односу на 43,18% код две FLOAT32 конфигурације. Код средњих снимака INT8 остварује нижи WER од 36,03%, у поређењу са 38,35% код Original Whisper и Faster-Whisper FLOAT32 конфигурације. Код дугих снимака INT8 има WER од 53,01%, док друге две конфигурације остварују 51,82%. За веома дуге снимке све три конфигурације остварују идентичан просечан WER од 38,52%.</w:t>
      </w:r>
    </w:p>
    <w:p w14:paraId="3BE8850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Ови резултати не показују систематско побољшање или погоршање тачности услед INT8 начина извршавања. У зависности од конкретне групе снимака, INT8 може остварити нешто нижи или нешто виши WER, док је на нивоу целог скупа разлика у односу на FLOAT32 конфигурације свега 0,13 процентних поена.</w:t>
      </w:r>
    </w:p>
    <w:p w14:paraId="39859B0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Знатно израженије разлике постоје у времену извршавања. Faster-Whisper INT8 има најкраће просечно време у све четири групе. Код кратких снимака просечно време смањено је са 6,820 s код Original Whisper-а на 1,630 s код INT8 конфигурације. Код средњих снимака одговарајуће вредности износе 12,634 s и 2,335 s, док су код дугих снимака 29,771 s и 5,873 s. Код веома дугих снимака Original Whisper просечно захтева 62,652 s, Faster-Whisper FLOAT32 20,648 s, а Faster-Whisper INT8 14,726 s.</w:t>
      </w:r>
    </w:p>
    <w:p w14:paraId="2B2B052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Пошто апсолутно време извршавања природно расте са трајањем аудио записа, за поређење ефикасности различитих група додатно је анализиран RTF. Резултати су приказани у Табели 6.4.</w:t>
      </w:r>
    </w:p>
    <w:p w14:paraId="2CBCD047">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6.4. Просечан RTF према трајању аудио записа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269"/>
        <w:gridCol w:w="1887"/>
        <w:gridCol w:w="2300"/>
        <w:gridCol w:w="2155"/>
      </w:tblGrid>
      <w:tr w14:paraId="540EC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5F55ABCB">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Група</w:t>
            </w:r>
          </w:p>
        </w:tc>
        <w:tc>
          <w:tcPr>
            <w:tcW w:w="0" w:type="auto"/>
            <w:shd w:val="clear"/>
            <w:vAlign w:val="center"/>
          </w:tcPr>
          <w:p w14:paraId="49B31662">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Original Whisper</w:t>
            </w:r>
          </w:p>
        </w:tc>
        <w:tc>
          <w:tcPr>
            <w:tcW w:w="0" w:type="auto"/>
            <w:shd w:val="clear"/>
            <w:vAlign w:val="center"/>
          </w:tcPr>
          <w:p w14:paraId="7624C58C">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INT8</w:t>
            </w:r>
          </w:p>
        </w:tc>
        <w:tc>
          <w:tcPr>
            <w:tcW w:w="0" w:type="auto"/>
            <w:shd w:val="clear"/>
            <w:vAlign w:val="center"/>
          </w:tcPr>
          <w:p w14:paraId="6DCB9720">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F32</w:t>
            </w:r>
          </w:p>
        </w:tc>
      </w:tr>
      <w:tr w14:paraId="682EB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254A1B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Кратки</w:t>
            </w:r>
          </w:p>
        </w:tc>
        <w:tc>
          <w:tcPr>
            <w:tcW w:w="0" w:type="auto"/>
            <w:shd w:val="clear"/>
            <w:vAlign w:val="center"/>
          </w:tcPr>
          <w:p w14:paraId="0C241BA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1,003</w:t>
            </w:r>
          </w:p>
        </w:tc>
        <w:tc>
          <w:tcPr>
            <w:tcW w:w="0" w:type="auto"/>
            <w:shd w:val="clear"/>
            <w:vAlign w:val="center"/>
          </w:tcPr>
          <w:p w14:paraId="06D7C017">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0,240</w:t>
            </w:r>
          </w:p>
        </w:tc>
        <w:tc>
          <w:tcPr>
            <w:tcW w:w="0" w:type="auto"/>
            <w:shd w:val="clear"/>
            <w:vAlign w:val="center"/>
          </w:tcPr>
          <w:p w14:paraId="06FDE42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0,353</w:t>
            </w:r>
          </w:p>
        </w:tc>
      </w:tr>
      <w:tr w14:paraId="4256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782F8C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Средњи</w:t>
            </w:r>
          </w:p>
        </w:tc>
        <w:tc>
          <w:tcPr>
            <w:tcW w:w="0" w:type="auto"/>
            <w:shd w:val="clear"/>
            <w:vAlign w:val="center"/>
          </w:tcPr>
          <w:p w14:paraId="2E45B8E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0,832</w:t>
            </w:r>
          </w:p>
        </w:tc>
        <w:tc>
          <w:tcPr>
            <w:tcW w:w="0" w:type="auto"/>
            <w:shd w:val="clear"/>
            <w:vAlign w:val="center"/>
          </w:tcPr>
          <w:p w14:paraId="0FF2F2F3">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0,154</w:t>
            </w:r>
          </w:p>
        </w:tc>
        <w:tc>
          <w:tcPr>
            <w:tcW w:w="0" w:type="auto"/>
            <w:shd w:val="clear"/>
            <w:vAlign w:val="center"/>
          </w:tcPr>
          <w:p w14:paraId="02E13BE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0,246</w:t>
            </w:r>
          </w:p>
        </w:tc>
      </w:tr>
      <w:tr w14:paraId="4915C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09CBDDC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Дуги</w:t>
            </w:r>
          </w:p>
        </w:tc>
        <w:tc>
          <w:tcPr>
            <w:tcW w:w="0" w:type="auto"/>
            <w:shd w:val="clear"/>
            <w:vAlign w:val="center"/>
          </w:tcPr>
          <w:p w14:paraId="72AB438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0,942</w:t>
            </w:r>
          </w:p>
        </w:tc>
        <w:tc>
          <w:tcPr>
            <w:tcW w:w="0" w:type="auto"/>
            <w:shd w:val="clear"/>
            <w:vAlign w:val="center"/>
          </w:tcPr>
          <w:p w14:paraId="4A711174">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0,187</w:t>
            </w:r>
          </w:p>
        </w:tc>
        <w:tc>
          <w:tcPr>
            <w:tcW w:w="0" w:type="auto"/>
            <w:shd w:val="clear"/>
            <w:vAlign w:val="center"/>
          </w:tcPr>
          <w:p w14:paraId="2F2A274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0,287</w:t>
            </w:r>
          </w:p>
        </w:tc>
      </w:tr>
      <w:tr w14:paraId="53E72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265BBA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Веома дуги</w:t>
            </w:r>
          </w:p>
        </w:tc>
        <w:tc>
          <w:tcPr>
            <w:tcW w:w="0" w:type="auto"/>
            <w:shd w:val="clear"/>
            <w:vAlign w:val="center"/>
          </w:tcPr>
          <w:p w14:paraId="55BBDC2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0,879</w:t>
            </w:r>
          </w:p>
        </w:tc>
        <w:tc>
          <w:tcPr>
            <w:tcW w:w="0" w:type="auto"/>
            <w:shd w:val="clear"/>
            <w:vAlign w:val="center"/>
          </w:tcPr>
          <w:p w14:paraId="157A16C6">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0,206</w:t>
            </w:r>
          </w:p>
        </w:tc>
        <w:tc>
          <w:tcPr>
            <w:tcW w:w="0" w:type="auto"/>
            <w:shd w:val="clear"/>
            <w:vAlign w:val="center"/>
          </w:tcPr>
          <w:p w14:paraId="23A47E6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0,289</w:t>
            </w:r>
          </w:p>
        </w:tc>
      </w:tr>
    </w:tbl>
    <w:p w14:paraId="11BDD3E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Faster-Whisper INT8 остварује најнижи просечан RTF у све четири групе трајања. Faster-Whisper FLOAT32 такође има знатно нижи RTF од Original Whisper-а у свакој групи. Ово показује да предност Faster-Whisper имплементације у брзини није ограничена само на одређену дужину аудио записа, већ је присутна код кратких, средњих, дугих и веома дугих снимака у коришћеном тест скупу.</w:t>
      </w:r>
    </w:p>
    <w:p w14:paraId="2BBB028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Посебно је значајно да је код кратких снимака просечан RTF Original Whisper-а приближно 1,003, док Faster-Whisper INT8 остварује 0,240. Са повећањем трајања снимака Original Whisper остварује RTF мањи од 1, али Faster-Whisper конфигурације задржавају знатно ниже вредности. Све Faster-Whisper групне вредности налазе се испод 1, што показује да је обрада у просеку бржа од реалног трајања аудио материјала.</w:t>
      </w:r>
    </w:p>
    <w:p w14:paraId="7E97267D">
      <w:pPr>
        <w:pStyle w:val="4"/>
        <w:keepNext w:val="0"/>
        <w:keepLines w:val="0"/>
        <w:widowControl/>
        <w:suppressLineNumbers w:val="0"/>
        <w:jc w:val="both"/>
        <w:rPr>
          <w:rFonts w:hint="default" w:ascii="Times New Roman" w:hAnsi="Times New Roman" w:cs="Times New Roman"/>
          <w:sz w:val="24"/>
          <w:szCs w:val="24"/>
        </w:rPr>
      </w:pPr>
    </w:p>
    <w:p w14:paraId="1C36395C">
      <w:pPr>
        <w:pStyle w:val="4"/>
        <w:keepNext w:val="0"/>
        <w:keepLines w:val="0"/>
        <w:widowControl/>
        <w:suppressLineNumbers w:val="0"/>
        <w:jc w:val="both"/>
        <w:rPr>
          <w:rFonts w:hint="default" w:ascii="Times New Roman" w:hAnsi="Times New Roman" w:cs="Times New Roman"/>
          <w:sz w:val="24"/>
          <w:szCs w:val="24"/>
        </w:rPr>
      </w:pPr>
    </w:p>
    <w:p w14:paraId="2419F158">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Анализа према говорницима</w:t>
      </w:r>
    </w:p>
    <w:p w14:paraId="27CB7D41">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Други део анализе односи се на разлике између три говорника. Први и други говорник заступљени су са по 13 снимака, док трећи говорник има 14 снимака. Резултати су приказани у Табели 6.5.</w:t>
      </w:r>
    </w:p>
    <w:p w14:paraId="1C78B003">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6.5. Просечан WER према говорнику</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242"/>
        <w:gridCol w:w="1449"/>
        <w:gridCol w:w="2076"/>
        <w:gridCol w:w="2408"/>
        <w:gridCol w:w="2295"/>
      </w:tblGrid>
      <w:tr w14:paraId="6D5DB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1E8BD628">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Говорник</w:t>
            </w:r>
          </w:p>
        </w:tc>
        <w:tc>
          <w:tcPr>
            <w:tcW w:w="0" w:type="auto"/>
            <w:shd w:val="clear"/>
            <w:vAlign w:val="center"/>
          </w:tcPr>
          <w:p w14:paraId="7B78C24F">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vAlign w:val="center"/>
          </w:tcPr>
          <w:p w14:paraId="6C2E0624">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Original Whisper [%]</w:t>
            </w:r>
          </w:p>
        </w:tc>
        <w:tc>
          <w:tcPr>
            <w:tcW w:w="0" w:type="auto"/>
            <w:shd w:val="clear"/>
            <w:vAlign w:val="center"/>
          </w:tcPr>
          <w:p w14:paraId="623E420E">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INT8 [%]</w:t>
            </w:r>
          </w:p>
        </w:tc>
        <w:tc>
          <w:tcPr>
            <w:tcW w:w="0" w:type="auto"/>
            <w:shd w:val="clear"/>
            <w:vAlign w:val="center"/>
          </w:tcPr>
          <w:p w14:paraId="521F7BA3">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F32 [%]</w:t>
            </w:r>
          </w:p>
        </w:tc>
      </w:tr>
      <w:tr w14:paraId="75211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EDD23E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1</w:t>
            </w:r>
          </w:p>
        </w:tc>
        <w:tc>
          <w:tcPr>
            <w:tcW w:w="0" w:type="auto"/>
            <w:shd w:val="clear"/>
            <w:vAlign w:val="center"/>
          </w:tcPr>
          <w:p w14:paraId="16461CA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13</w:t>
            </w:r>
          </w:p>
        </w:tc>
        <w:tc>
          <w:tcPr>
            <w:tcW w:w="0" w:type="auto"/>
            <w:shd w:val="clear"/>
            <w:vAlign w:val="center"/>
          </w:tcPr>
          <w:p w14:paraId="649B6F2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46,15</w:t>
            </w:r>
          </w:p>
        </w:tc>
        <w:tc>
          <w:tcPr>
            <w:tcW w:w="0" w:type="auto"/>
            <w:shd w:val="clear"/>
            <w:vAlign w:val="center"/>
          </w:tcPr>
          <w:p w14:paraId="5BE8A6F9">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45,39</w:t>
            </w:r>
          </w:p>
        </w:tc>
        <w:tc>
          <w:tcPr>
            <w:tcW w:w="0" w:type="auto"/>
            <w:shd w:val="clear"/>
            <w:vAlign w:val="center"/>
          </w:tcPr>
          <w:p w14:paraId="5770913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46,15</w:t>
            </w:r>
          </w:p>
        </w:tc>
      </w:tr>
      <w:tr w14:paraId="4BF3B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0DFA31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2</w:t>
            </w:r>
          </w:p>
        </w:tc>
        <w:tc>
          <w:tcPr>
            <w:tcW w:w="0" w:type="auto"/>
            <w:shd w:val="clear"/>
            <w:vAlign w:val="center"/>
          </w:tcPr>
          <w:p w14:paraId="4A50B07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13</w:t>
            </w:r>
          </w:p>
        </w:tc>
        <w:tc>
          <w:tcPr>
            <w:tcW w:w="0" w:type="auto"/>
            <w:shd w:val="clear"/>
            <w:vAlign w:val="center"/>
          </w:tcPr>
          <w:p w14:paraId="752DF785">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25,50</w:t>
            </w:r>
          </w:p>
        </w:tc>
        <w:tc>
          <w:tcPr>
            <w:tcW w:w="0" w:type="auto"/>
            <w:shd w:val="clear"/>
            <w:vAlign w:val="center"/>
          </w:tcPr>
          <w:p w14:paraId="609B9AC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25,68</w:t>
            </w:r>
          </w:p>
        </w:tc>
        <w:tc>
          <w:tcPr>
            <w:tcW w:w="0" w:type="auto"/>
            <w:shd w:val="clear"/>
            <w:vAlign w:val="center"/>
          </w:tcPr>
          <w:p w14:paraId="7BE65BAD">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25,50</w:t>
            </w:r>
          </w:p>
        </w:tc>
      </w:tr>
      <w:tr w14:paraId="2F087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27A1C1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3</w:t>
            </w:r>
          </w:p>
        </w:tc>
        <w:tc>
          <w:tcPr>
            <w:tcW w:w="0" w:type="auto"/>
            <w:shd w:val="clear"/>
            <w:vAlign w:val="center"/>
          </w:tcPr>
          <w:p w14:paraId="36CDCF6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14</w:t>
            </w:r>
          </w:p>
        </w:tc>
        <w:tc>
          <w:tcPr>
            <w:tcW w:w="0" w:type="auto"/>
            <w:shd w:val="clear"/>
            <w:vAlign w:val="center"/>
          </w:tcPr>
          <w:p w14:paraId="5459B963">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56,17</w:t>
            </w:r>
          </w:p>
        </w:tc>
        <w:tc>
          <w:tcPr>
            <w:tcW w:w="0" w:type="auto"/>
            <w:shd w:val="clear"/>
            <w:vAlign w:val="center"/>
          </w:tcPr>
          <w:p w14:paraId="67FCE4D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57,09</w:t>
            </w:r>
          </w:p>
        </w:tc>
        <w:tc>
          <w:tcPr>
            <w:tcW w:w="0" w:type="auto"/>
            <w:shd w:val="clear"/>
            <w:vAlign w:val="center"/>
          </w:tcPr>
          <w:p w14:paraId="635936C5">
            <w:pPr>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56,17</w:t>
            </w:r>
          </w:p>
        </w:tc>
      </w:tr>
    </w:tbl>
    <w:p w14:paraId="04E3643B">
      <w:pPr>
        <w:pStyle w:val="25"/>
        <w:keepNext w:val="0"/>
        <w:keepLines w:val="0"/>
        <w:widowControl/>
        <w:suppressLineNumbers w:val="0"/>
        <w:ind w:firstLine="720" w:firstLineChars="0"/>
        <w:jc w:val="both"/>
      </w:pPr>
      <w:r>
        <w:rPr>
          <w:rFonts w:hint="default" w:ascii="Times New Roman" w:hAnsi="Times New Roman" w:cs="Times New Roman"/>
          <w:sz w:val="24"/>
          <w:szCs w:val="24"/>
        </w:rPr>
        <w:t>Резултати показују изражене разлике у WER вредностима између говорника. Најнижи просечан WER остварен је код другог говорника, где Original Whisper и Faster-Whisper FLOAT32 имају WER од 25,50%, а Faster-Whisper INT8 25,68%. Код првог говорника WER износи 46,15% за Original Whisper и Faster-Whisper FLOAT32, односно</w:t>
      </w:r>
      <w:r>
        <w:t xml:space="preserve"> 45,39% за INT8 конфигурацију. Највеће вредности добијене су код трећег говорника: 56,17% за две FLOAT32 конфигурације и 57,09% за INT8.</w:t>
      </w:r>
    </w:p>
    <w:p w14:paraId="677A5D0A">
      <w:pPr>
        <w:pStyle w:val="25"/>
        <w:keepNext w:val="0"/>
        <w:keepLines w:val="0"/>
        <w:widowControl/>
        <w:suppressLineNumbers w:val="0"/>
        <w:ind w:firstLine="720" w:firstLineChars="0"/>
        <w:jc w:val="both"/>
      </w:pPr>
      <w:r>
        <w:t>Разлике између говорника знатно су веће од разлика између три конфигурације за истог говорника. На пример, код Original Whisper-а разлика између другог и трећег говорника износи више од 30 процентних поена, док су разлике између FLOAT32 и INT8 конфигурације унутар појединачног говорника мање од једног процентног поена. То указује да су карактеристике говорника у овом експерименталном скупу имале знатно већи утицај на WER од избора између FLOAT32 и INT8 начина извршавања.</w:t>
      </w:r>
    </w:p>
    <w:p w14:paraId="1E385520">
      <w:pPr>
        <w:pStyle w:val="25"/>
        <w:keepNext w:val="0"/>
        <w:keepLines w:val="0"/>
        <w:widowControl/>
        <w:suppressLineNumbers w:val="0"/>
        <w:ind w:firstLine="720" w:firstLineChars="0"/>
        <w:jc w:val="both"/>
      </w:pPr>
      <w:r>
        <w:t>Истовремено, идентичне WER вредности Original Whisper и Faster-Whisper FLOAT32 конфигурације код сва три говорника додатно потврђују резултат основног контролисаног поређења. Када су параметри декодирања усклађени, промена имплементације није довела до промене просечне тачности ни на нивоу целог скупа, ни приликом груписања резултата према говорнику.</w:t>
      </w:r>
    </w:p>
    <w:p w14:paraId="74C6E34E">
      <w:pPr>
        <w:pStyle w:val="25"/>
        <w:keepNext w:val="0"/>
        <w:keepLines w:val="0"/>
        <w:widowControl/>
        <w:suppressLineNumbers w:val="0"/>
        <w:ind w:firstLine="720" w:firstLineChars="0"/>
        <w:jc w:val="both"/>
        <w:rPr>
          <w:rFonts w:hint="default" w:ascii="Times New Roman" w:hAnsi="Times New Roman" w:cs="Times New Roman"/>
          <w:sz w:val="24"/>
          <w:szCs w:val="24"/>
        </w:rPr>
      </w:pPr>
      <w:r>
        <w:t>Укупно посматрано, анализа према трајању и говорницима потврђује главни резултат овог поглавља. Original Whisper Base FP32 и Faster-Whisper Base FLOAT32 остварују идентичан просечан WER од 42,95% на целом скупу, док Faster-Whisper Base INT8 остварује 43,08%. Разлика у тачности INT8 конфигурације је мала и није једносмерна у свим подгрупама, док је предност Faster-Whisper имплементације у времену извршавања присутна у свим групама трајања. На основу тога, у контролисаним условима главна предност Faster-Whisper имплементације огледа се у значајно ефикаснијој обради, а не у систематском побољшању тачности транскрипције.</w:t>
      </w:r>
    </w:p>
    <w:p w14:paraId="1BAD987A">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57" w:name="_Toc173"/>
      <w:r>
        <w:rPr>
          <w:rFonts w:hint="default" w:ascii="Times New Roman" w:hAnsi="Times New Roman" w:cs="Times New Roman"/>
          <w:sz w:val="36"/>
          <w:szCs w:val="36"/>
        </w:rPr>
        <w:t>7. ЕКСПЕРИМЕНТАЛНА АНАЛИЗА И ОПТИМИЗАЦИЈА FASTER-WHISPER СИСТЕМА</w:t>
      </w:r>
      <w:bookmarkEnd w:id="57"/>
    </w:p>
    <w:p w14:paraId="47CC8DB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Након основног поређења Whisper и Faster-Whisper система, у овом поглављу анализирају се фактори који могу да утичу на рад Faster-Whisper модела. </w:t>
      </w:r>
      <w:r>
        <w:rPr>
          <w:rFonts w:hint="default" w:cs="Times New Roman"/>
          <w:lang w:val="sr-Cyrl-BA"/>
        </w:rPr>
        <w:t>О</w:t>
      </w:r>
      <w:r>
        <w:rPr>
          <w:rFonts w:hint="default" w:ascii="Times New Roman" w:hAnsi="Times New Roman" w:cs="Times New Roman"/>
        </w:rPr>
        <w:t>вде се испитује како избор модела, услови снимања и различита подешавања утичу на тачност и брзину система.</w:t>
      </w:r>
    </w:p>
    <w:p w14:paraId="084F0A7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8" w:name="_Toc2858"/>
      <w:r>
        <w:rPr>
          <w:rFonts w:hint="default" w:ascii="Times New Roman" w:hAnsi="Times New Roman" w:cs="Times New Roman"/>
          <w:sz w:val="28"/>
          <w:szCs w:val="28"/>
        </w:rPr>
        <w:t>7.1. Утицај величине модела</w:t>
      </w:r>
      <w:bookmarkEnd w:id="58"/>
    </w:p>
    <w:p w14:paraId="4C84A8B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Whisper је доступан у више величина које се разликују по броју параметара и рачунарским захтевима. Због тога је један од првих корака оптимизације био да се утврди колико повећање величине модела стварно доприноси тачности препознавања српског говора и колико се тиме повећава време обраде.</w:t>
      </w:r>
    </w:p>
    <w:p w14:paraId="65414D10">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У овом експерименту анализиране су четири Faster-Whisper варијанте: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За тестирање је изабрано 20</w:t>
      </w:r>
      <w:r>
        <w:rPr>
          <w:rFonts w:hint="default" w:cs="Times New Roman"/>
          <w:b w:val="0"/>
          <w:bCs w:val="0"/>
          <w:lang w:val="sr-Cyrl-BA"/>
        </w:rPr>
        <w:t xml:space="preserve"> </w:t>
      </w:r>
      <w:r>
        <w:rPr>
          <w:rFonts w:hint="default" w:ascii="Times New Roman" w:hAnsi="Times New Roman" w:cs="Times New Roman"/>
          <w:b w:val="0"/>
          <w:bCs w:val="0"/>
        </w:rPr>
        <w:t>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из главног скупа. Подскуп је формиран тако да садржи по пет кратких, средњих, дугих и веома дугих снимака. Сви модели тестирани су над истим аудио записима, тако да разлике у резултатима могу директно да се повежу са променом величине модела</w:t>
      </w:r>
      <w:r>
        <w:rPr>
          <w:rFonts w:hint="default" w:ascii="Times New Roman" w:hAnsi="Times New Roman" w:cs="Times New Roman"/>
        </w:rPr>
        <w:t>.</w:t>
      </w:r>
      <w:r>
        <w:rPr>
          <w:rFonts w:hint="default" w:cs="Times New Roman"/>
          <w:lang w:val="en-US"/>
        </w:rPr>
        <w:t xml:space="preserve"> [5]</w:t>
      </w:r>
    </w:p>
    <w:p w14:paraId="162E2AFE">
      <w:pPr>
        <w:pStyle w:val="25"/>
        <w:keepNext w:val="0"/>
        <w:keepLines w:val="0"/>
        <w:widowControl/>
        <w:suppressLineNumbers w:val="0"/>
        <w:jc w:val="both"/>
        <w:rPr>
          <w:rFonts w:hint="default" w:ascii="Times New Roman" w:hAnsi="Times New Roman" w:cs="Times New Roman"/>
          <w:lang w:val="sr-Cyrl-BA"/>
        </w:rPr>
      </w:pPr>
      <w:r>
        <w:rPr>
          <w:rFonts w:hint="default" w:ascii="Times New Roman" w:hAnsi="Times New Roman" w:cs="Times New Roman"/>
        </w:rPr>
        <w:t>За сваку конфигурацију мерени су просечан WER, медијана WER-а, просечно и укупно време транскрипције и просечан RTF. Добијени резултати приказани су у Табели 7.1</w:t>
      </w:r>
      <w:r>
        <w:rPr>
          <w:rFonts w:hint="default" w:cs="Times New Roman"/>
          <w:lang w:val="en-US"/>
        </w:rPr>
        <w:t xml:space="preserve"> </w:t>
      </w:r>
      <w:r>
        <w:rPr>
          <w:rFonts w:hint="default" w:cs="Times New Roman"/>
          <w:lang w:val="sr-Cyrl-BA"/>
        </w:rPr>
        <w:t>и на сликама 7.1 и 7.2.</w:t>
      </w:r>
    </w:p>
    <w:p w14:paraId="613FF8F0">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7.1. </w:t>
      </w:r>
      <w:r>
        <w:rPr>
          <w:rStyle w:val="26"/>
          <w:rFonts w:hint="default" w:ascii="Times New Roman" w:hAnsi="Times New Roman" w:cs="Times New Roman"/>
          <w:b w:val="0"/>
          <w:bCs w:val="0"/>
        </w:rPr>
        <w:t>Утицај величине Faster-Whisper модела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09"/>
        <w:gridCol w:w="1307"/>
        <w:gridCol w:w="1516"/>
        <w:gridCol w:w="1518"/>
        <w:gridCol w:w="1510"/>
        <w:gridCol w:w="1445"/>
        <w:gridCol w:w="1265"/>
      </w:tblGrid>
      <w:tr w14:paraId="7F4D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3E4C73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Модел</w:t>
            </w:r>
          </w:p>
        </w:tc>
        <w:tc>
          <w:tcPr>
            <w:tcW w:w="0" w:type="auto"/>
            <w:shd w:val="clear" w:color="auto" w:fill="auto"/>
            <w:vAlign w:val="center"/>
          </w:tcPr>
          <w:p w14:paraId="3F02DA0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color="auto" w:fill="auto"/>
            <w:vAlign w:val="center"/>
          </w:tcPr>
          <w:p w14:paraId="500B0F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68A8B3F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22F3DD3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време [s]</w:t>
            </w:r>
          </w:p>
        </w:tc>
        <w:tc>
          <w:tcPr>
            <w:tcW w:w="0" w:type="auto"/>
            <w:shd w:val="clear" w:color="auto" w:fill="auto"/>
            <w:vAlign w:val="center"/>
          </w:tcPr>
          <w:p w14:paraId="4610967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Укупно време [s]</w:t>
            </w:r>
          </w:p>
        </w:tc>
        <w:tc>
          <w:tcPr>
            <w:tcW w:w="0" w:type="auto"/>
            <w:shd w:val="clear" w:color="auto" w:fill="auto"/>
            <w:vAlign w:val="center"/>
          </w:tcPr>
          <w:p w14:paraId="4F1DFB0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r>
      <w:tr w14:paraId="3B7B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83ACF6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w:t>
            </w:r>
          </w:p>
        </w:tc>
        <w:tc>
          <w:tcPr>
            <w:tcW w:w="0" w:type="auto"/>
            <w:shd w:val="clear" w:color="auto" w:fill="auto"/>
            <w:vAlign w:val="center"/>
          </w:tcPr>
          <w:p w14:paraId="104D87C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6C3BA9F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63,97</w:t>
            </w:r>
          </w:p>
        </w:tc>
        <w:tc>
          <w:tcPr>
            <w:tcW w:w="0" w:type="auto"/>
            <w:shd w:val="clear" w:color="auto" w:fill="auto"/>
            <w:vAlign w:val="center"/>
          </w:tcPr>
          <w:p w14:paraId="2AD2888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66,54</w:t>
            </w:r>
          </w:p>
        </w:tc>
        <w:tc>
          <w:tcPr>
            <w:tcW w:w="0" w:type="auto"/>
            <w:shd w:val="clear" w:color="auto" w:fill="auto"/>
            <w:vAlign w:val="center"/>
          </w:tcPr>
          <w:p w14:paraId="12592C1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2,648</w:t>
            </w:r>
          </w:p>
        </w:tc>
        <w:tc>
          <w:tcPr>
            <w:tcW w:w="0" w:type="auto"/>
            <w:shd w:val="clear" w:color="auto" w:fill="auto"/>
            <w:vAlign w:val="center"/>
          </w:tcPr>
          <w:p w14:paraId="0861BF9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52,963</w:t>
            </w:r>
          </w:p>
        </w:tc>
        <w:tc>
          <w:tcPr>
            <w:tcW w:w="0" w:type="auto"/>
            <w:shd w:val="clear" w:color="auto" w:fill="auto"/>
            <w:vAlign w:val="center"/>
          </w:tcPr>
          <w:p w14:paraId="3B440A6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0,0871</w:t>
            </w:r>
          </w:p>
        </w:tc>
      </w:tr>
      <w:tr w14:paraId="29E3F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C83907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color="auto" w:fill="auto"/>
            <w:vAlign w:val="center"/>
          </w:tcPr>
          <w:p w14:paraId="37E898C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46CF31C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40,89</w:t>
            </w:r>
          </w:p>
        </w:tc>
        <w:tc>
          <w:tcPr>
            <w:tcW w:w="0" w:type="auto"/>
            <w:shd w:val="clear" w:color="auto" w:fill="auto"/>
            <w:vAlign w:val="center"/>
          </w:tcPr>
          <w:p w14:paraId="13BD456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40,36</w:t>
            </w:r>
          </w:p>
        </w:tc>
        <w:tc>
          <w:tcPr>
            <w:tcW w:w="0" w:type="auto"/>
            <w:shd w:val="clear" w:color="auto" w:fill="auto"/>
            <w:vAlign w:val="center"/>
          </w:tcPr>
          <w:p w14:paraId="4D061A5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4,519</w:t>
            </w:r>
          </w:p>
        </w:tc>
        <w:tc>
          <w:tcPr>
            <w:tcW w:w="0" w:type="auto"/>
            <w:shd w:val="clear" w:color="auto" w:fill="auto"/>
            <w:vAlign w:val="center"/>
          </w:tcPr>
          <w:p w14:paraId="6E4D81C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90,377</w:t>
            </w:r>
          </w:p>
        </w:tc>
        <w:tc>
          <w:tcPr>
            <w:tcW w:w="0" w:type="auto"/>
            <w:shd w:val="clear" w:color="auto" w:fill="auto"/>
            <w:vAlign w:val="center"/>
          </w:tcPr>
          <w:p w14:paraId="01368A9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0,1405</w:t>
            </w:r>
          </w:p>
        </w:tc>
      </w:tr>
      <w:tr w14:paraId="3FFC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454C7F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c>
          <w:tcPr>
            <w:tcW w:w="0" w:type="auto"/>
            <w:shd w:val="clear" w:color="auto" w:fill="auto"/>
            <w:vAlign w:val="center"/>
          </w:tcPr>
          <w:p w14:paraId="133D13F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260C63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20,02</w:t>
            </w:r>
          </w:p>
        </w:tc>
        <w:tc>
          <w:tcPr>
            <w:tcW w:w="0" w:type="auto"/>
            <w:shd w:val="clear" w:color="auto" w:fill="auto"/>
            <w:vAlign w:val="center"/>
          </w:tcPr>
          <w:p w14:paraId="2B6571D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19,68</w:t>
            </w:r>
          </w:p>
        </w:tc>
        <w:tc>
          <w:tcPr>
            <w:tcW w:w="0" w:type="auto"/>
            <w:shd w:val="clear" w:color="auto" w:fill="auto"/>
            <w:vAlign w:val="center"/>
          </w:tcPr>
          <w:p w14:paraId="5CF88AD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12,194</w:t>
            </w:r>
          </w:p>
        </w:tc>
        <w:tc>
          <w:tcPr>
            <w:tcW w:w="0" w:type="auto"/>
            <w:shd w:val="clear" w:color="auto" w:fill="auto"/>
            <w:vAlign w:val="center"/>
          </w:tcPr>
          <w:p w14:paraId="44DE486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243,875</w:t>
            </w:r>
          </w:p>
        </w:tc>
        <w:tc>
          <w:tcPr>
            <w:tcW w:w="0" w:type="auto"/>
            <w:shd w:val="clear" w:color="auto" w:fill="auto"/>
            <w:vAlign w:val="center"/>
          </w:tcPr>
          <w:p w14:paraId="45C6EA0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0,3907</w:t>
            </w:r>
          </w:p>
        </w:tc>
      </w:tr>
      <w:tr w14:paraId="66403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9BFF79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0" w:type="auto"/>
            <w:shd w:val="clear" w:color="auto" w:fill="auto"/>
            <w:vAlign w:val="center"/>
          </w:tcPr>
          <w:p w14:paraId="5AC1DFF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4E457B8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13,14</w:t>
            </w:r>
          </w:p>
        </w:tc>
        <w:tc>
          <w:tcPr>
            <w:tcW w:w="0" w:type="auto"/>
            <w:shd w:val="clear" w:color="auto" w:fill="auto"/>
            <w:vAlign w:val="center"/>
          </w:tcPr>
          <w:p w14:paraId="2FD0B6F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8,17</w:t>
            </w:r>
          </w:p>
        </w:tc>
        <w:tc>
          <w:tcPr>
            <w:tcW w:w="0" w:type="auto"/>
            <w:shd w:val="clear" w:color="auto" w:fill="auto"/>
            <w:vAlign w:val="center"/>
          </w:tcPr>
          <w:p w14:paraId="59875EF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33,557</w:t>
            </w:r>
          </w:p>
        </w:tc>
        <w:tc>
          <w:tcPr>
            <w:tcW w:w="0" w:type="auto"/>
            <w:shd w:val="clear" w:color="auto" w:fill="auto"/>
            <w:vAlign w:val="center"/>
          </w:tcPr>
          <w:p w14:paraId="53069F5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671,142</w:t>
            </w:r>
          </w:p>
        </w:tc>
        <w:tc>
          <w:tcPr>
            <w:tcW w:w="0" w:type="auto"/>
            <w:shd w:val="clear" w:color="auto" w:fill="auto"/>
            <w:vAlign w:val="center"/>
          </w:tcPr>
          <w:p w14:paraId="27E8013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1,0452</w:t>
            </w:r>
          </w:p>
        </w:tc>
      </w:tr>
    </w:tbl>
    <w:p w14:paraId="390C3EC9">
      <w:pPr>
        <w:pStyle w:val="25"/>
        <w:keepNext w:val="0"/>
        <w:keepLines w:val="0"/>
        <w:widowControl/>
        <w:suppressLineNumbers w:val="0"/>
        <w:jc w:val="both"/>
        <w:rPr>
          <w:rFonts w:hint="default" w:ascii="Times New Roman" w:hAnsi="Times New Roman" w:cs="Times New Roman"/>
          <w:b w:val="0"/>
          <w:bCs w:val="0"/>
        </w:rPr>
      </w:pPr>
      <w:r>
        <w:drawing>
          <wp:inline distT="0" distB="0" distL="114300" distR="114300">
            <wp:extent cx="5942965" cy="3628390"/>
            <wp:effectExtent l="0" t="0" r="635" b="1397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9"/>
                    <a:stretch>
                      <a:fillRect/>
                    </a:stretch>
                  </pic:blipFill>
                  <pic:spPr>
                    <a:xfrm>
                      <a:off x="0" y="0"/>
                      <a:ext cx="5942965" cy="3628390"/>
                    </a:xfrm>
                    <a:prstGeom prst="rect">
                      <a:avLst/>
                    </a:prstGeom>
                    <a:noFill/>
                    <a:ln>
                      <a:noFill/>
                    </a:ln>
                  </pic:spPr>
                </pic:pic>
              </a:graphicData>
            </a:graphic>
          </wp:inline>
        </w:drawing>
      </w:r>
    </w:p>
    <w:p w14:paraId="7B8F86E9">
      <w:pPr>
        <w:pStyle w:val="25"/>
        <w:keepNext w:val="0"/>
        <w:keepLines w:val="0"/>
        <w:widowControl/>
        <w:suppressLineNumbers w:val="0"/>
        <w:ind w:firstLine="720" w:firstLineChars="0"/>
        <w:jc w:val="center"/>
        <w:rPr>
          <w:rFonts w:hint="default" w:cs="Times New Roman"/>
          <w:b w:val="0"/>
          <w:bCs w:val="0"/>
          <w:lang w:val="sr-Cyrl-BA"/>
        </w:rPr>
      </w:pPr>
      <w:r>
        <w:rPr>
          <w:rFonts w:hint="default" w:cs="Times New Roman"/>
          <w:b w:val="0"/>
          <w:bCs w:val="0"/>
          <w:lang w:val="sr-Cyrl-BA"/>
        </w:rPr>
        <w:t xml:space="preserve">Слика 7.1. Утицај </w:t>
      </w:r>
      <w:r>
        <w:t>величине</w:t>
      </w:r>
      <w:r>
        <w:rPr>
          <w:rFonts w:hint="default" w:cs="Times New Roman"/>
          <w:b w:val="0"/>
          <w:bCs w:val="0"/>
          <w:lang w:val="sr-Cyrl-BA"/>
        </w:rPr>
        <w:t xml:space="preserve"> модела на време транскрипције</w:t>
      </w:r>
    </w:p>
    <w:p w14:paraId="5450D18C">
      <w:pPr>
        <w:pStyle w:val="25"/>
        <w:keepNext w:val="0"/>
        <w:keepLines w:val="0"/>
        <w:widowControl/>
        <w:suppressLineNumbers w:val="0"/>
        <w:jc w:val="center"/>
      </w:pPr>
      <w:r>
        <w:drawing>
          <wp:inline distT="0" distB="0" distL="114300" distR="114300">
            <wp:extent cx="5937885" cy="3595370"/>
            <wp:effectExtent l="0" t="0" r="5715" b="127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37885" cy="3595370"/>
                    </a:xfrm>
                    <a:prstGeom prst="rect">
                      <a:avLst/>
                    </a:prstGeom>
                    <a:noFill/>
                    <a:ln>
                      <a:noFill/>
                    </a:ln>
                  </pic:spPr>
                </pic:pic>
              </a:graphicData>
            </a:graphic>
          </wp:inline>
        </w:drawing>
      </w:r>
    </w:p>
    <w:p w14:paraId="445596B6">
      <w:pPr>
        <w:pStyle w:val="25"/>
        <w:keepNext w:val="0"/>
        <w:keepLines w:val="0"/>
        <w:widowControl/>
        <w:suppressLineNumbers w:val="0"/>
        <w:ind w:firstLine="720" w:firstLineChars="0"/>
        <w:jc w:val="center"/>
        <w:rPr>
          <w:rFonts w:hint="default"/>
          <w:lang w:val="sr-Cyrl-BA"/>
        </w:rPr>
      </w:pPr>
      <w:r>
        <w:rPr>
          <w:rFonts w:hint="default" w:cs="Times New Roman"/>
          <w:b w:val="0"/>
          <w:bCs w:val="0"/>
          <w:lang w:val="sr-Cyrl-BA"/>
        </w:rPr>
        <w:t>Слика 7.2. Утицај величине модела на тачност транскрипције</w:t>
      </w:r>
    </w:p>
    <w:p w14:paraId="7E223F4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показују веома јасну везу између величине модела и тачности транскрипције. Tiny модел има највећи просечан WER од </w:t>
      </w:r>
      <w:r>
        <w:rPr>
          <w:rStyle w:val="26"/>
          <w:rFonts w:hint="default" w:ascii="Times New Roman" w:hAnsi="Times New Roman" w:cs="Times New Roman"/>
          <w:b w:val="0"/>
          <w:bCs w:val="0"/>
        </w:rPr>
        <w:t>63,97%</w:t>
      </w:r>
      <w:r>
        <w:rPr>
          <w:rFonts w:hint="default" w:ascii="Times New Roman" w:hAnsi="Times New Roman" w:cs="Times New Roman"/>
          <w:b w:val="0"/>
          <w:bCs w:val="0"/>
        </w:rPr>
        <w:t xml:space="preserve">, док Base смањује ову вредност на </w:t>
      </w:r>
      <w:r>
        <w:rPr>
          <w:rStyle w:val="26"/>
          <w:rFonts w:hint="default" w:ascii="Times New Roman" w:hAnsi="Times New Roman" w:cs="Times New Roman"/>
          <w:b w:val="0"/>
          <w:bCs w:val="0"/>
        </w:rPr>
        <w:t>40,89%</w:t>
      </w:r>
      <w:r>
        <w:rPr>
          <w:rFonts w:hint="default" w:ascii="Times New Roman" w:hAnsi="Times New Roman" w:cs="Times New Roman"/>
          <w:b w:val="0"/>
          <w:bCs w:val="0"/>
        </w:rPr>
        <w:t xml:space="preserve">. Још већа промена добијена је код Small модела, са просечним WER-ом од </w:t>
      </w:r>
      <w:r>
        <w:rPr>
          <w:rStyle w:val="26"/>
          <w:rFonts w:hint="default" w:ascii="Times New Roman" w:hAnsi="Times New Roman" w:cs="Times New Roman"/>
          <w:b w:val="0"/>
          <w:bCs w:val="0"/>
        </w:rPr>
        <w:t>20,02%</w:t>
      </w:r>
      <w:r>
        <w:rPr>
          <w:rFonts w:hint="default" w:ascii="Times New Roman" w:hAnsi="Times New Roman" w:cs="Times New Roman"/>
          <w:b w:val="0"/>
          <w:bCs w:val="0"/>
        </w:rPr>
        <w:t xml:space="preserve">, док је Medium остварио најнижу вредност од </w:t>
      </w:r>
      <w:r>
        <w:rPr>
          <w:rStyle w:val="26"/>
          <w:rFonts w:hint="default" w:ascii="Times New Roman" w:hAnsi="Times New Roman" w:cs="Times New Roman"/>
          <w:b w:val="0"/>
          <w:bCs w:val="0"/>
        </w:rPr>
        <w:t>13,14%</w:t>
      </w:r>
      <w:r>
        <w:rPr>
          <w:rFonts w:hint="default" w:ascii="Times New Roman" w:hAnsi="Times New Roman" w:cs="Times New Roman"/>
          <w:b w:val="0"/>
          <w:bCs w:val="0"/>
        </w:rPr>
        <w:t>.</w:t>
      </w:r>
    </w:p>
    <w:p w14:paraId="5F31E4C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Прелазак са Tiny на Base тако смањује просечан WER за </w:t>
      </w:r>
      <w:r>
        <w:rPr>
          <w:rStyle w:val="26"/>
          <w:rFonts w:hint="default" w:ascii="Times New Roman" w:hAnsi="Times New Roman" w:cs="Times New Roman"/>
          <w:b w:val="0"/>
          <w:bCs w:val="0"/>
        </w:rPr>
        <w:t>23,08 процентних поена</w:t>
      </w:r>
      <w:r>
        <w:rPr>
          <w:rFonts w:hint="default" w:ascii="Times New Roman" w:hAnsi="Times New Roman" w:cs="Times New Roman"/>
          <w:b w:val="0"/>
          <w:bCs w:val="0"/>
        </w:rPr>
        <w:t xml:space="preserve">, са Base на Small за додатних </w:t>
      </w:r>
      <w:r>
        <w:rPr>
          <w:rStyle w:val="26"/>
          <w:rFonts w:hint="default" w:ascii="Times New Roman" w:hAnsi="Times New Roman" w:cs="Times New Roman"/>
          <w:b w:val="0"/>
          <w:bCs w:val="0"/>
        </w:rPr>
        <w:t>20,87 процентних поена</w:t>
      </w:r>
      <w:r>
        <w:rPr>
          <w:rFonts w:hint="default" w:ascii="Times New Roman" w:hAnsi="Times New Roman" w:cs="Times New Roman"/>
          <w:b w:val="0"/>
          <w:bCs w:val="0"/>
        </w:rPr>
        <w:t xml:space="preserve">, а са Small на Medium за још </w:t>
      </w:r>
      <w:r>
        <w:rPr>
          <w:rStyle w:val="26"/>
          <w:rFonts w:hint="default" w:ascii="Times New Roman" w:hAnsi="Times New Roman" w:cs="Times New Roman"/>
          <w:b w:val="0"/>
          <w:bCs w:val="0"/>
        </w:rPr>
        <w:t>6,88 процентних поена</w:t>
      </w:r>
      <w:r>
        <w:rPr>
          <w:rFonts w:hint="default" w:ascii="Times New Roman" w:hAnsi="Times New Roman" w:cs="Times New Roman"/>
          <w:b w:val="0"/>
          <w:bCs w:val="0"/>
        </w:rPr>
        <w:t>. На посматраном скупу повећање модела је, дакле, доследно доводило до боље тачности, али се добитак постепено смањује.</w:t>
      </w:r>
    </w:p>
    <w:p w14:paraId="48B4F0A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Са друге стране, повећање величине модела значајно повећава време обраде. Tiny моделу је у просеку било потребно само </w:t>
      </w:r>
      <w:r>
        <w:rPr>
          <w:rStyle w:val="26"/>
          <w:rFonts w:hint="default" w:ascii="Times New Roman" w:hAnsi="Times New Roman" w:cs="Times New Roman"/>
          <w:b w:val="0"/>
          <w:bCs w:val="0"/>
        </w:rPr>
        <w:t>2,648 s</w:t>
      </w:r>
      <w:r>
        <w:rPr>
          <w:rFonts w:hint="default" w:ascii="Times New Roman" w:hAnsi="Times New Roman" w:cs="Times New Roman"/>
          <w:b w:val="0"/>
          <w:bCs w:val="0"/>
        </w:rPr>
        <w:t xml:space="preserve">, Base моделу </w:t>
      </w:r>
      <w:r>
        <w:rPr>
          <w:rStyle w:val="26"/>
          <w:rFonts w:hint="default" w:ascii="Times New Roman" w:hAnsi="Times New Roman" w:cs="Times New Roman"/>
          <w:b w:val="0"/>
          <w:bCs w:val="0"/>
        </w:rPr>
        <w:t>4,519 s</w:t>
      </w:r>
      <w:r>
        <w:rPr>
          <w:rFonts w:hint="default" w:ascii="Times New Roman" w:hAnsi="Times New Roman" w:cs="Times New Roman"/>
          <w:b w:val="0"/>
          <w:bCs w:val="0"/>
        </w:rPr>
        <w:t xml:space="preserve">, Small моделу </w:t>
      </w:r>
      <w:r>
        <w:rPr>
          <w:rStyle w:val="26"/>
          <w:rFonts w:hint="default" w:ascii="Times New Roman" w:hAnsi="Times New Roman" w:cs="Times New Roman"/>
          <w:b w:val="0"/>
          <w:bCs w:val="0"/>
        </w:rPr>
        <w:t>12,194 s</w:t>
      </w:r>
      <w:r>
        <w:rPr>
          <w:rFonts w:hint="default" w:ascii="Times New Roman" w:hAnsi="Times New Roman" w:cs="Times New Roman"/>
          <w:b w:val="0"/>
          <w:bCs w:val="0"/>
        </w:rPr>
        <w:t xml:space="preserve">, а Medium моделу чак </w:t>
      </w:r>
      <w:r>
        <w:rPr>
          <w:rStyle w:val="26"/>
          <w:rFonts w:hint="default" w:ascii="Times New Roman" w:hAnsi="Times New Roman" w:cs="Times New Roman"/>
          <w:b w:val="0"/>
          <w:bCs w:val="0"/>
        </w:rPr>
        <w:t>33,557 s</w:t>
      </w:r>
      <w:r>
        <w:rPr>
          <w:rFonts w:hint="default" w:ascii="Times New Roman" w:hAnsi="Times New Roman" w:cs="Times New Roman"/>
          <w:b w:val="0"/>
          <w:bCs w:val="0"/>
        </w:rPr>
        <w:t xml:space="preserve"> по снимку. Medium је тако у просеку био око </w:t>
      </w:r>
      <w:r>
        <w:rPr>
          <w:rStyle w:val="26"/>
          <w:rFonts w:hint="default" w:ascii="Times New Roman" w:hAnsi="Times New Roman" w:cs="Times New Roman"/>
          <w:b w:val="0"/>
          <w:bCs w:val="0"/>
        </w:rPr>
        <w:t>12,7 пута спорији од Tiny</w:t>
      </w:r>
      <w:r>
        <w:rPr>
          <w:rFonts w:hint="default" w:ascii="Times New Roman" w:hAnsi="Times New Roman" w:cs="Times New Roman"/>
          <w:b w:val="0"/>
          <w:bCs w:val="0"/>
        </w:rPr>
        <w:t xml:space="preserve"> и око </w:t>
      </w:r>
      <w:r>
        <w:rPr>
          <w:rStyle w:val="26"/>
          <w:rFonts w:hint="default" w:ascii="Times New Roman" w:hAnsi="Times New Roman" w:cs="Times New Roman"/>
          <w:b w:val="0"/>
          <w:bCs w:val="0"/>
        </w:rPr>
        <w:t>2,75 пута спорији од Small модела</w:t>
      </w:r>
      <w:r>
        <w:rPr>
          <w:rFonts w:hint="default" w:ascii="Times New Roman" w:hAnsi="Times New Roman" w:cs="Times New Roman"/>
          <w:b w:val="0"/>
          <w:bCs w:val="0"/>
        </w:rPr>
        <w:t>.</w:t>
      </w:r>
    </w:p>
    <w:p w14:paraId="1CCE64C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Исти однос видљив је код RTF метрике. Tiny има просечан RTF од само </w:t>
      </w:r>
      <w:r>
        <w:rPr>
          <w:rStyle w:val="26"/>
          <w:rFonts w:hint="default" w:ascii="Times New Roman" w:hAnsi="Times New Roman" w:cs="Times New Roman"/>
          <w:b w:val="0"/>
          <w:bCs w:val="0"/>
        </w:rPr>
        <w:t>0,0871</w:t>
      </w:r>
      <w:r>
        <w:rPr>
          <w:rFonts w:hint="default" w:ascii="Times New Roman" w:hAnsi="Times New Roman" w:cs="Times New Roman"/>
          <w:b w:val="0"/>
          <w:bCs w:val="0"/>
        </w:rPr>
        <w:t>, Base 0,1405, а Small 0,3907. Све три вредности су знатно испод 1, што показује да су ови модели у просеку обрађивали аудио брже од његовог реалног трајања.</w:t>
      </w:r>
    </w:p>
    <w:p w14:paraId="0901602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Medium модел има просечан RTF од </w:t>
      </w:r>
      <w:r>
        <w:rPr>
          <w:rStyle w:val="26"/>
          <w:rFonts w:hint="default" w:ascii="Times New Roman" w:hAnsi="Times New Roman" w:cs="Times New Roman"/>
          <w:b w:val="0"/>
          <w:bCs w:val="0"/>
        </w:rPr>
        <w:t>1,0452</w:t>
      </w:r>
      <w:r>
        <w:rPr>
          <w:rFonts w:hint="default" w:ascii="Times New Roman" w:hAnsi="Times New Roman" w:cs="Times New Roman"/>
          <w:b w:val="0"/>
          <w:bCs w:val="0"/>
        </w:rPr>
        <w:t>, што значи да му је на посматраном скупу у просеку било потребно приближно онолико времена колико траје сам аудио, односно нешто више. Са становишта CPU примене у реалном времену, ова разлика је значајна.</w:t>
      </w:r>
    </w:p>
    <w:p w14:paraId="24406C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према групама трајања додатно потврђују да Small модел даје добар однос између тачности и времена. Његов просечан WER износи </w:t>
      </w:r>
      <w:r>
        <w:rPr>
          <w:rStyle w:val="26"/>
          <w:rFonts w:hint="default" w:ascii="Times New Roman" w:hAnsi="Times New Roman" w:cs="Times New Roman"/>
          <w:b w:val="0"/>
          <w:bCs w:val="0"/>
        </w:rPr>
        <w:t>15,46% за кратке, 27,21% за средње, 17,61% за дуге и 19,79% за веома дуге снимке</w:t>
      </w:r>
      <w:r>
        <w:rPr>
          <w:rFonts w:hint="default" w:ascii="Times New Roman" w:hAnsi="Times New Roman" w:cs="Times New Roman"/>
          <w:b w:val="0"/>
          <w:bCs w:val="0"/>
        </w:rPr>
        <w:t>, док се просечан RTF креће од 0,339 до 0,472. Medium је у већини група тачнији, али је његов RTF знатно већи и код више група се приближава или прелази вредност 1.</w:t>
      </w:r>
    </w:p>
    <w:p w14:paraId="6C6A6D6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Medium модела уочен је и један изражен појединачни резултат на снимку </w:t>
      </w:r>
      <w:r>
        <w:rPr>
          <w:rStyle w:val="22"/>
          <w:rFonts w:hint="default" w:ascii="Times New Roman" w:hAnsi="Times New Roman" w:cs="Times New Roman"/>
          <w:b w:val="0"/>
          <w:bCs w:val="0"/>
          <w:sz w:val="24"/>
          <w:szCs w:val="24"/>
        </w:rPr>
        <w:t>36govornik1.wav</w:t>
      </w:r>
      <w:r>
        <w:rPr>
          <w:rFonts w:hint="default" w:ascii="Times New Roman" w:hAnsi="Times New Roman" w:cs="Times New Roman"/>
          <w:b w:val="0"/>
          <w:bCs w:val="0"/>
        </w:rPr>
        <w:t xml:space="preserve">. За овај снимак измерено је време од </w:t>
      </w:r>
      <w:r>
        <w:rPr>
          <w:rStyle w:val="26"/>
          <w:rFonts w:hint="default" w:ascii="Times New Roman" w:hAnsi="Times New Roman" w:cs="Times New Roman"/>
          <w:b w:val="0"/>
          <w:bCs w:val="0"/>
        </w:rPr>
        <w:t>102,45 s</w:t>
      </w:r>
      <w:r>
        <w:rPr>
          <w:rFonts w:hint="default" w:ascii="Times New Roman" w:hAnsi="Times New Roman" w:cs="Times New Roman"/>
          <w:b w:val="0"/>
          <w:bCs w:val="0"/>
        </w:rPr>
        <w:t xml:space="preserve">, RTF од </w:t>
      </w:r>
      <w:r>
        <w:rPr>
          <w:rStyle w:val="26"/>
          <w:rFonts w:hint="default" w:ascii="Times New Roman" w:hAnsi="Times New Roman" w:cs="Times New Roman"/>
          <w:b w:val="0"/>
          <w:bCs w:val="0"/>
        </w:rPr>
        <w:t>1,4845</w:t>
      </w:r>
      <w:r>
        <w:rPr>
          <w:rFonts w:hint="default" w:ascii="Times New Roman" w:hAnsi="Times New Roman" w:cs="Times New Roman"/>
          <w:b w:val="0"/>
          <w:bCs w:val="0"/>
        </w:rPr>
        <w:t xml:space="preserve"> и WER од </w:t>
      </w:r>
      <w:r>
        <w:rPr>
          <w:rStyle w:val="26"/>
          <w:rFonts w:hint="default" w:ascii="Times New Roman" w:hAnsi="Times New Roman" w:cs="Times New Roman"/>
          <w:b w:val="0"/>
          <w:bCs w:val="0"/>
        </w:rPr>
        <w:t>100%</w:t>
      </w:r>
      <w:r>
        <w:rPr>
          <w:rFonts w:hint="default" w:ascii="Times New Roman" w:hAnsi="Times New Roman" w:cs="Times New Roman"/>
          <w:b w:val="0"/>
          <w:bCs w:val="0"/>
        </w:rPr>
        <w:t xml:space="preserve">. Остали веома дуги снимци код истог модела имају знатно нижи WER, па овај резултат представља изузетак у односу на остале снимке. Пошто је укључен у израчунате просеке, није накнадно уклањан из анализе. Истовремено, показује зашто је поред просечног WER-а корисно посматрати и медијану, која код Medium модела износи само </w:t>
      </w:r>
      <w:r>
        <w:rPr>
          <w:rStyle w:val="26"/>
          <w:rFonts w:hint="default" w:ascii="Times New Roman" w:hAnsi="Times New Roman" w:cs="Times New Roman"/>
          <w:b w:val="0"/>
          <w:bCs w:val="0"/>
        </w:rPr>
        <w:t>8,17%</w:t>
      </w:r>
      <w:r>
        <w:rPr>
          <w:rFonts w:hint="default" w:ascii="Times New Roman" w:hAnsi="Times New Roman" w:cs="Times New Roman"/>
          <w:b w:val="0"/>
          <w:bCs w:val="0"/>
        </w:rPr>
        <w:t>.</w:t>
      </w:r>
    </w:p>
    <w:p w14:paraId="6AAF504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Анализа показује да највећи модел није аутоматски и најпрактичнији избор. </w:t>
      </w:r>
      <w:r>
        <w:rPr>
          <w:rStyle w:val="26"/>
          <w:rFonts w:hint="default" w:ascii="Times New Roman" w:hAnsi="Times New Roman" w:cs="Times New Roman"/>
          <w:b w:val="0"/>
          <w:bCs w:val="0"/>
        </w:rPr>
        <w:t>Medium пружа најбољу тачност, али уз знатно веће време обраде</w:t>
      </w:r>
      <w:r>
        <w:rPr>
          <w:rFonts w:hint="default" w:ascii="Times New Roman" w:hAnsi="Times New Roman" w:cs="Times New Roman"/>
          <w:b w:val="0"/>
          <w:bCs w:val="0"/>
        </w:rPr>
        <w:t xml:space="preserve">, док је Tiny веома брз, али са високим WER-ом. У овом експерименту </w:t>
      </w:r>
      <w:r>
        <w:rPr>
          <w:rStyle w:val="26"/>
          <w:rFonts w:hint="default" w:ascii="Times New Roman" w:hAnsi="Times New Roman" w:cs="Times New Roman"/>
          <w:b w:val="0"/>
          <w:bCs w:val="0"/>
        </w:rPr>
        <w:t>Small представља повољан компромис за CPU извршавање</w:t>
      </w:r>
      <w:r>
        <w:rPr>
          <w:rFonts w:hint="default" w:ascii="Times New Roman" w:hAnsi="Times New Roman" w:cs="Times New Roman"/>
          <w:b w:val="0"/>
          <w:bCs w:val="0"/>
        </w:rPr>
        <w:t>, јер смањује просечан WER на око 20%, док просечан RTF остаје испод 0,4.</w:t>
      </w:r>
    </w:p>
    <w:p w14:paraId="4F70790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Овај закључак се у овом тренутку односи само на однос величине модела и перформанси. Коначни избор конфигурације не доноси се на основу једног експеримента, већ се касније повезује са резултатима квантизације, меморијске потрошње и осталих параметара.</w:t>
      </w:r>
    </w:p>
    <w:p w14:paraId="22D790C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9" w:name="_Toc30307"/>
      <w:r>
        <w:rPr>
          <w:rFonts w:hint="default" w:ascii="Times New Roman" w:hAnsi="Times New Roman" w:cs="Times New Roman"/>
          <w:sz w:val="28"/>
          <w:szCs w:val="28"/>
        </w:rPr>
        <w:t>7.2. Утицај позадинског шума и SNR вредности</w:t>
      </w:r>
      <w:bookmarkEnd w:id="59"/>
    </w:p>
    <w:p w14:paraId="48BC636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Препознавање говора у реалним условима често се не врши над потпуно чистим аудио сигналом. Разговор може бити снимљен у присуству саобраћаја, рада различитих уређаја, амбијенталног шума или других извора звука. Због тога је у другом експерименту испитана отпорност Faster-Whisper система на контролисано додавање позадинског шума.</w:t>
      </w:r>
    </w:p>
    <w:p w14:paraId="2CB12D4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овај експеримент изабрано је </w:t>
      </w:r>
      <w:r>
        <w:rPr>
          <w:rStyle w:val="26"/>
          <w:rFonts w:hint="default" w:ascii="Times New Roman" w:hAnsi="Times New Roman" w:cs="Times New Roman"/>
          <w:b w:val="0"/>
          <w:bCs w:val="0"/>
        </w:rPr>
        <w:t>10 српских аудио записа</w:t>
      </w:r>
      <w:r>
        <w:rPr>
          <w:rStyle w:val="26"/>
          <w:rFonts w:hint="default" w:cs="Times New Roman"/>
          <w:b w:val="0"/>
          <w:bCs w:val="0"/>
          <w:lang w:val="sr-Cyrl-BA"/>
        </w:rPr>
        <w:t xml:space="preserve"> </w:t>
      </w:r>
      <w:r>
        <w:rPr>
          <w:rFonts w:hint="default" w:cs="Times New Roman"/>
          <w:b w:val="0"/>
          <w:bCs w:val="0"/>
          <w:lang w:val="sr-Cyrl-BA"/>
        </w:rPr>
        <w:t>читаног говора</w:t>
      </w:r>
      <w:r>
        <w:rPr>
          <w:rStyle w:val="26"/>
          <w:rFonts w:hint="default" w:ascii="Times New Roman" w:hAnsi="Times New Roman" w:cs="Times New Roman"/>
          <w:b w:val="0"/>
          <w:bCs w:val="0"/>
        </w:rPr>
        <w:t xml:space="preserve"> са три говорника</w:t>
      </w:r>
      <w:r>
        <w:rPr>
          <w:rFonts w:hint="default" w:ascii="Times New Roman" w:hAnsi="Times New Roman" w:cs="Times New Roman"/>
          <w:b w:val="0"/>
          <w:bCs w:val="0"/>
        </w:rPr>
        <w:t xml:space="preserve">. На сваки оригинални снимак програмски су додаване две врсте шума: </w:t>
      </w:r>
      <w:r>
        <w:rPr>
          <w:rStyle w:val="26"/>
          <w:rFonts w:hint="default" w:ascii="Times New Roman" w:hAnsi="Times New Roman" w:cs="Times New Roman"/>
          <w:b w:val="0"/>
          <w:bCs w:val="0"/>
        </w:rPr>
        <w:t>бели и розе шум</w:t>
      </w:r>
      <w:r>
        <w:rPr>
          <w:rFonts w:hint="default" w:ascii="Times New Roman" w:hAnsi="Times New Roman" w:cs="Times New Roman"/>
          <w:b w:val="0"/>
          <w:bCs w:val="0"/>
        </w:rPr>
        <w:t xml:space="preserve">. За обе врсте коришћено је седам SNR нивоа: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w:t>
      </w:r>
    </w:p>
    <w:p w14:paraId="6117918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SNR описује однос корисног говорног сигнала и шума. Виша вредност означава да је говор израженији у односу на шум, док се са смањењем SNR-а шум све више приближава или надјачава корисни сигнал. Оригинални снимци без додатог шума коришћени су као основа за поређење.</w:t>
      </w:r>
    </w:p>
    <w:p w14:paraId="5C2426A3">
      <w:pPr>
        <w:pStyle w:val="25"/>
        <w:keepNext w:val="0"/>
        <w:keepLines w:val="0"/>
        <w:widowControl/>
        <w:suppressLineNumbers w:val="0"/>
        <w:ind w:firstLine="720" w:firstLineChars="0"/>
        <w:jc w:val="both"/>
        <w:rPr>
          <w:rFonts w:hint="default" w:ascii="Times New Roman" w:hAnsi="Times New Roman" w:cs="Times New Roman"/>
          <w:b w:val="0"/>
          <w:bCs w:val="0"/>
          <w:lang w:val="sr-Cyrl-BA"/>
        </w:rPr>
      </w:pPr>
      <w:r>
        <w:rPr>
          <w:rFonts w:hint="default" w:ascii="Times New Roman" w:hAnsi="Times New Roman" w:cs="Times New Roman"/>
          <w:b w:val="0"/>
          <w:bCs w:val="0"/>
        </w:rPr>
        <w:t xml:space="preserve">Од 10 оригиналних снимака формирано је укупно </w:t>
      </w:r>
      <w:r>
        <w:rPr>
          <w:rStyle w:val="26"/>
          <w:rFonts w:hint="default" w:ascii="Times New Roman" w:hAnsi="Times New Roman" w:cs="Times New Roman"/>
          <w:b w:val="0"/>
          <w:bCs w:val="0"/>
        </w:rPr>
        <w:t>140 варијанти са шумом</w:t>
      </w:r>
      <w:r>
        <w:rPr>
          <w:rFonts w:hint="default" w:ascii="Times New Roman" w:hAnsi="Times New Roman" w:cs="Times New Roman"/>
          <w:b w:val="0"/>
          <w:bCs w:val="0"/>
        </w:rPr>
        <w:t xml:space="preserve">, што са 10 чистих снимака даје </w:t>
      </w:r>
      <w:r>
        <w:rPr>
          <w:rStyle w:val="26"/>
          <w:rFonts w:hint="default" w:ascii="Times New Roman" w:hAnsi="Times New Roman" w:cs="Times New Roman"/>
          <w:b w:val="0"/>
          <w:bCs w:val="0"/>
        </w:rPr>
        <w:t>150 транскрипција</w:t>
      </w:r>
      <w:r>
        <w:rPr>
          <w:rFonts w:hint="default" w:ascii="Times New Roman" w:hAnsi="Times New Roman" w:cs="Times New Roman"/>
          <w:b w:val="0"/>
          <w:bCs w:val="0"/>
        </w:rPr>
        <w:t xml:space="preserve">. Просечан WER чистих снимака износио је </w:t>
      </w:r>
      <w:r>
        <w:rPr>
          <w:rStyle w:val="26"/>
          <w:rFonts w:hint="default" w:ascii="Times New Roman" w:hAnsi="Times New Roman" w:cs="Times New Roman"/>
          <w:b w:val="0"/>
          <w:bCs w:val="0"/>
        </w:rPr>
        <w:t>47,89%</w:t>
      </w:r>
      <w:r>
        <w:rPr>
          <w:rFonts w:hint="default" w:ascii="Times New Roman" w:hAnsi="Times New Roman" w:cs="Times New Roman"/>
          <w:b w:val="0"/>
          <w:bCs w:val="0"/>
        </w:rPr>
        <w:t>.</w:t>
      </w:r>
      <w:r>
        <w:rPr>
          <w:rFonts w:hint="default" w:cs="Times New Roman"/>
          <w:b w:val="0"/>
          <w:bCs w:val="0"/>
          <w:lang w:val="sr-Cyrl-BA"/>
        </w:rPr>
        <w:t xml:space="preserve"> Резултату си приказани у Табели 7.2 и на слици 7.</w:t>
      </w:r>
      <w:r>
        <w:rPr>
          <w:rFonts w:hint="default" w:cs="Times New Roman"/>
          <w:b w:val="0"/>
          <w:bCs w:val="0"/>
          <w:lang w:val="en-US"/>
        </w:rPr>
        <w:t>3</w:t>
      </w:r>
      <w:r>
        <w:rPr>
          <w:rFonts w:hint="default" w:cs="Times New Roman"/>
          <w:b w:val="0"/>
          <w:bCs w:val="0"/>
          <w:lang w:val="sr-Cyrl-BA"/>
        </w:rPr>
        <w:t>.</w:t>
      </w:r>
    </w:p>
    <w:p w14:paraId="3F376C77">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Табела 7.2.</w:t>
      </w:r>
      <w:r>
        <w:rPr>
          <w:rStyle w:val="26"/>
          <w:rFonts w:hint="default" w:ascii="Times New Roman" w:hAnsi="Times New Roman" w:cs="Times New Roman"/>
          <w:b w:val="0"/>
          <w:bCs w:val="0"/>
        </w:rPr>
        <w:t xml:space="preserve"> Просечан WER при различитим SNR вредностима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89"/>
        <w:gridCol w:w="2258"/>
        <w:gridCol w:w="2189"/>
        <w:gridCol w:w="1851"/>
        <w:gridCol w:w="1823"/>
      </w:tblGrid>
      <w:tr w14:paraId="2EDD3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4655F7E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SNR [dB]</w:t>
            </w:r>
          </w:p>
        </w:tc>
        <w:tc>
          <w:tcPr>
            <w:tcW w:w="0" w:type="auto"/>
            <w:shd w:val="clear" w:color="auto" w:fill="auto"/>
            <w:vAlign w:val="center"/>
          </w:tcPr>
          <w:p w14:paraId="3A7E9E5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Бели шум WER [%]</w:t>
            </w:r>
          </w:p>
        </w:tc>
        <w:tc>
          <w:tcPr>
            <w:tcW w:w="0" w:type="auto"/>
            <w:shd w:val="clear" w:color="auto" w:fill="auto"/>
            <w:vAlign w:val="center"/>
          </w:tcPr>
          <w:p w14:paraId="5E109E9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Розе шум WER [%]</w:t>
            </w:r>
          </w:p>
        </w:tc>
        <w:tc>
          <w:tcPr>
            <w:tcW w:w="0" w:type="auto"/>
            <w:shd w:val="clear" w:color="auto" w:fill="auto"/>
            <w:vAlign w:val="center"/>
          </w:tcPr>
          <w:p w14:paraId="403A3E4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ΔWER бели [pp]</w:t>
            </w:r>
          </w:p>
        </w:tc>
        <w:tc>
          <w:tcPr>
            <w:tcW w:w="0" w:type="auto"/>
            <w:shd w:val="clear" w:color="auto" w:fill="auto"/>
            <w:vAlign w:val="center"/>
          </w:tcPr>
          <w:p w14:paraId="73FDA38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ΔWER розе [pp]</w:t>
            </w:r>
          </w:p>
        </w:tc>
      </w:tr>
      <w:tr w14:paraId="4BBCB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53CA016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Без шума</w:t>
            </w:r>
          </w:p>
        </w:tc>
        <w:tc>
          <w:tcPr>
            <w:tcW w:w="0" w:type="auto"/>
            <w:shd w:val="clear" w:color="auto" w:fill="auto"/>
            <w:vAlign w:val="center"/>
          </w:tcPr>
          <w:p w14:paraId="15D47A4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47,89</w:t>
            </w:r>
          </w:p>
        </w:tc>
        <w:tc>
          <w:tcPr>
            <w:tcW w:w="0" w:type="auto"/>
            <w:shd w:val="clear" w:color="auto" w:fill="auto"/>
            <w:vAlign w:val="center"/>
          </w:tcPr>
          <w:p w14:paraId="310502A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47,89</w:t>
            </w:r>
          </w:p>
        </w:tc>
        <w:tc>
          <w:tcPr>
            <w:tcW w:w="0" w:type="auto"/>
            <w:shd w:val="clear" w:color="auto" w:fill="auto"/>
            <w:vAlign w:val="center"/>
          </w:tcPr>
          <w:p w14:paraId="3062CB9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5B5CB36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r>
      <w:tr w14:paraId="156E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26C9F07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w:t>
            </w:r>
          </w:p>
        </w:tc>
        <w:tc>
          <w:tcPr>
            <w:tcW w:w="0" w:type="auto"/>
            <w:shd w:val="clear" w:color="auto" w:fill="auto"/>
            <w:vAlign w:val="center"/>
          </w:tcPr>
          <w:p w14:paraId="751976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48,16</w:t>
            </w:r>
          </w:p>
        </w:tc>
        <w:tc>
          <w:tcPr>
            <w:tcW w:w="0" w:type="auto"/>
            <w:shd w:val="clear" w:color="auto" w:fill="auto"/>
            <w:vAlign w:val="center"/>
          </w:tcPr>
          <w:p w14:paraId="6315D91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50,71</w:t>
            </w:r>
          </w:p>
        </w:tc>
        <w:tc>
          <w:tcPr>
            <w:tcW w:w="0" w:type="auto"/>
            <w:shd w:val="clear" w:color="auto" w:fill="auto"/>
            <w:vAlign w:val="center"/>
          </w:tcPr>
          <w:p w14:paraId="76A8463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+0,28</w:t>
            </w:r>
          </w:p>
        </w:tc>
        <w:tc>
          <w:tcPr>
            <w:tcW w:w="0" w:type="auto"/>
            <w:shd w:val="clear" w:color="auto" w:fill="auto"/>
            <w:vAlign w:val="center"/>
          </w:tcPr>
          <w:p w14:paraId="7845815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+2,82</w:t>
            </w:r>
          </w:p>
        </w:tc>
      </w:tr>
      <w:tr w14:paraId="1FC44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74C328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34F782C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58,75</w:t>
            </w:r>
          </w:p>
        </w:tc>
        <w:tc>
          <w:tcPr>
            <w:tcW w:w="0" w:type="auto"/>
            <w:shd w:val="clear" w:color="auto" w:fill="auto"/>
            <w:vAlign w:val="center"/>
          </w:tcPr>
          <w:p w14:paraId="1D3CB18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59,06</w:t>
            </w:r>
          </w:p>
        </w:tc>
        <w:tc>
          <w:tcPr>
            <w:tcW w:w="0" w:type="auto"/>
            <w:shd w:val="clear" w:color="auto" w:fill="auto"/>
            <w:vAlign w:val="center"/>
          </w:tcPr>
          <w:p w14:paraId="76FDECD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+10,87</w:t>
            </w:r>
          </w:p>
        </w:tc>
        <w:tc>
          <w:tcPr>
            <w:tcW w:w="0" w:type="auto"/>
            <w:shd w:val="clear" w:color="auto" w:fill="auto"/>
            <w:vAlign w:val="center"/>
          </w:tcPr>
          <w:p w14:paraId="19714AB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+11,17</w:t>
            </w:r>
          </w:p>
        </w:tc>
      </w:tr>
      <w:tr w14:paraId="6E395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6C080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6FBE4D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65,84</w:t>
            </w:r>
          </w:p>
        </w:tc>
        <w:tc>
          <w:tcPr>
            <w:tcW w:w="0" w:type="auto"/>
            <w:shd w:val="clear" w:color="auto" w:fill="auto"/>
            <w:vAlign w:val="center"/>
          </w:tcPr>
          <w:p w14:paraId="7880BC7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63,38</w:t>
            </w:r>
          </w:p>
        </w:tc>
        <w:tc>
          <w:tcPr>
            <w:tcW w:w="0" w:type="auto"/>
            <w:shd w:val="clear" w:color="auto" w:fill="auto"/>
            <w:vAlign w:val="center"/>
          </w:tcPr>
          <w:p w14:paraId="62AC72F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+17,96</w:t>
            </w:r>
          </w:p>
        </w:tc>
        <w:tc>
          <w:tcPr>
            <w:tcW w:w="0" w:type="auto"/>
            <w:shd w:val="clear" w:color="auto" w:fill="auto"/>
            <w:vAlign w:val="center"/>
          </w:tcPr>
          <w:p w14:paraId="1F9E47A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+15,49</w:t>
            </w:r>
          </w:p>
        </w:tc>
      </w:tr>
      <w:tr w14:paraId="0B681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06131F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w:t>
            </w:r>
          </w:p>
        </w:tc>
        <w:tc>
          <w:tcPr>
            <w:tcW w:w="0" w:type="auto"/>
            <w:shd w:val="clear" w:color="auto" w:fill="auto"/>
            <w:vAlign w:val="center"/>
          </w:tcPr>
          <w:p w14:paraId="2231E46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82,74</w:t>
            </w:r>
          </w:p>
        </w:tc>
        <w:tc>
          <w:tcPr>
            <w:tcW w:w="0" w:type="auto"/>
            <w:shd w:val="clear" w:color="auto" w:fill="auto"/>
            <w:vAlign w:val="center"/>
          </w:tcPr>
          <w:p w14:paraId="750C1A3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82,70</w:t>
            </w:r>
          </w:p>
        </w:tc>
        <w:tc>
          <w:tcPr>
            <w:tcW w:w="0" w:type="auto"/>
            <w:shd w:val="clear" w:color="auto" w:fill="auto"/>
            <w:vAlign w:val="center"/>
          </w:tcPr>
          <w:p w14:paraId="107E258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+34,86</w:t>
            </w:r>
          </w:p>
        </w:tc>
        <w:tc>
          <w:tcPr>
            <w:tcW w:w="0" w:type="auto"/>
            <w:shd w:val="clear" w:color="auto" w:fill="auto"/>
            <w:vAlign w:val="center"/>
          </w:tcPr>
          <w:p w14:paraId="5905BD7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+34,81</w:t>
            </w:r>
          </w:p>
        </w:tc>
      </w:tr>
      <w:tr w14:paraId="442EB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8EF3B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1F7ED8E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95,86</w:t>
            </w:r>
          </w:p>
        </w:tc>
        <w:tc>
          <w:tcPr>
            <w:tcW w:w="0" w:type="auto"/>
            <w:shd w:val="clear" w:color="auto" w:fill="auto"/>
            <w:vAlign w:val="center"/>
          </w:tcPr>
          <w:p w14:paraId="573AD86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101,76</w:t>
            </w:r>
          </w:p>
        </w:tc>
        <w:tc>
          <w:tcPr>
            <w:tcW w:w="0" w:type="auto"/>
            <w:shd w:val="clear" w:color="auto" w:fill="auto"/>
            <w:vAlign w:val="center"/>
          </w:tcPr>
          <w:p w14:paraId="498360C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+47,97</w:t>
            </w:r>
          </w:p>
        </w:tc>
        <w:tc>
          <w:tcPr>
            <w:tcW w:w="0" w:type="auto"/>
            <w:shd w:val="clear" w:color="auto" w:fill="auto"/>
            <w:vAlign w:val="center"/>
          </w:tcPr>
          <w:p w14:paraId="0BC2D06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+53,88</w:t>
            </w:r>
          </w:p>
        </w:tc>
      </w:tr>
      <w:tr w14:paraId="3A21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33ACAC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390D1AC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115,34</w:t>
            </w:r>
          </w:p>
        </w:tc>
        <w:tc>
          <w:tcPr>
            <w:tcW w:w="0" w:type="auto"/>
            <w:shd w:val="clear" w:color="auto" w:fill="auto"/>
            <w:vAlign w:val="center"/>
          </w:tcPr>
          <w:p w14:paraId="108C0F0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104,56</w:t>
            </w:r>
          </w:p>
        </w:tc>
        <w:tc>
          <w:tcPr>
            <w:tcW w:w="0" w:type="auto"/>
            <w:shd w:val="clear" w:color="auto" w:fill="auto"/>
            <w:vAlign w:val="center"/>
          </w:tcPr>
          <w:p w14:paraId="5ECBB02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+67,45</w:t>
            </w:r>
          </w:p>
        </w:tc>
        <w:tc>
          <w:tcPr>
            <w:tcW w:w="0" w:type="auto"/>
            <w:shd w:val="clear" w:color="auto" w:fill="auto"/>
            <w:vAlign w:val="center"/>
          </w:tcPr>
          <w:p w14:paraId="31CA972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+56,67</w:t>
            </w:r>
          </w:p>
        </w:tc>
      </w:tr>
      <w:tr w14:paraId="24F3C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F46F67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c>
          <w:tcPr>
            <w:tcW w:w="0" w:type="auto"/>
            <w:shd w:val="clear" w:color="auto" w:fill="auto"/>
            <w:vAlign w:val="center"/>
          </w:tcPr>
          <w:p w14:paraId="7827DC7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100,67</w:t>
            </w:r>
          </w:p>
        </w:tc>
        <w:tc>
          <w:tcPr>
            <w:tcW w:w="0" w:type="auto"/>
            <w:shd w:val="clear" w:color="auto" w:fill="auto"/>
            <w:vAlign w:val="center"/>
          </w:tcPr>
          <w:p w14:paraId="215D33A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99,32</w:t>
            </w:r>
          </w:p>
        </w:tc>
        <w:tc>
          <w:tcPr>
            <w:tcW w:w="0" w:type="auto"/>
            <w:shd w:val="clear" w:color="auto" w:fill="auto"/>
            <w:vAlign w:val="center"/>
          </w:tcPr>
          <w:p w14:paraId="01CB92A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+52,78</w:t>
            </w:r>
          </w:p>
        </w:tc>
        <w:tc>
          <w:tcPr>
            <w:tcW w:w="0" w:type="auto"/>
            <w:shd w:val="clear" w:color="auto" w:fill="auto"/>
            <w:vAlign w:val="center"/>
          </w:tcPr>
          <w:p w14:paraId="0BB7952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+51,43</w:t>
            </w:r>
          </w:p>
        </w:tc>
      </w:tr>
    </w:tbl>
    <w:p w14:paraId="14D96836">
      <w:pPr>
        <w:pStyle w:val="25"/>
        <w:keepNext w:val="0"/>
        <w:keepLines w:val="0"/>
        <w:widowControl/>
        <w:suppressLineNumbers w:val="0"/>
        <w:jc w:val="center"/>
        <w:rPr>
          <w:rFonts w:hint="default" w:ascii="Times New Roman" w:hAnsi="Times New Roman" w:cs="Times New Roman"/>
          <w:b w:val="0"/>
          <w:bCs w:val="0"/>
        </w:rPr>
      </w:pPr>
      <w:r>
        <w:drawing>
          <wp:inline distT="0" distB="0" distL="114300" distR="114300">
            <wp:extent cx="5935980" cy="3173095"/>
            <wp:effectExtent l="0" t="0" r="7620" b="12065"/>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1"/>
                    <a:stretch>
                      <a:fillRect/>
                    </a:stretch>
                  </pic:blipFill>
                  <pic:spPr>
                    <a:xfrm>
                      <a:off x="0" y="0"/>
                      <a:ext cx="5935980" cy="3173095"/>
                    </a:xfrm>
                    <a:prstGeom prst="rect">
                      <a:avLst/>
                    </a:prstGeom>
                    <a:noFill/>
                    <a:ln>
                      <a:noFill/>
                    </a:ln>
                  </pic:spPr>
                </pic:pic>
              </a:graphicData>
            </a:graphic>
          </wp:inline>
        </w:drawing>
      </w:r>
    </w:p>
    <w:p w14:paraId="7C3868F9">
      <w:pPr>
        <w:pStyle w:val="25"/>
        <w:keepNext w:val="0"/>
        <w:keepLines w:val="0"/>
        <w:widowControl/>
        <w:suppressLineNumbers w:val="0"/>
        <w:ind w:firstLine="720" w:firstLineChars="0"/>
        <w:jc w:val="center"/>
        <w:rPr>
          <w:rFonts w:hint="default" w:ascii="Times New Roman" w:hAnsi="Times New Roman" w:cs="Times New Roman"/>
          <w:b w:val="0"/>
          <w:bCs w:val="0"/>
          <w:lang w:val="en-US"/>
        </w:rPr>
      </w:pPr>
      <w:r>
        <w:rPr>
          <w:rFonts w:hint="default" w:cs="Times New Roman"/>
          <w:b w:val="0"/>
          <w:bCs w:val="0"/>
          <w:lang w:val="sr-Cyrl-BA"/>
        </w:rPr>
        <w:t>Слика 7.</w:t>
      </w:r>
      <w:r>
        <w:rPr>
          <w:rFonts w:hint="default" w:cs="Times New Roman"/>
          <w:b w:val="0"/>
          <w:bCs w:val="0"/>
          <w:lang w:val="en-US"/>
        </w:rPr>
        <w:t>3</w:t>
      </w:r>
      <w:r>
        <w:rPr>
          <w:rFonts w:hint="default" w:cs="Times New Roman"/>
          <w:b w:val="0"/>
          <w:bCs w:val="0"/>
          <w:lang w:val="sr-Cyrl-BA"/>
        </w:rPr>
        <w:t xml:space="preserve">. Деградација тачности </w:t>
      </w:r>
      <w:r>
        <w:t>у односу на чист сигнал</w:t>
      </w:r>
    </w:p>
    <w:p w14:paraId="46C4ED8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 SNR вредности од </w:t>
      </w:r>
      <w:r>
        <w:rPr>
          <w:rStyle w:val="26"/>
          <w:rFonts w:hint="default" w:ascii="Times New Roman" w:hAnsi="Times New Roman" w:cs="Times New Roman"/>
          <w:b w:val="0"/>
          <w:bCs w:val="0"/>
        </w:rPr>
        <w:t>20 dB</w:t>
      </w:r>
      <w:r>
        <w:rPr>
          <w:rFonts w:hint="default" w:ascii="Times New Roman" w:hAnsi="Times New Roman" w:cs="Times New Roman"/>
          <w:b w:val="0"/>
          <w:bCs w:val="0"/>
        </w:rPr>
        <w:t xml:space="preserve"> утицај шума је релативно мали. Код белог шума WER расте са 47,89% на 48,16%, што представља повећање од свега </w:t>
      </w:r>
      <w:r>
        <w:rPr>
          <w:rStyle w:val="26"/>
          <w:rFonts w:hint="default" w:ascii="Times New Roman" w:hAnsi="Times New Roman" w:cs="Times New Roman"/>
          <w:b w:val="0"/>
          <w:bCs w:val="0"/>
        </w:rPr>
        <w:t>0,28 процентних поена</w:t>
      </w:r>
      <w:r>
        <w:rPr>
          <w:rFonts w:hint="default" w:ascii="Times New Roman" w:hAnsi="Times New Roman" w:cs="Times New Roman"/>
          <w:b w:val="0"/>
          <w:bCs w:val="0"/>
        </w:rPr>
        <w:t>. Код розе шума добијено је нешто веће повећање од 2,82 процентна поена.</w:t>
      </w:r>
    </w:p>
    <w:p w14:paraId="382D8AC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Смањењем SNR-а на </w:t>
      </w:r>
      <w:r>
        <w:rPr>
          <w:rStyle w:val="26"/>
          <w:rFonts w:hint="default" w:ascii="Times New Roman" w:hAnsi="Times New Roman" w:cs="Times New Roman"/>
          <w:b w:val="0"/>
          <w:bCs w:val="0"/>
        </w:rPr>
        <w:t>10 dB</w:t>
      </w:r>
      <w:r>
        <w:rPr>
          <w:rFonts w:hint="default" w:ascii="Times New Roman" w:hAnsi="Times New Roman" w:cs="Times New Roman"/>
          <w:b w:val="0"/>
          <w:bCs w:val="0"/>
        </w:rPr>
        <w:t xml:space="preserve"> већ се уочава јаснија деградација. Просечан WER расте на 58,75% код белог и 59,06% код розе шума. На </w:t>
      </w:r>
      <w:r>
        <w:rPr>
          <w:rStyle w:val="26"/>
          <w:rFonts w:hint="default" w:ascii="Times New Roman" w:hAnsi="Times New Roman" w:cs="Times New Roman"/>
          <w:b w:val="0"/>
          <w:bCs w:val="0"/>
        </w:rPr>
        <w:t>5 dB</w:t>
      </w:r>
      <w:r>
        <w:rPr>
          <w:rFonts w:hint="default" w:ascii="Times New Roman" w:hAnsi="Times New Roman" w:cs="Times New Roman"/>
          <w:b w:val="0"/>
          <w:bCs w:val="0"/>
        </w:rPr>
        <w:t xml:space="preserve"> вредности достижу 65,84% и 63,38%. То показује да систем постепено губи тачност како се енергија шума приближава енергији корисног сигнала.</w:t>
      </w:r>
    </w:p>
    <w:p w14:paraId="515049C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w:t>
      </w:r>
      <w:r>
        <w:rPr>
          <w:rStyle w:val="26"/>
          <w:rFonts w:hint="default" w:ascii="Times New Roman" w:hAnsi="Times New Roman" w:cs="Times New Roman"/>
          <w:b w:val="0"/>
          <w:bCs w:val="0"/>
        </w:rPr>
        <w:t>0 dB</w:t>
      </w:r>
      <w:r>
        <w:rPr>
          <w:rFonts w:hint="default" w:ascii="Times New Roman" w:hAnsi="Times New Roman" w:cs="Times New Roman"/>
          <w:b w:val="0"/>
          <w:bCs w:val="0"/>
        </w:rPr>
        <w:t xml:space="preserve">, када су говорни сигнал и додати шум приближно на истом нивоу, просечан WER расте на око </w:t>
      </w:r>
      <w:r>
        <w:rPr>
          <w:rStyle w:val="26"/>
          <w:rFonts w:hint="default" w:ascii="Times New Roman" w:hAnsi="Times New Roman" w:cs="Times New Roman"/>
          <w:b w:val="0"/>
          <w:bCs w:val="0"/>
        </w:rPr>
        <w:t>82,7% за обе врсте шума</w:t>
      </w:r>
      <w:r>
        <w:rPr>
          <w:rFonts w:hint="default" w:ascii="Times New Roman" w:hAnsi="Times New Roman" w:cs="Times New Roman"/>
          <w:b w:val="0"/>
          <w:bCs w:val="0"/>
        </w:rPr>
        <w:t>. У односу на чист сигнал то представља погоршање од приближно 35 процентних поена.</w:t>
      </w:r>
    </w:p>
    <w:p w14:paraId="61F726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негативним SNR вредностима долази до веома великог пада квалитета. При −5 dB добијено је </w:t>
      </w:r>
      <w:r>
        <w:rPr>
          <w:rStyle w:val="26"/>
          <w:rFonts w:hint="default" w:ascii="Times New Roman" w:hAnsi="Times New Roman" w:cs="Times New Roman"/>
          <w:b w:val="0"/>
          <w:bCs w:val="0"/>
        </w:rPr>
        <w:t>95,86% за бели и 101,76% за розе шум</w:t>
      </w:r>
      <w:r>
        <w:rPr>
          <w:rFonts w:hint="default" w:ascii="Times New Roman" w:hAnsi="Times New Roman" w:cs="Times New Roman"/>
          <w:b w:val="0"/>
          <w:bCs w:val="0"/>
        </w:rPr>
        <w:t xml:space="preserve">, док при −10 dB WER достиже </w:t>
      </w:r>
      <w:r>
        <w:rPr>
          <w:rStyle w:val="26"/>
          <w:rFonts w:hint="default" w:ascii="Times New Roman" w:hAnsi="Times New Roman" w:cs="Times New Roman"/>
          <w:b w:val="0"/>
          <w:bCs w:val="0"/>
        </w:rPr>
        <w:t>115,34% и 104,56%</w:t>
      </w:r>
      <w:r>
        <w:rPr>
          <w:rFonts w:hint="default" w:ascii="Times New Roman" w:hAnsi="Times New Roman" w:cs="Times New Roman"/>
          <w:b w:val="0"/>
          <w:bCs w:val="0"/>
        </w:rPr>
        <w:t>.</w:t>
      </w:r>
    </w:p>
    <w:p w14:paraId="62FFCBD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WER вредност већа од 100% није грешка у израчунавању. Она је могућа када модел, поред замена и изостављених речи, генерише велики број додатних речи које не постоје у референтном транскрипту. Управо у условима веома јаког шума модел може да генерише погрешне делове текста на основу сигнала у коме говор више није довољно јасан.</w:t>
      </w:r>
    </w:p>
    <w:p w14:paraId="591BCE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Најнижи SNR од −15 dB дао је WER од 100,67% код белог и 99,32% код розе шума. На први поглед ове вредности делују нешто боље од резултата на −10 dB, али то </w:t>
      </w:r>
      <w:r>
        <w:rPr>
          <w:rStyle w:val="26"/>
          <w:rFonts w:hint="default" w:ascii="Times New Roman" w:hAnsi="Times New Roman" w:cs="Times New Roman"/>
          <w:b w:val="0"/>
          <w:bCs w:val="0"/>
        </w:rPr>
        <w:t>не представља стварни опоравак модела</w:t>
      </w:r>
      <w:r>
        <w:rPr>
          <w:rFonts w:hint="default" w:ascii="Times New Roman" w:hAnsi="Times New Roman" w:cs="Times New Roman"/>
          <w:b w:val="0"/>
          <w:bCs w:val="0"/>
        </w:rPr>
        <w:t>. При веома јаком шуму модел у појединим случајевима престаје да генерише већи број речи или враћа веома кратку, па чак и празну транскрипцију. Тада доминирају брисања речи, па WER може бити близу 100%, док је при нешто мањем шуму могуће генерисање великог броја погрешно уметнутих речи и WER већи од 100%.</w:t>
      </w:r>
    </w:p>
    <w:p w14:paraId="4F733E8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Занимљиво је и понашање времена транскрипције. При 20, 10 и 5 dB просечно време остаје приближно око </w:t>
      </w:r>
      <w:r>
        <w:rPr>
          <w:rStyle w:val="26"/>
          <w:rFonts w:hint="default" w:ascii="Times New Roman" w:hAnsi="Times New Roman" w:cs="Times New Roman"/>
          <w:b w:val="0"/>
          <w:bCs w:val="0"/>
        </w:rPr>
        <w:t>4 секунде</w:t>
      </w:r>
      <w:r>
        <w:rPr>
          <w:rFonts w:hint="default" w:ascii="Times New Roman" w:hAnsi="Times New Roman" w:cs="Times New Roman"/>
          <w:b w:val="0"/>
          <w:bCs w:val="0"/>
        </w:rPr>
        <w:t xml:space="preserve">, док при јаком шуму може значајно да порасте. Код белог шума просечно време на −10 dB износи </w:t>
      </w:r>
      <w:r>
        <w:rPr>
          <w:rStyle w:val="26"/>
          <w:rFonts w:hint="default" w:ascii="Times New Roman" w:hAnsi="Times New Roman" w:cs="Times New Roman"/>
          <w:b w:val="0"/>
          <w:bCs w:val="0"/>
        </w:rPr>
        <w:t>21,104 s</w:t>
      </w:r>
      <w:r>
        <w:rPr>
          <w:rFonts w:hint="default" w:ascii="Times New Roman" w:hAnsi="Times New Roman" w:cs="Times New Roman"/>
          <w:b w:val="0"/>
          <w:bCs w:val="0"/>
        </w:rPr>
        <w:t xml:space="preserve">, а код розе шума чак </w:t>
      </w:r>
      <w:r>
        <w:rPr>
          <w:rStyle w:val="26"/>
          <w:rFonts w:hint="default" w:ascii="Times New Roman" w:hAnsi="Times New Roman" w:cs="Times New Roman"/>
          <w:b w:val="0"/>
          <w:bCs w:val="0"/>
        </w:rPr>
        <w:t>25,056 s</w:t>
      </w:r>
      <w:r>
        <w:rPr>
          <w:rFonts w:hint="default" w:ascii="Times New Roman" w:hAnsi="Times New Roman" w:cs="Times New Roman"/>
          <w:b w:val="0"/>
          <w:bCs w:val="0"/>
        </w:rPr>
        <w:t>. Јак шум, дакле, у појединим случајевима не утиче само на тачност већ може да доведе и до сложенијег и дужег процеса декодирања. Ипак, ни овде зависност није потпуно монотона, јер код −15 dB време поново опада, што је повезано и са случајевима у којима модел генерише мало текста.</w:t>
      </w:r>
    </w:p>
    <w:p w14:paraId="75C3932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Када се упореде бели и розе шум, не може се издвојити један тип који је доследно тежи за модел. На 5 dB розе шум има нешто мањи WER, док на −5 dB има већи. На 0 dB резултати су практично идентични. Главни фактор у овом експерименту зато није сама врста шума, већ </w:t>
      </w:r>
      <w:r>
        <w:rPr>
          <w:rStyle w:val="26"/>
          <w:rFonts w:hint="default" w:ascii="Times New Roman" w:hAnsi="Times New Roman" w:cs="Times New Roman"/>
          <w:b w:val="0"/>
          <w:bCs w:val="0"/>
        </w:rPr>
        <w:t>његов интензитет у односу на говорни сигнал</w:t>
      </w:r>
      <w:r>
        <w:rPr>
          <w:rFonts w:hint="default" w:ascii="Times New Roman" w:hAnsi="Times New Roman" w:cs="Times New Roman"/>
          <w:b w:val="0"/>
          <w:bCs w:val="0"/>
        </w:rPr>
        <w:t>.</w:t>
      </w:r>
    </w:p>
    <w:p w14:paraId="17163A9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Резултати по говорницима такође показују разлике, али број снимака по говорнику у овом подскупу није једнак: четири снимка припадају првом, два другом и четири трећем говорнику. Због малог броја примера није оправдано на основу овог експеримента изводити опште закључке о отпорности појединачних говорника на шум.</w:t>
      </w:r>
    </w:p>
    <w:p w14:paraId="1216B44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У целини, експеримент показује да је Faster-Whisper релативно стабилан када је додати шум слаб, посебно при </w:t>
      </w:r>
      <w:r>
        <w:rPr>
          <w:rStyle w:val="26"/>
          <w:rFonts w:hint="default" w:ascii="Times New Roman" w:hAnsi="Times New Roman" w:cs="Times New Roman"/>
          <w:b w:val="0"/>
          <w:bCs w:val="0"/>
        </w:rPr>
        <w:t>20 dB</w:t>
      </w:r>
      <w:r>
        <w:rPr>
          <w:rFonts w:hint="default" w:ascii="Times New Roman" w:hAnsi="Times New Roman" w:cs="Times New Roman"/>
          <w:b w:val="0"/>
          <w:bCs w:val="0"/>
        </w:rPr>
        <w:t>, док се већ на 10 и 5 dB примећује ја</w:t>
      </w:r>
      <w:r>
        <w:rPr>
          <w:rFonts w:hint="default" w:ascii="Times New Roman" w:hAnsi="Times New Roman" w:cs="Times New Roman"/>
        </w:rPr>
        <w:t>сно погоршање. Око 0 dB деградација постаје веома изражена, а на негативним SNR вредностима квалитет транскрипције се у коришћеним условима практично урушава. Ово показује да квалитет улазног аудио сигнала остаје један од важних фактора за практичну примену ASR система.</w:t>
      </w:r>
    </w:p>
    <w:p w14:paraId="17E5DBD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0" w:name="_Toc15642"/>
      <w:r>
        <w:rPr>
          <w:rFonts w:hint="default" w:ascii="Times New Roman" w:hAnsi="Times New Roman" w:cs="Times New Roman"/>
          <w:sz w:val="28"/>
          <w:szCs w:val="28"/>
        </w:rPr>
        <w:t>7.3. Поређење српског и енглеског говора</w:t>
      </w:r>
      <w:bookmarkEnd w:id="60"/>
    </w:p>
    <w:p w14:paraId="1CB3AC78">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Whisper је вишејезички модел, али количина и структура података на којима је обучаван нису једнаке за све језике. Због тога је у овом експерименту испитано како се иста Faster-Whisper конфигурација понаша при транскрипцији српског и енглеског говора.</w:t>
      </w:r>
      <w:r>
        <w:rPr>
          <w:rFonts w:hint="default" w:cs="Times New Roman"/>
          <w:lang w:val="en-US"/>
        </w:rPr>
        <w:t xml:space="preserve"> [1]</w:t>
      </w:r>
    </w:p>
    <w:p w14:paraId="6373DD0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Да би поређење било што контролисаније, нису коришћени</w:t>
      </w:r>
      <w:r>
        <w:rPr>
          <w:rFonts w:hint="default" w:cs="Times New Roman"/>
          <w:b w:val="0"/>
          <w:bCs w:val="0"/>
          <w:lang w:val="sr-Cyrl-BA"/>
        </w:rPr>
        <w:t xml:space="preserve"> </w:t>
      </w:r>
      <w:r>
        <w:rPr>
          <w:rFonts w:hint="default" w:ascii="Times New Roman" w:hAnsi="Times New Roman" w:cs="Times New Roman"/>
          <w:b w:val="0"/>
          <w:bCs w:val="0"/>
        </w:rPr>
        <w:t>српски снимци</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 синтетички енглески снимци, јер би у том случају на резултат истовремено утицали језик и начин настанка аудио сигнала. Уместо тога, формиран је скуп од </w:t>
      </w:r>
      <w:r>
        <w:rPr>
          <w:rStyle w:val="26"/>
          <w:rFonts w:hint="default" w:ascii="Times New Roman" w:hAnsi="Times New Roman" w:cs="Times New Roman"/>
          <w:b w:val="0"/>
          <w:bCs w:val="0"/>
        </w:rPr>
        <w:t>пет синтетичких енглеских и пет синтетичких српских аудио записа</w:t>
      </w:r>
      <w:r>
        <w:rPr>
          <w:rFonts w:hint="default" w:ascii="Times New Roman" w:hAnsi="Times New Roman" w:cs="Times New Roman"/>
          <w:b w:val="0"/>
          <w:bCs w:val="0"/>
        </w:rPr>
        <w:t>, генерисаних коришћењем gTTS-а.</w:t>
      </w:r>
    </w:p>
    <w:p w14:paraId="5199F4E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све снимке коришћен је исти </w:t>
      </w:r>
      <w:r>
        <w:rPr>
          <w:rStyle w:val="26"/>
          <w:rFonts w:hint="default" w:ascii="Times New Roman" w:hAnsi="Times New Roman" w:cs="Times New Roman"/>
          <w:b w:val="0"/>
          <w:bCs w:val="0"/>
        </w:rPr>
        <w:t>Faster-Whisper Base INT8</w:t>
      </w:r>
      <w:r>
        <w:rPr>
          <w:rFonts w:hint="default" w:ascii="Times New Roman" w:hAnsi="Times New Roman" w:cs="Times New Roman"/>
          <w:b w:val="0"/>
          <w:bCs w:val="0"/>
        </w:rPr>
        <w:t xml:space="preserve"> модел. На тај начин су модел и основни услови транскрипције остали исти, док је главна разлика између две групе била језик аудио садржаја.</w:t>
      </w:r>
    </w:p>
    <w:p w14:paraId="45FD248E">
      <w:pPr>
        <w:pStyle w:val="25"/>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Резултати су приказани у Табели 7.3.</w:t>
      </w:r>
    </w:p>
    <w:p w14:paraId="62C4E549">
      <w:pPr>
        <w:pStyle w:val="25"/>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cs="Times New Roman"/>
        </w:rPr>
        <w:t xml:space="preserve">Табела 7.3. </w:t>
      </w:r>
      <w:r>
        <w:rPr>
          <w:rStyle w:val="26"/>
          <w:rFonts w:hint="default" w:ascii="Times New Roman" w:hAnsi="Times New Roman" w:cs="Times New Roman"/>
          <w:b w:val="0"/>
          <w:bCs w:val="0"/>
        </w:rPr>
        <w:t>Поређење резултата за енглески и српски синтетички говор</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47"/>
        <w:gridCol w:w="1443"/>
        <w:gridCol w:w="1900"/>
        <w:gridCol w:w="1903"/>
        <w:gridCol w:w="1710"/>
        <w:gridCol w:w="1467"/>
      </w:tblGrid>
      <w:tr w14:paraId="6C9AD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EAFDFB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Језик</w:t>
            </w:r>
          </w:p>
        </w:tc>
        <w:tc>
          <w:tcPr>
            <w:tcW w:w="0" w:type="auto"/>
            <w:shd w:val="clear" w:color="auto" w:fill="auto"/>
            <w:vAlign w:val="center"/>
          </w:tcPr>
          <w:p w14:paraId="2405D79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color="auto" w:fill="auto"/>
            <w:vAlign w:val="center"/>
          </w:tcPr>
          <w:p w14:paraId="654FFB1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21E5680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64C2BE2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75A2B6E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r>
      <w:tr w14:paraId="22EB0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DEFA4E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Енглески</w:t>
            </w:r>
          </w:p>
        </w:tc>
        <w:tc>
          <w:tcPr>
            <w:tcW w:w="0" w:type="auto"/>
            <w:shd w:val="clear" w:color="auto" w:fill="auto"/>
            <w:vAlign w:val="center"/>
          </w:tcPr>
          <w:p w14:paraId="7F2E9D9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2CD4699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3,50</w:t>
            </w:r>
          </w:p>
        </w:tc>
        <w:tc>
          <w:tcPr>
            <w:tcW w:w="0" w:type="auto"/>
            <w:shd w:val="clear" w:color="auto" w:fill="auto"/>
            <w:vAlign w:val="center"/>
          </w:tcPr>
          <w:p w14:paraId="37A4C5B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2,70</w:t>
            </w:r>
          </w:p>
        </w:tc>
        <w:tc>
          <w:tcPr>
            <w:tcW w:w="0" w:type="auto"/>
            <w:shd w:val="clear" w:color="auto" w:fill="auto"/>
            <w:vAlign w:val="center"/>
          </w:tcPr>
          <w:p w14:paraId="5E8549B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3,30</w:t>
            </w:r>
          </w:p>
        </w:tc>
        <w:tc>
          <w:tcPr>
            <w:tcW w:w="0" w:type="auto"/>
            <w:shd w:val="clear" w:color="auto" w:fill="auto"/>
            <w:vAlign w:val="center"/>
          </w:tcPr>
          <w:p w14:paraId="36139EA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0,076</w:t>
            </w:r>
          </w:p>
        </w:tc>
      </w:tr>
      <w:tr w14:paraId="04DC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A9710C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Српски</w:t>
            </w:r>
          </w:p>
        </w:tc>
        <w:tc>
          <w:tcPr>
            <w:tcW w:w="0" w:type="auto"/>
            <w:shd w:val="clear" w:color="auto" w:fill="auto"/>
            <w:vAlign w:val="center"/>
          </w:tcPr>
          <w:p w14:paraId="6AB9D8F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5FB7785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44,17</w:t>
            </w:r>
          </w:p>
        </w:tc>
        <w:tc>
          <w:tcPr>
            <w:tcW w:w="0" w:type="auto"/>
            <w:shd w:val="clear" w:color="auto" w:fill="auto"/>
            <w:vAlign w:val="center"/>
          </w:tcPr>
          <w:p w14:paraId="1B929B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43,24</w:t>
            </w:r>
          </w:p>
        </w:tc>
        <w:tc>
          <w:tcPr>
            <w:tcW w:w="0" w:type="auto"/>
            <w:shd w:val="clear" w:color="auto" w:fill="auto"/>
            <w:vAlign w:val="center"/>
          </w:tcPr>
          <w:p w14:paraId="08D7FC2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43,93</w:t>
            </w:r>
          </w:p>
        </w:tc>
        <w:tc>
          <w:tcPr>
            <w:tcW w:w="0" w:type="auto"/>
            <w:shd w:val="clear" w:color="auto" w:fill="auto"/>
            <w:vAlign w:val="center"/>
          </w:tcPr>
          <w:p w14:paraId="460F257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0,114</w:t>
            </w:r>
          </w:p>
        </w:tc>
      </w:tr>
    </w:tbl>
    <w:p w14:paraId="3253366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Разлика у тачности је веома изражена. Код енглеског говора просечан WER износио је само </w:t>
      </w:r>
      <w:r>
        <w:rPr>
          <w:rStyle w:val="26"/>
          <w:rFonts w:hint="default" w:ascii="Times New Roman" w:hAnsi="Times New Roman" w:cs="Times New Roman"/>
          <w:b w:val="0"/>
          <w:bCs w:val="0"/>
        </w:rPr>
        <w:t>3,50%</w:t>
      </w:r>
      <w:r>
        <w:rPr>
          <w:rFonts w:hint="default" w:ascii="Times New Roman" w:hAnsi="Times New Roman" w:cs="Times New Roman"/>
          <w:b w:val="0"/>
          <w:bCs w:val="0"/>
        </w:rPr>
        <w:t xml:space="preserve">, док је код српског износио </w:t>
      </w:r>
      <w:r>
        <w:rPr>
          <w:rStyle w:val="26"/>
          <w:rFonts w:hint="default" w:ascii="Times New Roman" w:hAnsi="Times New Roman" w:cs="Times New Roman"/>
          <w:b w:val="0"/>
          <w:bCs w:val="0"/>
        </w:rPr>
        <w:t>44,17%</w:t>
      </w:r>
      <w:r>
        <w:rPr>
          <w:rFonts w:hint="default" w:ascii="Times New Roman" w:hAnsi="Times New Roman" w:cs="Times New Roman"/>
          <w:b w:val="0"/>
          <w:bCs w:val="0"/>
        </w:rPr>
        <w:t xml:space="preserve">. Разлика је, дакле, </w:t>
      </w:r>
      <w:r>
        <w:rPr>
          <w:rStyle w:val="26"/>
          <w:rFonts w:hint="default" w:ascii="Times New Roman" w:hAnsi="Times New Roman" w:cs="Times New Roman"/>
          <w:b w:val="0"/>
          <w:bCs w:val="0"/>
        </w:rPr>
        <w:t>40,67 процентних поена</w:t>
      </w:r>
      <w:r>
        <w:rPr>
          <w:rFonts w:hint="default" w:ascii="Times New Roman" w:hAnsi="Times New Roman" w:cs="Times New Roman"/>
          <w:b w:val="0"/>
          <w:bCs w:val="0"/>
        </w:rPr>
        <w:t xml:space="preserve">, док је просечан WER српског скупа био око </w:t>
      </w:r>
      <w:r>
        <w:rPr>
          <w:rStyle w:val="26"/>
          <w:rFonts w:hint="default" w:ascii="Times New Roman" w:hAnsi="Times New Roman" w:cs="Times New Roman"/>
          <w:b w:val="0"/>
          <w:bCs w:val="0"/>
        </w:rPr>
        <w:t>12,62 пута већи</w:t>
      </w:r>
      <w:r>
        <w:rPr>
          <w:rFonts w:hint="default" w:ascii="Times New Roman" w:hAnsi="Times New Roman" w:cs="Times New Roman"/>
          <w:b w:val="0"/>
          <w:bCs w:val="0"/>
        </w:rPr>
        <w:t>.</w:t>
      </w:r>
    </w:p>
    <w:p w14:paraId="54F7ED1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Сличан однос добијен је и када се посматра corpus WER. Код енглеског он износи </w:t>
      </w:r>
      <w:r>
        <w:rPr>
          <w:rStyle w:val="26"/>
          <w:rFonts w:hint="default" w:ascii="Times New Roman" w:hAnsi="Times New Roman" w:cs="Times New Roman"/>
          <w:b w:val="0"/>
          <w:bCs w:val="0"/>
        </w:rPr>
        <w:t>3,30%</w:t>
      </w:r>
      <w:r>
        <w:rPr>
          <w:rFonts w:hint="default" w:ascii="Times New Roman" w:hAnsi="Times New Roman" w:cs="Times New Roman"/>
          <w:b w:val="0"/>
          <w:bCs w:val="0"/>
        </w:rPr>
        <w:t xml:space="preserve">, а код српског </w:t>
      </w:r>
      <w:r>
        <w:rPr>
          <w:rStyle w:val="26"/>
          <w:rFonts w:hint="default" w:ascii="Times New Roman" w:hAnsi="Times New Roman" w:cs="Times New Roman"/>
          <w:b w:val="0"/>
          <w:bCs w:val="0"/>
        </w:rPr>
        <w:t>43,93%</w:t>
      </w:r>
      <w:r>
        <w:rPr>
          <w:rFonts w:hint="default" w:ascii="Times New Roman" w:hAnsi="Times New Roman" w:cs="Times New Roman"/>
          <w:b w:val="0"/>
          <w:bCs w:val="0"/>
        </w:rPr>
        <w:t>. То показује да велика разлика није последица само начина на који се израчунава просек по појединачним снимцима.</w:t>
      </w:r>
    </w:p>
    <w:p w14:paraId="22ABC68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по паровима такође показују доследну разлику. WER енглеских снимака кретао се од </w:t>
      </w:r>
      <w:r>
        <w:rPr>
          <w:rStyle w:val="26"/>
          <w:rFonts w:hint="default" w:ascii="Times New Roman" w:hAnsi="Times New Roman" w:cs="Times New Roman"/>
          <w:b w:val="0"/>
          <w:bCs w:val="0"/>
        </w:rPr>
        <w:t>0% до 9,09%</w:t>
      </w:r>
      <w:r>
        <w:rPr>
          <w:rFonts w:hint="default" w:ascii="Times New Roman" w:hAnsi="Times New Roman" w:cs="Times New Roman"/>
          <w:b w:val="0"/>
          <w:bCs w:val="0"/>
        </w:rPr>
        <w:t xml:space="preserve">, док је код одговарајућих српских снимака био између </w:t>
      </w:r>
      <w:r>
        <w:rPr>
          <w:rStyle w:val="26"/>
          <w:rFonts w:hint="default" w:ascii="Times New Roman" w:hAnsi="Times New Roman" w:cs="Times New Roman"/>
          <w:b w:val="0"/>
          <w:bCs w:val="0"/>
        </w:rPr>
        <w:t>37,14% и 53,33%</w:t>
      </w:r>
      <w:r>
        <w:rPr>
          <w:rFonts w:hint="default" w:ascii="Times New Roman" w:hAnsi="Times New Roman" w:cs="Times New Roman"/>
          <w:b w:val="0"/>
          <w:bCs w:val="0"/>
        </w:rPr>
        <w:t>. Ни у једном од пет парова српски снимак није остварио резултат близак одговарајућем енглеском снимку.</w:t>
      </w:r>
    </w:p>
    <w:p w14:paraId="3EA9963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тачности, уочена је и разлика у брзини. Просечан RTF за енглески износио је </w:t>
      </w:r>
      <w:r>
        <w:rPr>
          <w:rStyle w:val="26"/>
          <w:rFonts w:hint="default" w:ascii="Times New Roman" w:hAnsi="Times New Roman" w:cs="Times New Roman"/>
          <w:b w:val="0"/>
          <w:bCs w:val="0"/>
        </w:rPr>
        <w:t>0,076</w:t>
      </w:r>
      <w:r>
        <w:rPr>
          <w:rFonts w:hint="default" w:ascii="Times New Roman" w:hAnsi="Times New Roman" w:cs="Times New Roman"/>
          <w:b w:val="0"/>
          <w:bCs w:val="0"/>
        </w:rPr>
        <w:t xml:space="preserve">, а за српски </w:t>
      </w:r>
      <w:r>
        <w:rPr>
          <w:rStyle w:val="26"/>
          <w:rFonts w:hint="default" w:ascii="Times New Roman" w:hAnsi="Times New Roman" w:cs="Times New Roman"/>
          <w:b w:val="0"/>
          <w:bCs w:val="0"/>
        </w:rPr>
        <w:t>0,114</w:t>
      </w:r>
      <w:r>
        <w:rPr>
          <w:rFonts w:hint="default" w:ascii="Times New Roman" w:hAnsi="Times New Roman" w:cs="Times New Roman"/>
          <w:b w:val="0"/>
          <w:bCs w:val="0"/>
        </w:rPr>
        <w:t>. Обе вредности су испод 1, тако да је систем у оба случаја радио знатно брже од реалног трајања аудио сигнала, али је обрада српских снимака у овом тесту била нешто захтевнија.</w:t>
      </w:r>
    </w:p>
    <w:p w14:paraId="501BFC3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Ипак, резултат овог експеримента не треба тумачити као општу тврдњу да Whisper на енглеском језику увек има 12 пута мањи WER него на српском. Скуп садржи свега </w:t>
      </w:r>
      <w:r>
        <w:rPr>
          <w:rStyle w:val="26"/>
          <w:rFonts w:hint="default" w:ascii="Times New Roman" w:hAnsi="Times New Roman" w:cs="Times New Roman"/>
          <w:b w:val="0"/>
          <w:bCs w:val="0"/>
        </w:rPr>
        <w:t>пет снимака по језику</w:t>
      </w:r>
      <w:r>
        <w:rPr>
          <w:rFonts w:hint="default" w:ascii="Times New Roman" w:hAnsi="Times New Roman" w:cs="Times New Roman"/>
          <w:b w:val="0"/>
          <w:bCs w:val="0"/>
        </w:rPr>
        <w:t>, а оба скупа су синтетички генерисана. Поред тога, gTTS гласови и фонетске карактеристике два језика нису идентични.</w:t>
      </w:r>
    </w:p>
    <w:p w14:paraId="23C9FBA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Зато резултат показује да је </w:t>
      </w:r>
      <w:r>
        <w:rPr>
          <w:rStyle w:val="26"/>
          <w:rFonts w:hint="default" w:ascii="Times New Roman" w:hAnsi="Times New Roman" w:cs="Times New Roman"/>
          <w:b w:val="0"/>
          <w:bCs w:val="0"/>
        </w:rPr>
        <w:t>на конкретном контролисаном синтетичком скупу Faster-Whisper Base INT8 знатно успешније транскрибовао енглески него српски говор</w:t>
      </w:r>
      <w:r>
        <w:rPr>
          <w:rFonts w:hint="default" w:ascii="Times New Roman" w:hAnsi="Times New Roman" w:cs="Times New Roman"/>
          <w:b w:val="0"/>
          <w:bCs w:val="0"/>
        </w:rPr>
        <w:t>. Овај резултат додатно оправдава детаљније испитивање Whisper система за српски језик и каснију доменску адаптацију, али сам по себи није довољан за опште поређење перформанси модела на ова два језика.</w:t>
      </w:r>
    </w:p>
    <w:p w14:paraId="457B5CF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1" w:name="_Toc5759"/>
      <w:r>
        <w:rPr>
          <w:rFonts w:hint="default" w:ascii="Times New Roman" w:hAnsi="Times New Roman" w:cs="Times New Roman"/>
          <w:sz w:val="28"/>
          <w:szCs w:val="28"/>
        </w:rPr>
        <w:t>7.4. Утицај Beam Search параметра</w:t>
      </w:r>
      <w:bookmarkEnd w:id="61"/>
    </w:p>
    <w:p w14:paraId="678EB76E">
      <w:pPr>
        <w:pStyle w:val="25"/>
        <w:keepNext w:val="0"/>
        <w:keepLines w:val="0"/>
        <w:widowControl/>
        <w:suppressLineNumbers w:val="0"/>
        <w:ind w:firstLine="7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Следећи експеримент испитује утицај </w:t>
      </w:r>
      <w:r>
        <w:rPr>
          <w:rStyle w:val="26"/>
          <w:rFonts w:hint="default" w:ascii="Times New Roman" w:hAnsi="Times New Roman" w:cs="Times New Roman"/>
          <w:b w:val="0"/>
          <w:bCs w:val="0"/>
          <w:sz w:val="24"/>
          <w:szCs w:val="24"/>
        </w:rPr>
        <w:t>Beam Search параметра</w:t>
      </w:r>
      <w:r>
        <w:rPr>
          <w:rFonts w:hint="default" w:ascii="Times New Roman" w:hAnsi="Times New Roman" w:cs="Times New Roman"/>
          <w:b w:val="0"/>
          <w:bCs w:val="0"/>
          <w:sz w:val="24"/>
          <w:szCs w:val="24"/>
        </w:rPr>
        <w:t xml:space="preserve"> на тачност и брзину транскрипције. За разлику од претходног експеримента, овде је коришћен српски</w:t>
      </w:r>
      <w:r>
        <w:rPr>
          <w:rFonts w:hint="default" w:cs="Times New Roman"/>
          <w:b w:val="0"/>
          <w:bCs w:val="0"/>
          <w:sz w:val="24"/>
          <w:szCs w:val="24"/>
          <w:lang w:val="sr-Cyrl-BA"/>
        </w:rPr>
        <w:t xml:space="preserve"> читани</w:t>
      </w:r>
      <w:r>
        <w:rPr>
          <w:rFonts w:hint="default" w:ascii="Times New Roman" w:hAnsi="Times New Roman" w:cs="Times New Roman"/>
          <w:b w:val="0"/>
          <w:bCs w:val="0"/>
          <w:sz w:val="24"/>
          <w:szCs w:val="24"/>
        </w:rPr>
        <w:t xml:space="preserve"> говор.</w:t>
      </w:r>
      <w:r>
        <w:rPr>
          <w:rFonts w:hint="default" w:cs="Times New Roman"/>
          <w:b w:val="0"/>
          <w:bCs w:val="0"/>
          <w:sz w:val="24"/>
          <w:szCs w:val="24"/>
          <w:lang w:val="en-US"/>
        </w:rPr>
        <w:t xml:space="preserve"> [6]</w:t>
      </w:r>
    </w:p>
    <w:p w14:paraId="139E257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Из главног скупа изабрано је </w:t>
      </w:r>
      <w:r>
        <w:rPr>
          <w:rStyle w:val="26"/>
          <w:rFonts w:hint="default" w:ascii="Times New Roman" w:hAnsi="Times New Roman" w:cs="Times New Roman"/>
          <w:b w:val="0"/>
          <w:bCs w:val="0"/>
          <w:sz w:val="24"/>
          <w:szCs w:val="24"/>
        </w:rPr>
        <w:t>15 репрезентативних снимака различитих трајања и говорника</w:t>
      </w:r>
      <w:r>
        <w:rPr>
          <w:rFonts w:hint="default" w:ascii="Times New Roman" w:hAnsi="Times New Roman" w:cs="Times New Roman"/>
          <w:b w:val="0"/>
          <w:bCs w:val="0"/>
          <w:sz w:val="24"/>
          <w:szCs w:val="24"/>
        </w:rPr>
        <w:t xml:space="preserve">. У свим тестовима коришћен је Faster-Whisper Base INT8 модел, док је мењана само вредност параметра </w:t>
      </w:r>
      <w:r>
        <w:rPr>
          <w:rStyle w:val="22"/>
          <w:rFonts w:hint="default" w:ascii="Times New Roman" w:hAnsi="Times New Roman" w:cs="Times New Roman"/>
          <w:b w:val="0"/>
          <w:bCs w:val="0"/>
          <w:sz w:val="24"/>
          <w:szCs w:val="24"/>
        </w:rPr>
        <w:t>beam_size</w:t>
      </w:r>
      <w:r>
        <w:rPr>
          <w:rFonts w:hint="default" w:ascii="Times New Roman" w:hAnsi="Times New Roman" w:cs="Times New Roman"/>
          <w:b w:val="0"/>
          <w:bCs w:val="0"/>
          <w:sz w:val="24"/>
          <w:szCs w:val="24"/>
        </w:rPr>
        <w:t xml:space="preserve">. Испитане су вредности </w:t>
      </w:r>
      <w:r>
        <w:rPr>
          <w:rStyle w:val="26"/>
          <w:rFonts w:hint="default" w:ascii="Times New Roman" w:hAnsi="Times New Roman" w:cs="Times New Roman"/>
          <w:b w:val="0"/>
          <w:bCs w:val="0"/>
          <w:sz w:val="24"/>
          <w:szCs w:val="24"/>
        </w:rPr>
        <w:t>1, 3, 5 и 10</w:t>
      </w:r>
      <w:r>
        <w:rPr>
          <w:rFonts w:hint="default" w:ascii="Times New Roman" w:hAnsi="Times New Roman" w:cs="Times New Roman"/>
          <w:b w:val="0"/>
          <w:bCs w:val="0"/>
          <w:sz w:val="24"/>
          <w:szCs w:val="24"/>
        </w:rPr>
        <w:t>.</w:t>
      </w:r>
    </w:p>
    <w:p w14:paraId="1F883026">
      <w:pPr>
        <w:pStyle w:val="25"/>
        <w:keepNext w:val="0"/>
        <w:keepLines w:val="0"/>
        <w:widowControl/>
        <w:suppressLineNumbers w:val="0"/>
        <w:ind w:firstLine="720" w:firstLineChars="0"/>
        <w:jc w:val="both"/>
        <w:rPr>
          <w:rFonts w:hint="default" w:ascii="Times New Roman" w:hAnsi="Times New Roman" w:cs="Times New Roman"/>
          <w:sz w:val="24"/>
          <w:szCs w:val="24"/>
          <w:lang w:val="sr-Cyrl-BA"/>
        </w:rPr>
      </w:pPr>
      <w:r>
        <w:rPr>
          <w:rFonts w:hint="default" w:ascii="Times New Roman" w:hAnsi="Times New Roman" w:cs="Times New Roman"/>
          <w:sz w:val="24"/>
          <w:szCs w:val="24"/>
        </w:rPr>
        <w:t>Оваква поставка омогућава директнију анализу Beam Search механизма, јер су модел, аудио записи, језик и остали основни услови остали исти.</w:t>
      </w:r>
      <w:r>
        <w:rPr>
          <w:rFonts w:hint="default" w:cs="Times New Roman"/>
          <w:sz w:val="24"/>
          <w:szCs w:val="24"/>
          <w:lang w:val="en-US"/>
        </w:rPr>
        <w:t xml:space="preserve"> </w:t>
      </w:r>
      <w:r>
        <w:rPr>
          <w:rFonts w:hint="default" w:cs="Times New Roman"/>
          <w:sz w:val="24"/>
          <w:szCs w:val="24"/>
          <w:lang w:val="sr-Cyrl-BA"/>
        </w:rPr>
        <w:t>Резултати су приказани у Табели 7.4 и на слици 7.4.</w:t>
      </w:r>
    </w:p>
    <w:p w14:paraId="53EF7988">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7.4. </w:t>
      </w:r>
      <w:r>
        <w:rPr>
          <w:rStyle w:val="26"/>
          <w:rFonts w:hint="default" w:ascii="Times New Roman" w:hAnsi="Times New Roman" w:cs="Times New Roman"/>
          <w:b w:val="0"/>
          <w:bCs w:val="0"/>
        </w:rPr>
        <w:t>Утицај Beam Search параметра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03"/>
        <w:gridCol w:w="1814"/>
        <w:gridCol w:w="1817"/>
        <w:gridCol w:w="1650"/>
        <w:gridCol w:w="1745"/>
        <w:gridCol w:w="1441"/>
      </w:tblGrid>
      <w:tr w14:paraId="31C03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778781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Beam size</w:t>
            </w:r>
          </w:p>
        </w:tc>
        <w:tc>
          <w:tcPr>
            <w:tcW w:w="0" w:type="auto"/>
            <w:shd w:val="clear" w:color="auto" w:fill="auto"/>
            <w:vAlign w:val="center"/>
          </w:tcPr>
          <w:p w14:paraId="7CDD394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1FC486D2">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068592D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3A11027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Просечно време [s]</w:t>
            </w:r>
          </w:p>
        </w:tc>
        <w:tc>
          <w:tcPr>
            <w:tcW w:w="0" w:type="auto"/>
            <w:shd w:val="clear" w:color="auto" w:fill="auto"/>
            <w:vAlign w:val="center"/>
          </w:tcPr>
          <w:p w14:paraId="7388901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Просечан RTF</w:t>
            </w:r>
          </w:p>
        </w:tc>
      </w:tr>
      <w:tr w14:paraId="111AA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9938D38">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w:t>
            </w:r>
          </w:p>
        </w:tc>
        <w:tc>
          <w:tcPr>
            <w:tcW w:w="0" w:type="auto"/>
            <w:shd w:val="clear" w:color="auto" w:fill="auto"/>
            <w:vAlign w:val="center"/>
          </w:tcPr>
          <w:p w14:paraId="3913300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49,09</w:t>
            </w:r>
          </w:p>
        </w:tc>
        <w:tc>
          <w:tcPr>
            <w:tcW w:w="0" w:type="auto"/>
            <w:shd w:val="clear" w:color="auto" w:fill="auto"/>
            <w:vAlign w:val="center"/>
          </w:tcPr>
          <w:p w14:paraId="0E38556D">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51,85</w:t>
            </w:r>
          </w:p>
        </w:tc>
        <w:tc>
          <w:tcPr>
            <w:tcW w:w="0" w:type="auto"/>
            <w:shd w:val="clear" w:color="auto" w:fill="auto"/>
            <w:vAlign w:val="center"/>
          </w:tcPr>
          <w:p w14:paraId="48D6F671">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49,03</w:t>
            </w:r>
          </w:p>
        </w:tc>
        <w:tc>
          <w:tcPr>
            <w:tcW w:w="0" w:type="auto"/>
            <w:shd w:val="clear" w:color="auto" w:fill="auto"/>
            <w:vAlign w:val="center"/>
          </w:tcPr>
          <w:p w14:paraId="3833253B">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2,499</w:t>
            </w:r>
          </w:p>
        </w:tc>
        <w:tc>
          <w:tcPr>
            <w:tcW w:w="0" w:type="auto"/>
            <w:shd w:val="clear" w:color="auto" w:fill="auto"/>
            <w:vAlign w:val="center"/>
          </w:tcPr>
          <w:p w14:paraId="7F3C9688">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0,1076</w:t>
            </w:r>
          </w:p>
        </w:tc>
      </w:tr>
      <w:tr w14:paraId="34A78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86306E6">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6F308C9B">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44,48</w:t>
            </w:r>
          </w:p>
        </w:tc>
        <w:tc>
          <w:tcPr>
            <w:tcW w:w="0" w:type="auto"/>
            <w:shd w:val="clear" w:color="auto" w:fill="auto"/>
            <w:vAlign w:val="center"/>
          </w:tcPr>
          <w:p w14:paraId="2B70E2D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1D94A2B1">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43,48</w:t>
            </w:r>
          </w:p>
        </w:tc>
        <w:tc>
          <w:tcPr>
            <w:tcW w:w="0" w:type="auto"/>
            <w:shd w:val="clear" w:color="auto" w:fill="auto"/>
            <w:vAlign w:val="center"/>
          </w:tcPr>
          <w:p w14:paraId="22655AD5">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3,276</w:t>
            </w:r>
          </w:p>
        </w:tc>
        <w:tc>
          <w:tcPr>
            <w:tcW w:w="0" w:type="auto"/>
            <w:shd w:val="clear" w:color="auto" w:fill="auto"/>
            <w:vAlign w:val="center"/>
          </w:tcPr>
          <w:p w14:paraId="0A99A179">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0,1218</w:t>
            </w:r>
          </w:p>
        </w:tc>
      </w:tr>
      <w:tr w14:paraId="2D68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CF9AEF5">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3ED52B4C">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43,17</w:t>
            </w:r>
          </w:p>
        </w:tc>
        <w:tc>
          <w:tcPr>
            <w:tcW w:w="0" w:type="auto"/>
            <w:shd w:val="clear" w:color="auto" w:fill="auto"/>
            <w:vAlign w:val="center"/>
          </w:tcPr>
          <w:p w14:paraId="2056CFFF">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246D1DBB">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43,00</w:t>
            </w:r>
          </w:p>
        </w:tc>
        <w:tc>
          <w:tcPr>
            <w:tcW w:w="0" w:type="auto"/>
            <w:shd w:val="clear" w:color="auto" w:fill="auto"/>
            <w:vAlign w:val="center"/>
          </w:tcPr>
          <w:p w14:paraId="41DB0D8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4,045</w:t>
            </w:r>
          </w:p>
        </w:tc>
        <w:tc>
          <w:tcPr>
            <w:tcW w:w="0" w:type="auto"/>
            <w:shd w:val="clear" w:color="auto" w:fill="auto"/>
            <w:vAlign w:val="center"/>
          </w:tcPr>
          <w:p w14:paraId="1CAA5723">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0,1425</w:t>
            </w:r>
          </w:p>
        </w:tc>
      </w:tr>
      <w:tr w14:paraId="04956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FF3632A">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1C5C4DE5">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43,76</w:t>
            </w:r>
          </w:p>
        </w:tc>
        <w:tc>
          <w:tcPr>
            <w:tcW w:w="0" w:type="auto"/>
            <w:shd w:val="clear" w:color="auto" w:fill="auto"/>
            <w:vAlign w:val="center"/>
          </w:tcPr>
          <w:p w14:paraId="6088F3B2">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0F3C7FE9">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42,39</w:t>
            </w:r>
          </w:p>
        </w:tc>
        <w:tc>
          <w:tcPr>
            <w:tcW w:w="0" w:type="auto"/>
            <w:shd w:val="clear" w:color="auto" w:fill="auto"/>
            <w:vAlign w:val="center"/>
          </w:tcPr>
          <w:p w14:paraId="3B45960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6,439</w:t>
            </w:r>
          </w:p>
        </w:tc>
        <w:tc>
          <w:tcPr>
            <w:tcW w:w="0" w:type="auto"/>
            <w:shd w:val="clear" w:color="auto" w:fill="auto"/>
            <w:vAlign w:val="center"/>
          </w:tcPr>
          <w:p w14:paraId="6BC0BA93">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0,1988</w:t>
            </w:r>
          </w:p>
        </w:tc>
      </w:tr>
    </w:tbl>
    <w:p w14:paraId="1AD37153">
      <w:pPr>
        <w:pStyle w:val="25"/>
        <w:keepNext w:val="0"/>
        <w:keepLines w:val="0"/>
        <w:widowControl/>
        <w:suppressLineNumbers w:val="0"/>
        <w:jc w:val="both"/>
        <w:rPr>
          <w:rFonts w:hint="default" w:ascii="Times New Roman" w:hAnsi="Times New Roman" w:cs="Times New Roman"/>
          <w:b w:val="0"/>
          <w:bCs w:val="0"/>
        </w:rPr>
      </w:pPr>
      <w:r>
        <w:drawing>
          <wp:inline distT="0" distB="0" distL="114300" distR="114300">
            <wp:extent cx="5935980" cy="2680970"/>
            <wp:effectExtent l="0" t="0" r="7620" b="127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2"/>
                    <a:stretch>
                      <a:fillRect/>
                    </a:stretch>
                  </pic:blipFill>
                  <pic:spPr>
                    <a:xfrm>
                      <a:off x="0" y="0"/>
                      <a:ext cx="5935980" cy="2680970"/>
                    </a:xfrm>
                    <a:prstGeom prst="rect">
                      <a:avLst/>
                    </a:prstGeom>
                    <a:noFill/>
                    <a:ln>
                      <a:noFill/>
                    </a:ln>
                  </pic:spPr>
                </pic:pic>
              </a:graphicData>
            </a:graphic>
          </wp:inline>
        </w:drawing>
      </w:r>
    </w:p>
    <w:p w14:paraId="13A76C2D">
      <w:pPr>
        <w:pStyle w:val="25"/>
        <w:keepNext w:val="0"/>
        <w:keepLines w:val="0"/>
        <w:widowControl/>
        <w:suppressLineNumbers w:val="0"/>
        <w:ind w:firstLine="720" w:firstLineChars="0"/>
        <w:jc w:val="center"/>
        <w:rPr>
          <w:rFonts w:hint="default" w:ascii="Times New Roman" w:hAnsi="Times New Roman" w:cs="Times New Roman"/>
          <w:b w:val="0"/>
          <w:bCs w:val="0"/>
          <w:lang w:val="sr-Cyrl-BA"/>
        </w:rPr>
      </w:pPr>
      <w:r>
        <w:rPr>
          <w:rFonts w:hint="default" w:cs="Times New Roman"/>
          <w:b w:val="0"/>
          <w:bCs w:val="0"/>
          <w:lang w:val="sr-Cyrl-BA"/>
        </w:rPr>
        <w:t>Слика 7.4. Просечно време транскрипције по конфигурацији</w:t>
      </w:r>
    </w:p>
    <w:p w14:paraId="46164E8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Најједноставнија конфигурација,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била је најбржа, са просечним временом транскрипције од </w:t>
      </w:r>
      <w:r>
        <w:rPr>
          <w:rStyle w:val="26"/>
          <w:rFonts w:hint="default" w:ascii="Times New Roman" w:hAnsi="Times New Roman" w:cs="Times New Roman"/>
          <w:b w:val="0"/>
          <w:bCs w:val="0"/>
        </w:rPr>
        <w:t>2,499 s</w:t>
      </w:r>
      <w:r>
        <w:rPr>
          <w:rFonts w:hint="default" w:ascii="Times New Roman" w:hAnsi="Times New Roman" w:cs="Times New Roman"/>
          <w:b w:val="0"/>
          <w:bCs w:val="0"/>
        </w:rPr>
        <w:t xml:space="preserve"> и RTF вредношћу од </w:t>
      </w:r>
      <w:r>
        <w:rPr>
          <w:rStyle w:val="26"/>
          <w:rFonts w:hint="default" w:ascii="Times New Roman" w:hAnsi="Times New Roman" w:cs="Times New Roman"/>
          <w:b w:val="0"/>
          <w:bCs w:val="0"/>
        </w:rPr>
        <w:t>0,1076</w:t>
      </w:r>
      <w:r>
        <w:rPr>
          <w:rFonts w:hint="default" w:ascii="Times New Roman" w:hAnsi="Times New Roman" w:cs="Times New Roman"/>
          <w:b w:val="0"/>
          <w:bCs w:val="0"/>
        </w:rPr>
        <w:t xml:space="preserve">. Међутим, истовремено је имала и највећи просечан WER од </w:t>
      </w:r>
      <w:r>
        <w:rPr>
          <w:rStyle w:val="26"/>
          <w:rFonts w:hint="default" w:ascii="Times New Roman" w:hAnsi="Times New Roman" w:cs="Times New Roman"/>
          <w:b w:val="0"/>
          <w:bCs w:val="0"/>
        </w:rPr>
        <w:t>49,09%</w:t>
      </w:r>
      <w:r>
        <w:rPr>
          <w:rFonts w:hint="default" w:ascii="Times New Roman" w:hAnsi="Times New Roman" w:cs="Times New Roman"/>
          <w:b w:val="0"/>
          <w:bCs w:val="0"/>
        </w:rPr>
        <w:t>.</w:t>
      </w:r>
    </w:p>
    <w:p w14:paraId="503FE16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Повећањем вредности на 3 просечан WER се смањује на </w:t>
      </w:r>
      <w:r>
        <w:rPr>
          <w:rStyle w:val="26"/>
          <w:rFonts w:hint="default" w:ascii="Times New Roman" w:hAnsi="Times New Roman" w:cs="Times New Roman"/>
          <w:b w:val="0"/>
          <w:bCs w:val="0"/>
        </w:rPr>
        <w:t>44,48%</w:t>
      </w:r>
      <w:r>
        <w:rPr>
          <w:rFonts w:hint="default" w:ascii="Times New Roman" w:hAnsi="Times New Roman" w:cs="Times New Roman"/>
          <w:b w:val="0"/>
          <w:bCs w:val="0"/>
        </w:rPr>
        <w:t xml:space="preserve">, односно за </w:t>
      </w:r>
      <w:r>
        <w:rPr>
          <w:rStyle w:val="26"/>
          <w:rFonts w:hint="default" w:ascii="Times New Roman" w:hAnsi="Times New Roman" w:cs="Times New Roman"/>
          <w:b w:val="0"/>
          <w:bCs w:val="0"/>
        </w:rPr>
        <w:t>4,61 процентни поен</w:t>
      </w:r>
      <w:r>
        <w:rPr>
          <w:rFonts w:hint="default" w:ascii="Times New Roman" w:hAnsi="Times New Roman" w:cs="Times New Roman"/>
          <w:b w:val="0"/>
          <w:bCs w:val="0"/>
        </w:rPr>
        <w:t xml:space="preserve"> у односу на</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Просечно време расте на 3,276 s, што представља приближно </w:t>
      </w:r>
      <w:r>
        <w:rPr>
          <w:rStyle w:val="26"/>
          <w:rFonts w:hint="default" w:ascii="Times New Roman" w:hAnsi="Times New Roman" w:cs="Times New Roman"/>
          <w:b w:val="0"/>
          <w:bCs w:val="0"/>
        </w:rPr>
        <w:t>1,31 пута дуже извршавање</w:t>
      </w:r>
      <w:r>
        <w:rPr>
          <w:rFonts w:hint="default" w:ascii="Times New Roman" w:hAnsi="Times New Roman" w:cs="Times New Roman"/>
          <w:b w:val="0"/>
          <w:bCs w:val="0"/>
        </w:rPr>
        <w:t>.</w:t>
      </w:r>
    </w:p>
    <w:p w14:paraId="11A039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Најнижи просечан WER добијен је за </w:t>
      </w:r>
      <w:r>
        <w:rPr>
          <w:rStyle w:val="22"/>
          <w:rFonts w:hint="default" w:ascii="Times New Roman" w:hAnsi="Times New Roman" w:cs="Times New Roman"/>
          <w:b w:val="0"/>
          <w:bCs w:val="0"/>
          <w:sz w:val="24"/>
          <w:szCs w:val="24"/>
        </w:rPr>
        <w:t>beam_size = 5</w:t>
      </w:r>
      <w:r>
        <w:rPr>
          <w:rStyle w:val="26"/>
          <w:rFonts w:hint="default" w:ascii="Times New Roman" w:hAnsi="Times New Roman" w:cs="Times New Roman"/>
          <w:b w:val="0"/>
          <w:bCs w:val="0"/>
          <w:sz w:val="24"/>
          <w:szCs w:val="24"/>
        </w:rPr>
        <w:t xml:space="preserve"> </w:t>
      </w:r>
      <w:r>
        <w:rPr>
          <w:rStyle w:val="26"/>
          <w:rFonts w:hint="default" w:ascii="Times New Roman" w:hAnsi="Times New Roman" w:cs="Times New Roman"/>
          <w:b w:val="0"/>
          <w:bCs w:val="0"/>
        </w:rPr>
        <w:t>и износи 43,17%</w:t>
      </w:r>
      <w:r>
        <w:rPr>
          <w:rFonts w:hint="default" w:ascii="Times New Roman" w:hAnsi="Times New Roman" w:cs="Times New Roman"/>
          <w:b w:val="0"/>
          <w:bCs w:val="0"/>
        </w:rPr>
        <w:t xml:space="preserve">. То представља побољшање од </w:t>
      </w:r>
      <w:r>
        <w:rPr>
          <w:rStyle w:val="26"/>
          <w:rFonts w:hint="default" w:ascii="Times New Roman" w:hAnsi="Times New Roman" w:cs="Times New Roman"/>
          <w:b w:val="0"/>
          <w:bCs w:val="0"/>
        </w:rPr>
        <w:t>5,92 процентна поена</w:t>
      </w:r>
      <w:r>
        <w:rPr>
          <w:rFonts w:hint="default" w:ascii="Times New Roman" w:hAnsi="Times New Roman" w:cs="Times New Roman"/>
          <w:b w:val="0"/>
          <w:bCs w:val="0"/>
        </w:rPr>
        <w:t xml:space="preserve"> у односу на вредност 1. Просечно време транскрипције износи 4,045 s, односно извршавање је око </w:t>
      </w:r>
      <w:r>
        <w:rPr>
          <w:rStyle w:val="26"/>
          <w:rFonts w:hint="default" w:ascii="Times New Roman" w:hAnsi="Times New Roman" w:cs="Times New Roman"/>
          <w:b w:val="0"/>
          <w:bCs w:val="0"/>
        </w:rPr>
        <w:t>1,62 пута спорије</w:t>
      </w:r>
      <w:r>
        <w:rPr>
          <w:rFonts w:hint="default" w:ascii="Times New Roman" w:hAnsi="Times New Roman" w:cs="Times New Roman"/>
          <w:b w:val="0"/>
          <w:bCs w:val="0"/>
        </w:rPr>
        <w:t xml:space="preserve"> него код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p>
    <w:p w14:paraId="483C1CF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Повећање на</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није наставило побољшање просечног WER-а. Он износи </w:t>
      </w:r>
      <w:r>
        <w:rPr>
          <w:rStyle w:val="26"/>
          <w:rFonts w:hint="default" w:ascii="Times New Roman" w:hAnsi="Times New Roman" w:cs="Times New Roman"/>
          <w:b w:val="0"/>
          <w:bCs w:val="0"/>
        </w:rPr>
        <w:t>43,76%</w:t>
      </w:r>
      <w:r>
        <w:rPr>
          <w:rFonts w:hint="default" w:ascii="Times New Roman" w:hAnsi="Times New Roman" w:cs="Times New Roman"/>
          <w:b w:val="0"/>
          <w:bCs w:val="0"/>
        </w:rPr>
        <w:t xml:space="preserve">, што је нешто лошије од 43,17% добијених код вредности 5. Истовремено, просечно време расте на </w:t>
      </w:r>
      <w:r>
        <w:rPr>
          <w:rStyle w:val="26"/>
          <w:rFonts w:hint="default" w:ascii="Times New Roman" w:hAnsi="Times New Roman" w:cs="Times New Roman"/>
          <w:b w:val="0"/>
          <w:bCs w:val="0"/>
        </w:rPr>
        <w:t>6,439 s</w:t>
      </w:r>
      <w:r>
        <w:rPr>
          <w:rFonts w:hint="default" w:ascii="Times New Roman" w:hAnsi="Times New Roman" w:cs="Times New Roman"/>
          <w:b w:val="0"/>
          <w:bCs w:val="0"/>
        </w:rPr>
        <w:t xml:space="preserve">, што је приближно </w:t>
      </w:r>
      <w:r>
        <w:rPr>
          <w:rStyle w:val="26"/>
          <w:rFonts w:hint="default" w:ascii="Times New Roman" w:hAnsi="Times New Roman" w:cs="Times New Roman"/>
          <w:b w:val="0"/>
          <w:bCs w:val="0"/>
        </w:rPr>
        <w:t>2,58 пута дуже</w:t>
      </w:r>
      <w:r>
        <w:rPr>
          <w:rFonts w:hint="default" w:ascii="Times New Roman" w:hAnsi="Times New Roman" w:cs="Times New Roman"/>
          <w:b w:val="0"/>
          <w:bCs w:val="0"/>
        </w:rPr>
        <w:t xml:space="preserve"> него код вредности 1.</w:t>
      </w:r>
    </w:p>
    <w:p w14:paraId="62C62A0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Corpus WER показује нешто другачију слику. Његова најнижа вредност од </w:t>
      </w:r>
      <w:r>
        <w:rPr>
          <w:rStyle w:val="26"/>
          <w:rFonts w:hint="default" w:ascii="Times New Roman" w:hAnsi="Times New Roman" w:cs="Times New Roman"/>
          <w:b w:val="0"/>
          <w:bCs w:val="0"/>
        </w:rPr>
        <w:t>42,39%</w:t>
      </w:r>
      <w:r>
        <w:rPr>
          <w:rFonts w:hint="default" w:ascii="Times New Roman" w:hAnsi="Times New Roman" w:cs="Times New Roman"/>
          <w:b w:val="0"/>
          <w:bCs w:val="0"/>
        </w:rPr>
        <w:t xml:space="preserve"> добијена је код</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у односу на 43,00% код вредности 5. Разлика износи само </w:t>
      </w:r>
      <w:r>
        <w:rPr>
          <w:rStyle w:val="26"/>
          <w:rFonts w:hint="default" w:ascii="Times New Roman" w:hAnsi="Times New Roman" w:cs="Times New Roman"/>
          <w:b w:val="0"/>
          <w:bCs w:val="0"/>
        </w:rPr>
        <w:t>0,61 процентни поен</w:t>
      </w:r>
      <w:r>
        <w:rPr>
          <w:rFonts w:hint="default" w:ascii="Times New Roman" w:hAnsi="Times New Roman" w:cs="Times New Roman"/>
          <w:b w:val="0"/>
          <w:bCs w:val="0"/>
        </w:rPr>
        <w:t xml:space="preserve">, док је време обраде код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око 59% веће него код вредности 5.</w:t>
      </w:r>
    </w:p>
    <w:p w14:paraId="15986D5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Због тога резултати показују да повећање Beam Search параметра до одређене мере доноси значајну корист, али да даље повећање има све мањи ефекат. На овом тест скупу </w:t>
      </w:r>
      <w:r>
        <w:rPr>
          <w:rStyle w:val="22"/>
          <w:rFonts w:hint="default" w:ascii="Times New Roman" w:hAnsi="Times New Roman" w:cs="Times New Roman"/>
          <w:b w:val="0"/>
          <w:bCs w:val="0"/>
          <w:sz w:val="24"/>
          <w:szCs w:val="24"/>
        </w:rPr>
        <w:t>beam_size = 5</w:t>
      </w:r>
      <w:r>
        <w:rPr>
          <w:rStyle w:val="26"/>
          <w:rFonts w:hint="default" w:ascii="Times New Roman" w:hAnsi="Times New Roman" w:cs="Times New Roman"/>
          <w:b w:val="0"/>
          <w:bCs w:val="0"/>
          <w:sz w:val="24"/>
          <w:szCs w:val="24"/>
        </w:rPr>
        <w:t xml:space="preserve"> даје најнижи просечан WER и повољнији однос тачности и брзине</w:t>
      </w:r>
      <w:r>
        <w:rPr>
          <w:rFonts w:hint="default" w:ascii="Times New Roman" w:hAnsi="Times New Roman" w:cs="Times New Roman"/>
          <w:b w:val="0"/>
          <w:bCs w:val="0"/>
          <w:sz w:val="24"/>
          <w:szCs w:val="24"/>
        </w:rPr>
        <w:t xml:space="preserve">, док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sz w:val="24"/>
          <w:szCs w:val="24"/>
        </w:rPr>
        <w:t xml:space="preserve"> остварује најнижи corpus WER уз знатно већи временски трошак.</w:t>
      </w:r>
    </w:p>
    <w:p w14:paraId="0DAB3F9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Важно је и да су све четири конфигурације имале просечан RTF знатно испод 1. Повећање Beam Search параметра, дакле, није онемогућило обраду бржу од реалног времена на овом скупу, али је постепено повећавало рачунарски трошак.</w:t>
      </w:r>
    </w:p>
    <w:p w14:paraId="73D12E0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Ови резултати ће касније бити употребљени приликом аутоматског избора конфигурације. При томе се не посматра само конфигурација са најнижом грешком, већ однос између побољшања WER-а и додатног времена потребног за декодирање.</w:t>
      </w:r>
    </w:p>
    <w:p w14:paraId="43330AF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2" w:name="_Toc28065"/>
      <w:r>
        <w:rPr>
          <w:rFonts w:hint="default" w:ascii="Times New Roman" w:hAnsi="Times New Roman" w:cs="Times New Roman"/>
          <w:sz w:val="28"/>
          <w:szCs w:val="28"/>
        </w:rPr>
        <w:t>7.5. Утицај квантизације на перформансе</w:t>
      </w:r>
      <w:bookmarkEnd w:id="62"/>
    </w:p>
    <w:p w14:paraId="0F520D81">
      <w:pPr>
        <w:pStyle w:val="25"/>
        <w:keepNext w:val="0"/>
        <w:keepLines w:val="0"/>
        <w:widowControl/>
        <w:suppressLineNumbers w:val="0"/>
        <w:ind w:firstLine="7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Након анализе величине модела и Beam Search параметра, испитан је утицај </w:t>
      </w:r>
      <w:r>
        <w:rPr>
          <w:rStyle w:val="26"/>
          <w:rFonts w:hint="default" w:ascii="Times New Roman" w:hAnsi="Times New Roman" w:cs="Times New Roman"/>
          <w:b w:val="0"/>
          <w:bCs w:val="0"/>
          <w:sz w:val="24"/>
          <w:szCs w:val="24"/>
        </w:rPr>
        <w:t>INT8 квантизације</w:t>
      </w:r>
      <w:r>
        <w:rPr>
          <w:rFonts w:hint="default" w:ascii="Times New Roman" w:hAnsi="Times New Roman" w:cs="Times New Roman"/>
          <w:b w:val="0"/>
          <w:bCs w:val="0"/>
          <w:sz w:val="24"/>
          <w:szCs w:val="24"/>
        </w:rPr>
        <w:t xml:space="preserve"> на перформансе Faster-Whisper система. Циљ овог експеримента био је да се утврди колико INT8 начин израчунавања може да смањи време обраде и RTF у односу на FLOAT32 и да ли ефекат зависи од величине модела.</w:t>
      </w:r>
      <w:r>
        <w:rPr>
          <w:rFonts w:hint="default" w:cs="Times New Roman"/>
          <w:b w:val="0"/>
          <w:bCs w:val="0"/>
          <w:sz w:val="24"/>
          <w:szCs w:val="24"/>
          <w:lang w:val="en-US"/>
        </w:rPr>
        <w:t xml:space="preserve"> [7]</w:t>
      </w:r>
    </w:p>
    <w:p w14:paraId="211F5B4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 експеримент су коришћена сва </w:t>
      </w:r>
      <w:r>
        <w:rPr>
          <w:rStyle w:val="26"/>
          <w:rFonts w:hint="default" w:ascii="Times New Roman" w:hAnsi="Times New Roman" w:cs="Times New Roman"/>
          <w:b w:val="0"/>
          <w:bCs w:val="0"/>
          <w:sz w:val="24"/>
          <w:szCs w:val="24"/>
        </w:rPr>
        <w:t>40 природна српска аудио записа</w:t>
      </w:r>
      <w:r>
        <w:rPr>
          <w:rFonts w:hint="default" w:ascii="Times New Roman" w:hAnsi="Times New Roman" w:cs="Times New Roman"/>
          <w:b w:val="0"/>
          <w:bCs w:val="0"/>
          <w:sz w:val="24"/>
          <w:szCs w:val="24"/>
        </w:rPr>
        <w:t xml:space="preserve">. Испитана су четири модела — Tiny, Base, Small и Medium — у две варијанте, </w:t>
      </w:r>
      <w:r>
        <w:rPr>
          <w:rStyle w:val="26"/>
          <w:rFonts w:hint="default" w:ascii="Times New Roman" w:hAnsi="Times New Roman" w:cs="Times New Roman"/>
          <w:b w:val="0"/>
          <w:bCs w:val="0"/>
          <w:sz w:val="24"/>
          <w:szCs w:val="24"/>
        </w:rPr>
        <w:t>INT8 и FLOAT32</w:t>
      </w:r>
      <w:r>
        <w:rPr>
          <w:rFonts w:hint="default" w:ascii="Times New Roman" w:hAnsi="Times New Roman" w:cs="Times New Roman"/>
          <w:b w:val="0"/>
          <w:bCs w:val="0"/>
          <w:sz w:val="24"/>
          <w:szCs w:val="24"/>
        </w:rPr>
        <w:t xml:space="preserve">. На тај начин добијено је осам конфигурација, а свака је тестирана на истих 40 снимака. Укупно је извршено </w:t>
      </w:r>
      <w:r>
        <w:rPr>
          <w:rStyle w:val="26"/>
          <w:rFonts w:hint="default" w:ascii="Times New Roman" w:hAnsi="Times New Roman" w:cs="Times New Roman"/>
          <w:b w:val="0"/>
          <w:bCs w:val="0"/>
          <w:sz w:val="24"/>
          <w:szCs w:val="24"/>
        </w:rPr>
        <w:t>320 транскрипција</w:t>
      </w:r>
      <w:r>
        <w:rPr>
          <w:rFonts w:hint="default" w:ascii="Times New Roman" w:hAnsi="Times New Roman" w:cs="Times New Roman"/>
          <w:b w:val="0"/>
          <w:bCs w:val="0"/>
          <w:sz w:val="24"/>
          <w:szCs w:val="24"/>
        </w:rPr>
        <w:t>.</w:t>
      </w:r>
    </w:p>
    <w:p w14:paraId="1793C2F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Основни параметри декодирања били су исти за све конфигурације: CPU извршавање, српски језик,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 температура 0 и искључен VAD.</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Пре мерења вршено је иницијално загревање модела (енгл. warm-up) како би се умањио утицај иницијалног покретања на резултате.</w:t>
      </w:r>
    </w:p>
    <w:p w14:paraId="3B8B13B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p>
    <w:p w14:paraId="120EBF7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p>
    <w:p w14:paraId="0C1CDBAC">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 xml:space="preserve">Табела 7.5. </w:t>
      </w:r>
      <w:r>
        <w:rPr>
          <w:rStyle w:val="26"/>
          <w:rFonts w:hint="default" w:ascii="Times New Roman" w:hAnsi="Times New Roman" w:cs="Times New Roman"/>
          <w:b w:val="0"/>
          <w:bCs w:val="0"/>
          <w:sz w:val="24"/>
          <w:szCs w:val="24"/>
        </w:rPr>
        <w:t>Поређење INT8 и FLOAT32 начина израчунавања</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09"/>
        <w:gridCol w:w="1292"/>
        <w:gridCol w:w="1768"/>
        <w:gridCol w:w="1246"/>
        <w:gridCol w:w="958"/>
        <w:gridCol w:w="1478"/>
        <w:gridCol w:w="1819"/>
      </w:tblGrid>
      <w:tr w14:paraId="6E67B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0129A8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Модел</w:t>
            </w:r>
          </w:p>
        </w:tc>
        <w:tc>
          <w:tcPr>
            <w:tcW w:w="0" w:type="auto"/>
            <w:shd w:val="clear" w:color="auto" w:fill="auto"/>
            <w:vAlign w:val="center"/>
          </w:tcPr>
          <w:p w14:paraId="4C8EEB3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INT8 време [s]</w:t>
            </w:r>
          </w:p>
        </w:tc>
        <w:tc>
          <w:tcPr>
            <w:tcW w:w="0" w:type="auto"/>
            <w:shd w:val="clear" w:color="auto" w:fill="auto"/>
            <w:vAlign w:val="center"/>
          </w:tcPr>
          <w:p w14:paraId="01C6701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FLOAT32 време [s]</w:t>
            </w:r>
          </w:p>
        </w:tc>
        <w:tc>
          <w:tcPr>
            <w:tcW w:w="0" w:type="auto"/>
            <w:shd w:val="clear" w:color="auto" w:fill="auto"/>
            <w:vAlign w:val="center"/>
          </w:tcPr>
          <w:p w14:paraId="2F6298A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Убрзање INT8</w:t>
            </w:r>
          </w:p>
        </w:tc>
        <w:tc>
          <w:tcPr>
            <w:tcW w:w="0" w:type="auto"/>
            <w:shd w:val="clear" w:color="auto" w:fill="auto"/>
            <w:vAlign w:val="center"/>
          </w:tcPr>
          <w:p w14:paraId="478C423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INT8 RTF</w:t>
            </w:r>
          </w:p>
        </w:tc>
        <w:tc>
          <w:tcPr>
            <w:tcW w:w="0" w:type="auto"/>
            <w:shd w:val="clear" w:color="auto" w:fill="auto"/>
            <w:vAlign w:val="center"/>
          </w:tcPr>
          <w:p w14:paraId="30D382D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FLOAT32 RTF</w:t>
            </w:r>
          </w:p>
        </w:tc>
        <w:tc>
          <w:tcPr>
            <w:tcW w:w="0" w:type="auto"/>
            <w:shd w:val="clear" w:color="auto" w:fill="auto"/>
            <w:vAlign w:val="center"/>
          </w:tcPr>
          <w:p w14:paraId="08CC77A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Смањење времена [%]</w:t>
            </w:r>
          </w:p>
        </w:tc>
      </w:tr>
      <w:tr w14:paraId="1E5D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8D258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w:t>
            </w:r>
          </w:p>
        </w:tc>
        <w:tc>
          <w:tcPr>
            <w:tcW w:w="0" w:type="auto"/>
            <w:shd w:val="clear" w:color="auto" w:fill="auto"/>
            <w:vAlign w:val="center"/>
          </w:tcPr>
          <w:p w14:paraId="0F984C9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1,355</w:t>
            </w:r>
          </w:p>
        </w:tc>
        <w:tc>
          <w:tcPr>
            <w:tcW w:w="0" w:type="auto"/>
            <w:shd w:val="clear" w:color="auto" w:fill="auto"/>
            <w:vAlign w:val="center"/>
          </w:tcPr>
          <w:p w14:paraId="60E117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1,656</w:t>
            </w:r>
          </w:p>
        </w:tc>
        <w:tc>
          <w:tcPr>
            <w:tcW w:w="0" w:type="auto"/>
            <w:shd w:val="clear" w:color="auto" w:fill="auto"/>
            <w:vAlign w:val="center"/>
          </w:tcPr>
          <w:p w14:paraId="10A163E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1,22×</w:t>
            </w:r>
          </w:p>
        </w:tc>
        <w:tc>
          <w:tcPr>
            <w:tcW w:w="0" w:type="auto"/>
            <w:shd w:val="clear" w:color="auto" w:fill="auto"/>
            <w:vAlign w:val="center"/>
          </w:tcPr>
          <w:p w14:paraId="7800092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0,069</w:t>
            </w:r>
          </w:p>
        </w:tc>
        <w:tc>
          <w:tcPr>
            <w:tcW w:w="0" w:type="auto"/>
            <w:shd w:val="clear" w:color="auto" w:fill="auto"/>
            <w:vAlign w:val="center"/>
          </w:tcPr>
          <w:p w14:paraId="3AC88B4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0,081</w:t>
            </w:r>
          </w:p>
        </w:tc>
        <w:tc>
          <w:tcPr>
            <w:tcW w:w="0" w:type="auto"/>
            <w:shd w:val="clear" w:color="auto" w:fill="auto"/>
            <w:vAlign w:val="center"/>
          </w:tcPr>
          <w:p w14:paraId="79A7E0B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18,18</w:t>
            </w:r>
          </w:p>
        </w:tc>
      </w:tr>
      <w:tr w14:paraId="5CE5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C0E3E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color="auto" w:fill="auto"/>
            <w:vAlign w:val="center"/>
          </w:tcPr>
          <w:p w14:paraId="0254935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2,161</w:t>
            </w:r>
          </w:p>
        </w:tc>
        <w:tc>
          <w:tcPr>
            <w:tcW w:w="0" w:type="auto"/>
            <w:shd w:val="clear" w:color="auto" w:fill="auto"/>
            <w:vAlign w:val="center"/>
          </w:tcPr>
          <w:p w14:paraId="451FF6F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3,002</w:t>
            </w:r>
          </w:p>
        </w:tc>
        <w:tc>
          <w:tcPr>
            <w:tcW w:w="0" w:type="auto"/>
            <w:shd w:val="clear" w:color="auto" w:fill="auto"/>
            <w:vAlign w:val="center"/>
          </w:tcPr>
          <w:p w14:paraId="2BF369C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1,39×</w:t>
            </w:r>
          </w:p>
        </w:tc>
        <w:tc>
          <w:tcPr>
            <w:tcW w:w="0" w:type="auto"/>
            <w:shd w:val="clear" w:color="auto" w:fill="auto"/>
            <w:vAlign w:val="center"/>
          </w:tcPr>
          <w:p w14:paraId="2FE13A3E">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0,110</w:t>
            </w:r>
          </w:p>
        </w:tc>
        <w:tc>
          <w:tcPr>
            <w:tcW w:w="0" w:type="auto"/>
            <w:shd w:val="clear" w:color="auto" w:fill="auto"/>
            <w:vAlign w:val="center"/>
          </w:tcPr>
          <w:p w14:paraId="6A6EBFD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0,148</w:t>
            </w:r>
          </w:p>
        </w:tc>
        <w:tc>
          <w:tcPr>
            <w:tcW w:w="0" w:type="auto"/>
            <w:shd w:val="clear" w:color="auto" w:fill="auto"/>
            <w:vAlign w:val="center"/>
          </w:tcPr>
          <w:p w14:paraId="32D7BCF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28,02</w:t>
            </w:r>
          </w:p>
        </w:tc>
      </w:tr>
      <w:tr w14:paraId="573B4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70A3F6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c>
          <w:tcPr>
            <w:tcW w:w="0" w:type="auto"/>
            <w:shd w:val="clear" w:color="auto" w:fill="auto"/>
            <w:vAlign w:val="center"/>
          </w:tcPr>
          <w:p w14:paraId="6B061E4C">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7,203</w:t>
            </w:r>
          </w:p>
        </w:tc>
        <w:tc>
          <w:tcPr>
            <w:tcW w:w="0" w:type="auto"/>
            <w:shd w:val="clear" w:color="auto" w:fill="auto"/>
            <w:vAlign w:val="center"/>
          </w:tcPr>
          <w:p w14:paraId="2322DB2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8,734</w:t>
            </w:r>
          </w:p>
        </w:tc>
        <w:tc>
          <w:tcPr>
            <w:tcW w:w="0" w:type="auto"/>
            <w:shd w:val="clear" w:color="auto" w:fill="auto"/>
            <w:vAlign w:val="center"/>
          </w:tcPr>
          <w:p w14:paraId="35BD534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w:t>
            </w:r>
          </w:p>
        </w:tc>
        <w:tc>
          <w:tcPr>
            <w:tcW w:w="0" w:type="auto"/>
            <w:shd w:val="clear" w:color="auto" w:fill="auto"/>
            <w:vAlign w:val="center"/>
          </w:tcPr>
          <w:p w14:paraId="6292CF3E">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0,327</w:t>
            </w:r>
          </w:p>
        </w:tc>
        <w:tc>
          <w:tcPr>
            <w:tcW w:w="0" w:type="auto"/>
            <w:shd w:val="clear" w:color="auto" w:fill="auto"/>
            <w:vAlign w:val="center"/>
          </w:tcPr>
          <w:p w14:paraId="52E65A6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0,428</w:t>
            </w:r>
          </w:p>
        </w:tc>
        <w:tc>
          <w:tcPr>
            <w:tcW w:w="0" w:type="auto"/>
            <w:shd w:val="clear" w:color="auto" w:fill="auto"/>
            <w:vAlign w:val="center"/>
          </w:tcPr>
          <w:p w14:paraId="16148D7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17,53</w:t>
            </w:r>
          </w:p>
        </w:tc>
      </w:tr>
      <w:tr w14:paraId="33A72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836BE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0" w:type="auto"/>
            <w:shd w:val="clear" w:color="auto" w:fill="auto"/>
            <w:vAlign w:val="center"/>
          </w:tcPr>
          <w:p w14:paraId="5401C7CF">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17,633</w:t>
            </w:r>
          </w:p>
        </w:tc>
        <w:tc>
          <w:tcPr>
            <w:tcW w:w="0" w:type="auto"/>
            <w:shd w:val="clear" w:color="auto" w:fill="auto"/>
            <w:vAlign w:val="center"/>
          </w:tcPr>
          <w:p w14:paraId="3B1493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28,991</w:t>
            </w:r>
          </w:p>
        </w:tc>
        <w:tc>
          <w:tcPr>
            <w:tcW w:w="0" w:type="auto"/>
            <w:shd w:val="clear" w:color="auto" w:fill="auto"/>
            <w:vAlign w:val="center"/>
          </w:tcPr>
          <w:p w14:paraId="5A557C06">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1,64×</w:t>
            </w:r>
          </w:p>
        </w:tc>
        <w:tc>
          <w:tcPr>
            <w:tcW w:w="0" w:type="auto"/>
            <w:shd w:val="clear" w:color="auto" w:fill="auto"/>
            <w:vAlign w:val="center"/>
          </w:tcPr>
          <w:p w14:paraId="3A15EC0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0,832</w:t>
            </w:r>
          </w:p>
        </w:tc>
        <w:tc>
          <w:tcPr>
            <w:tcW w:w="0" w:type="auto"/>
            <w:shd w:val="clear" w:color="auto" w:fill="auto"/>
            <w:vAlign w:val="center"/>
          </w:tcPr>
          <w:p w14:paraId="2049932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1,390</w:t>
            </w:r>
          </w:p>
        </w:tc>
        <w:tc>
          <w:tcPr>
            <w:tcW w:w="0" w:type="auto"/>
            <w:shd w:val="clear" w:color="auto" w:fill="auto"/>
            <w:vAlign w:val="center"/>
          </w:tcPr>
          <w:p w14:paraId="1EAC608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39,18</w:t>
            </w:r>
          </w:p>
        </w:tc>
      </w:tr>
    </w:tbl>
    <w:p w14:paraId="2D2360D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Резултати показују да је </w:t>
      </w:r>
      <w:r>
        <w:rPr>
          <w:rStyle w:val="26"/>
          <w:rFonts w:hint="default" w:ascii="Times New Roman" w:hAnsi="Times New Roman" w:cs="Times New Roman"/>
          <w:b w:val="0"/>
          <w:bCs w:val="0"/>
          <w:sz w:val="24"/>
          <w:szCs w:val="24"/>
        </w:rPr>
        <w:t>INT8 био бржи од FLOAT32 код сва четири испитана модела</w:t>
      </w:r>
      <w:r>
        <w:rPr>
          <w:rFonts w:hint="default" w:ascii="Times New Roman" w:hAnsi="Times New Roman" w:cs="Times New Roman"/>
          <w:b w:val="0"/>
          <w:bCs w:val="0"/>
          <w:sz w:val="24"/>
          <w:szCs w:val="24"/>
        </w:rPr>
        <w:t>. Степен убрзања, међутим, није исти за све величине.</w:t>
      </w:r>
    </w:p>
    <w:p w14:paraId="3D0937D0">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Код Tiny модела просечно време је смањено са 1,656 на </w:t>
      </w:r>
      <w:r>
        <w:rPr>
          <w:rStyle w:val="26"/>
          <w:rFonts w:hint="default" w:ascii="Times New Roman" w:hAnsi="Times New Roman" w:cs="Times New Roman"/>
          <w:b w:val="0"/>
          <w:bCs w:val="0"/>
          <w:sz w:val="24"/>
          <w:szCs w:val="24"/>
        </w:rPr>
        <w:t>1,355 s</w:t>
      </w:r>
      <w:r>
        <w:rPr>
          <w:rFonts w:hint="default" w:ascii="Times New Roman" w:hAnsi="Times New Roman" w:cs="Times New Roman"/>
          <w:b w:val="0"/>
          <w:bCs w:val="0"/>
          <w:sz w:val="24"/>
          <w:szCs w:val="24"/>
        </w:rPr>
        <w:t xml:space="preserve">, што представља смањење од </w:t>
      </w:r>
      <w:r>
        <w:rPr>
          <w:rStyle w:val="26"/>
          <w:rFonts w:hint="default" w:ascii="Times New Roman" w:hAnsi="Times New Roman" w:cs="Times New Roman"/>
          <w:b w:val="0"/>
          <w:bCs w:val="0"/>
          <w:sz w:val="24"/>
          <w:szCs w:val="24"/>
        </w:rPr>
        <w:t>18,18%</w:t>
      </w:r>
      <w:r>
        <w:rPr>
          <w:rFonts w:hint="default" w:ascii="Times New Roman" w:hAnsi="Times New Roman" w:cs="Times New Roman"/>
          <w:b w:val="0"/>
          <w:bCs w:val="0"/>
          <w:sz w:val="24"/>
          <w:szCs w:val="24"/>
        </w:rPr>
        <w:t xml:space="preserve"> и убрзање од 1,22 пута. Код Base модела време опада са 3,002 на </w:t>
      </w:r>
      <w:r>
        <w:rPr>
          <w:rStyle w:val="26"/>
          <w:rFonts w:hint="default" w:ascii="Times New Roman" w:hAnsi="Times New Roman" w:cs="Times New Roman"/>
          <w:b w:val="0"/>
          <w:bCs w:val="0"/>
          <w:sz w:val="24"/>
          <w:szCs w:val="24"/>
        </w:rPr>
        <w:t>2,161 s</w:t>
      </w:r>
      <w:r>
        <w:rPr>
          <w:rFonts w:hint="default" w:ascii="Times New Roman" w:hAnsi="Times New Roman" w:cs="Times New Roman"/>
          <w:b w:val="0"/>
          <w:bCs w:val="0"/>
          <w:sz w:val="24"/>
          <w:szCs w:val="24"/>
        </w:rPr>
        <w:t xml:space="preserve">, односно за око </w:t>
      </w:r>
      <w:r>
        <w:rPr>
          <w:rStyle w:val="26"/>
          <w:rFonts w:hint="default" w:ascii="Times New Roman" w:hAnsi="Times New Roman" w:cs="Times New Roman"/>
          <w:b w:val="0"/>
          <w:bCs w:val="0"/>
          <w:sz w:val="24"/>
          <w:szCs w:val="24"/>
        </w:rPr>
        <w:t>28,02%</w:t>
      </w:r>
      <w:r>
        <w:rPr>
          <w:rFonts w:hint="default" w:ascii="Times New Roman" w:hAnsi="Times New Roman" w:cs="Times New Roman"/>
          <w:b w:val="0"/>
          <w:bCs w:val="0"/>
          <w:sz w:val="24"/>
          <w:szCs w:val="24"/>
        </w:rPr>
        <w:t>.</w:t>
      </w:r>
    </w:p>
    <w:p w14:paraId="16745DF1">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Small модел са FLOAT32 начином израчунавања има просечно време од 8,734 s, док INT8 варијанта захтева </w:t>
      </w:r>
      <w:r>
        <w:rPr>
          <w:rStyle w:val="26"/>
          <w:rFonts w:hint="default" w:ascii="Times New Roman" w:hAnsi="Times New Roman" w:cs="Times New Roman"/>
          <w:b w:val="0"/>
          <w:bCs w:val="0"/>
          <w:sz w:val="24"/>
          <w:szCs w:val="24"/>
        </w:rPr>
        <w:t>7,203 s</w:t>
      </w:r>
      <w:r>
        <w:rPr>
          <w:rFonts w:hint="default" w:ascii="Times New Roman" w:hAnsi="Times New Roman" w:cs="Times New Roman"/>
          <w:b w:val="0"/>
          <w:bCs w:val="0"/>
          <w:sz w:val="24"/>
          <w:szCs w:val="24"/>
        </w:rPr>
        <w:t>, што представља смањење од 17,53%.</w:t>
      </w:r>
    </w:p>
    <w:p w14:paraId="341BAA8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Највећи ефекат квантизације уочен је код </w:t>
      </w:r>
      <w:r>
        <w:rPr>
          <w:rStyle w:val="26"/>
          <w:rFonts w:hint="default" w:ascii="Times New Roman" w:hAnsi="Times New Roman" w:cs="Times New Roman"/>
          <w:b w:val="0"/>
          <w:bCs w:val="0"/>
          <w:sz w:val="24"/>
          <w:szCs w:val="24"/>
        </w:rPr>
        <w:t>Medium модела</w:t>
      </w:r>
      <w:r>
        <w:rPr>
          <w:rFonts w:hint="default" w:ascii="Times New Roman" w:hAnsi="Times New Roman" w:cs="Times New Roman"/>
          <w:b w:val="0"/>
          <w:bCs w:val="0"/>
          <w:sz w:val="24"/>
          <w:szCs w:val="24"/>
        </w:rPr>
        <w:t xml:space="preserve">. Просечно време транскрипције смањено је са </w:t>
      </w:r>
      <w:r>
        <w:rPr>
          <w:rStyle w:val="26"/>
          <w:rFonts w:hint="default" w:ascii="Times New Roman" w:hAnsi="Times New Roman" w:cs="Times New Roman"/>
          <w:b w:val="0"/>
          <w:bCs w:val="0"/>
          <w:sz w:val="24"/>
          <w:szCs w:val="24"/>
        </w:rPr>
        <w:t>28,991 на 17,633 s</w:t>
      </w:r>
      <w:r>
        <w:rPr>
          <w:rFonts w:hint="default" w:ascii="Times New Roman" w:hAnsi="Times New Roman" w:cs="Times New Roman"/>
          <w:b w:val="0"/>
          <w:bCs w:val="0"/>
          <w:sz w:val="24"/>
          <w:szCs w:val="24"/>
        </w:rPr>
        <w:t xml:space="preserve">, односно за приближно </w:t>
      </w:r>
      <w:r>
        <w:rPr>
          <w:rStyle w:val="26"/>
          <w:rFonts w:hint="default" w:ascii="Times New Roman" w:hAnsi="Times New Roman" w:cs="Times New Roman"/>
          <w:b w:val="0"/>
          <w:bCs w:val="0"/>
          <w:sz w:val="24"/>
          <w:szCs w:val="24"/>
        </w:rPr>
        <w:t>39,18%</w:t>
      </w:r>
      <w:r>
        <w:rPr>
          <w:rFonts w:hint="default" w:ascii="Times New Roman" w:hAnsi="Times New Roman" w:cs="Times New Roman"/>
          <w:b w:val="0"/>
          <w:bCs w:val="0"/>
          <w:sz w:val="24"/>
          <w:szCs w:val="24"/>
        </w:rPr>
        <w:t xml:space="preserve">. INT8 је у овом случају био око </w:t>
      </w:r>
      <w:r>
        <w:rPr>
          <w:rStyle w:val="26"/>
          <w:rFonts w:hint="default" w:ascii="Times New Roman" w:hAnsi="Times New Roman" w:cs="Times New Roman"/>
          <w:b w:val="0"/>
          <w:bCs w:val="0"/>
          <w:sz w:val="24"/>
          <w:szCs w:val="24"/>
        </w:rPr>
        <w:t>1,64 пута бржи</w:t>
      </w:r>
      <w:r>
        <w:rPr>
          <w:rFonts w:hint="default" w:ascii="Times New Roman" w:hAnsi="Times New Roman" w:cs="Times New Roman"/>
          <w:b w:val="0"/>
          <w:bCs w:val="0"/>
          <w:sz w:val="24"/>
          <w:szCs w:val="24"/>
        </w:rPr>
        <w:t xml:space="preserve"> од FLOAT32 варијанте.</w:t>
      </w:r>
    </w:p>
    <w:p w14:paraId="59CD600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RTF вредности показују исти тренд. Код Medium FLOAT32 модела просечан RTF износи </w:t>
      </w:r>
      <w:r>
        <w:rPr>
          <w:rStyle w:val="26"/>
          <w:rFonts w:hint="default" w:ascii="Times New Roman" w:hAnsi="Times New Roman" w:cs="Times New Roman"/>
          <w:b w:val="0"/>
          <w:bCs w:val="0"/>
          <w:sz w:val="24"/>
          <w:szCs w:val="24"/>
        </w:rPr>
        <w:t>1,390</w:t>
      </w:r>
      <w:r>
        <w:rPr>
          <w:rFonts w:hint="default" w:ascii="Times New Roman" w:hAnsi="Times New Roman" w:cs="Times New Roman"/>
          <w:b w:val="0"/>
          <w:bCs w:val="0"/>
          <w:sz w:val="24"/>
          <w:szCs w:val="24"/>
        </w:rPr>
        <w:t xml:space="preserve">, док код INT8 пада на </w:t>
      </w:r>
      <w:r>
        <w:rPr>
          <w:rStyle w:val="26"/>
          <w:rFonts w:hint="default" w:ascii="Times New Roman" w:hAnsi="Times New Roman" w:cs="Times New Roman"/>
          <w:b w:val="0"/>
          <w:bCs w:val="0"/>
          <w:sz w:val="24"/>
          <w:szCs w:val="24"/>
        </w:rPr>
        <w:t>0,832</w:t>
      </w:r>
      <w:r>
        <w:rPr>
          <w:rFonts w:hint="default" w:ascii="Times New Roman" w:hAnsi="Times New Roman" w:cs="Times New Roman"/>
          <w:b w:val="0"/>
          <w:bCs w:val="0"/>
          <w:sz w:val="24"/>
          <w:szCs w:val="24"/>
        </w:rPr>
        <w:t>. Ово је практично важна разлика: FLOAT32 Medium је</w:t>
      </w:r>
      <w:r>
        <w:rPr>
          <w:rFonts w:hint="default" w:ascii="Times New Roman" w:hAnsi="Times New Roman" w:cs="Times New Roman"/>
          <w:sz w:val="24"/>
          <w:szCs w:val="24"/>
        </w:rPr>
        <w:t xml:space="preserve"> у просеку захтевао више времена него што траје аудио сигнал, док је INT8 варијанта просечно успевала да остане испод границе RTF = 1.</w:t>
      </w:r>
    </w:p>
    <w:p w14:paraId="51EC1EB0">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Ипак, анализа по појединачним снимцима показује да просечан RTF не значи да је сваки снимак обрађен брже од реалног времена. Код Medium INT8 конфигурације </w:t>
      </w:r>
      <w:r>
        <w:rPr>
          <w:rStyle w:val="26"/>
          <w:rFonts w:hint="default" w:ascii="Times New Roman" w:hAnsi="Times New Roman" w:cs="Times New Roman"/>
          <w:b w:val="0"/>
          <w:bCs w:val="0"/>
          <w:sz w:val="24"/>
          <w:szCs w:val="24"/>
        </w:rPr>
        <w:t>80% снимака</w:t>
      </w:r>
      <w:r>
        <w:rPr>
          <w:rFonts w:hint="default" w:ascii="Times New Roman" w:hAnsi="Times New Roman" w:cs="Times New Roman"/>
          <w:b w:val="0"/>
          <w:bCs w:val="0"/>
          <w:sz w:val="24"/>
          <w:szCs w:val="24"/>
        </w:rPr>
        <w:t xml:space="preserve"> имало је RTF мањи од 1, док је код Medium FLOAT32 то важило за само </w:t>
      </w:r>
      <w:r>
        <w:rPr>
          <w:rStyle w:val="26"/>
          <w:rFonts w:hint="default" w:ascii="Times New Roman" w:hAnsi="Times New Roman" w:cs="Times New Roman"/>
          <w:b w:val="0"/>
          <w:bCs w:val="0"/>
          <w:sz w:val="24"/>
          <w:szCs w:val="24"/>
        </w:rPr>
        <w:t>25% снимака</w:t>
      </w:r>
      <w:r>
        <w:rPr>
          <w:rFonts w:hint="default" w:ascii="Times New Roman" w:hAnsi="Times New Roman" w:cs="Times New Roman"/>
          <w:b w:val="0"/>
          <w:bCs w:val="0"/>
          <w:sz w:val="24"/>
          <w:szCs w:val="24"/>
        </w:rPr>
        <w:t>. Tiny, Base и Small су у обе варијанте имали RTF &lt; 1 за свих 40 снимака.</w:t>
      </w:r>
    </w:p>
    <w:p w14:paraId="3E31A0B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Експеримент је обухватио и мерење меморије процеса. Код меморијских резултата уочено је да мерења нису потпуно стабилна између конфигурација. Пошто су модели покретани у истом Jupyter процесу, претходно алоцирана меморија и начин рада библиотека могу да утичу на RSS вредности. Због тога се меморијски резултати овог експеримента користе као </w:t>
      </w:r>
      <w:r>
        <w:rPr>
          <w:rStyle w:val="26"/>
          <w:rFonts w:hint="default" w:ascii="Times New Roman" w:hAnsi="Times New Roman" w:cs="Times New Roman"/>
          <w:b w:val="0"/>
          <w:bCs w:val="0"/>
          <w:sz w:val="24"/>
          <w:szCs w:val="24"/>
        </w:rPr>
        <w:t>емпиријски показатељи</w:t>
      </w:r>
      <w:r>
        <w:rPr>
          <w:rFonts w:hint="default" w:ascii="Times New Roman" w:hAnsi="Times New Roman" w:cs="Times New Roman"/>
          <w:b w:val="0"/>
          <w:bCs w:val="0"/>
          <w:sz w:val="24"/>
          <w:szCs w:val="24"/>
        </w:rPr>
        <w:t>, а не као тачне величине модела у RAM-у.</w:t>
      </w:r>
    </w:p>
    <w:p w14:paraId="5BDA3606">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 пример, при самом учитавању Base модела измерена промена RSS-а износила је приближно </w:t>
      </w:r>
      <w:r>
        <w:rPr>
          <w:rStyle w:val="26"/>
          <w:rFonts w:hint="default" w:ascii="Times New Roman" w:hAnsi="Times New Roman" w:cs="Times New Roman"/>
          <w:b w:val="0"/>
          <w:bCs w:val="0"/>
          <w:sz w:val="24"/>
          <w:szCs w:val="24"/>
        </w:rPr>
        <w:t>91,04 MB за INT8 и 296,95 MB за FLOAT32</w:t>
      </w:r>
      <w:r>
        <w:rPr>
          <w:rFonts w:hint="default" w:ascii="Times New Roman" w:hAnsi="Times New Roman" w:cs="Times New Roman"/>
          <w:b w:val="0"/>
          <w:bCs w:val="0"/>
          <w:sz w:val="24"/>
          <w:szCs w:val="24"/>
        </w:rPr>
        <w:t>. Са друге стране, код Medium модела добијена је необична вредност од 670,97 MB за INT8 и 535,43 MB за FLOAT32, што показује зашто ова мерења не треба тумачити као изоловану меморијску величину модела.</w:t>
      </w:r>
    </w:p>
    <w:p w14:paraId="33FC952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Овај експеримент је првенствено усмерен на анализу латенције и RTF-а, па WER у овој фази није коришћен за процену утицаја квантизације на тачност. Добијене транскрипције су сачуване, а WER је накнадно израчунат за свих 320 транскрипција у оквиру интеграционе анализе описане у поглављу 8.</w:t>
      </w:r>
    </w:p>
    <w:p w14:paraId="4F349C7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 основу директно измерених перформанси може се закључити да је INT8 у коришћеном CPU окружењу донео </w:t>
      </w:r>
      <w:r>
        <w:rPr>
          <w:rStyle w:val="26"/>
          <w:rFonts w:hint="default" w:ascii="Times New Roman" w:hAnsi="Times New Roman" w:cs="Times New Roman"/>
          <w:b w:val="0"/>
          <w:bCs w:val="0"/>
          <w:sz w:val="24"/>
          <w:szCs w:val="24"/>
        </w:rPr>
        <w:t>убрзање код свих испитаних величина модела</w:t>
      </w:r>
      <w:r>
        <w:rPr>
          <w:rFonts w:hint="default" w:ascii="Times New Roman" w:hAnsi="Times New Roman" w:cs="Times New Roman"/>
          <w:b w:val="0"/>
          <w:bCs w:val="0"/>
          <w:sz w:val="24"/>
          <w:szCs w:val="24"/>
        </w:rPr>
        <w:t>, а највећи добитак добијен је код Medium модела. Резултат показује да корист од квантизације није константна, већ зависи од величине модела и начина на који конкретан CPU извршава одговарајуће операције.</w:t>
      </w:r>
    </w:p>
    <w:p w14:paraId="6FFC90E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У комбинацији са резултатима из поглавља 7.1, посебно је значајан </w:t>
      </w:r>
      <w:r>
        <w:rPr>
          <w:rStyle w:val="26"/>
          <w:rFonts w:hint="default" w:ascii="Times New Roman" w:hAnsi="Times New Roman" w:cs="Times New Roman"/>
          <w:b w:val="0"/>
          <w:bCs w:val="0"/>
          <w:sz w:val="24"/>
          <w:szCs w:val="24"/>
        </w:rPr>
        <w:t>Small INT8</w:t>
      </w:r>
      <w:r>
        <w:rPr>
          <w:rFonts w:hint="default" w:ascii="Times New Roman" w:hAnsi="Times New Roman" w:cs="Times New Roman"/>
          <w:b w:val="0"/>
          <w:bCs w:val="0"/>
          <w:sz w:val="24"/>
          <w:szCs w:val="24"/>
        </w:rPr>
        <w:t>. Small модел је показао знатно бољу тачност од Base и Tiny варијанти, док INT8 омогућава његово брже извршавање у односу на FLOAT32. Ипак, коначна одлука о оптималној конфигурацији не доноси се у овом поглављу, већ након заједничке анализе WER-а, RTF-а и меморијских захтева у поглављу 8.</w:t>
      </w:r>
    </w:p>
    <w:p w14:paraId="4E84EE7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3" w:name="_Toc14968"/>
      <w:r>
        <w:rPr>
          <w:rFonts w:hint="default" w:ascii="Times New Roman" w:hAnsi="Times New Roman" w:cs="Times New Roman"/>
          <w:sz w:val="28"/>
          <w:szCs w:val="28"/>
        </w:rPr>
        <w:t>7.6. Утицај Voice Activity Detection алгоритма</w:t>
      </w:r>
      <w:bookmarkEnd w:id="63"/>
    </w:p>
    <w:p w14:paraId="3ACFBD6D">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практичним аудио записима говор није увек непрекидан, већ се између речи и реченица јављају паузе различитог трајања. Обрада таквих делова не доноси корисне информације за транскрипцију, па је у овом експерименту испитано да ли употреба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xml:space="preserve"> алгоритма може да смањи време обраде без погоршања тачности препознавања.</w:t>
      </w:r>
      <w:r>
        <w:rPr>
          <w:rFonts w:hint="default" w:cs="Times New Roman"/>
          <w:b w:val="0"/>
          <w:bCs w:val="0"/>
          <w:lang w:val="en-US"/>
        </w:rPr>
        <w:t xml:space="preserve"> [8]</w:t>
      </w:r>
    </w:p>
    <w:p w14:paraId="2B9B3CB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Експеримент је изведен коришћењем </w:t>
      </w:r>
      <w:r>
        <w:rPr>
          <w:rStyle w:val="26"/>
          <w:rFonts w:hint="default" w:ascii="Times New Roman" w:hAnsi="Times New Roman" w:cs="Times New Roman"/>
          <w:b w:val="0"/>
          <w:bCs w:val="0"/>
        </w:rPr>
        <w:t>Faster-Whisper Base INT8 модела на CPU-у</w:t>
      </w:r>
      <w:r>
        <w:rPr>
          <w:rFonts w:hint="default" w:ascii="Times New Roman" w:hAnsi="Times New Roman" w:cs="Times New Roman"/>
          <w:b w:val="0"/>
          <w:bCs w:val="0"/>
        </w:rPr>
        <w:t>. Формиране су две групе са по пет аудио записа. Прву групу чинило је пет синтетичких енглеских снимака, док је друга садржала пет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из главног скупа. За</w:t>
      </w:r>
      <w:r>
        <w:rPr>
          <w:rFonts w:hint="default" w:cs="Times New Roman"/>
          <w:b w:val="0"/>
          <w:bCs w:val="0"/>
          <w:lang w:val="sr-Cyrl-BA"/>
        </w:rPr>
        <w:t xml:space="preserve"> </w:t>
      </w:r>
      <w:r>
        <w:rPr>
          <w:rFonts w:hint="default" w:ascii="Times New Roman" w:hAnsi="Times New Roman" w:cs="Times New Roman"/>
          <w:b w:val="0"/>
          <w:bCs w:val="0"/>
        </w:rPr>
        <w:t>српски део коришћени су снимци 28, 32, 33, 36 и 40, којима су контролисано додате паузе како би се обезбедило присуство делова без говорне активности.</w:t>
      </w:r>
    </w:p>
    <w:p w14:paraId="2EE04F12">
      <w:pPr>
        <w:pStyle w:val="25"/>
        <w:keepNext w:val="0"/>
        <w:keepLines w:val="0"/>
        <w:widowControl/>
        <w:suppressLineNumbers w:val="0"/>
        <w:ind w:firstLine="720" w:firstLineChars="0"/>
        <w:jc w:val="both"/>
        <w:rPr>
          <w:rFonts w:hint="default" w:cs="Times New Roman"/>
          <w:b w:val="0"/>
          <w:bCs w:val="0"/>
          <w:lang w:val="sr-Cyrl-BA"/>
        </w:rPr>
      </w:pPr>
      <w:r>
        <w:rPr>
          <w:rFonts w:hint="default" w:ascii="Times New Roman" w:hAnsi="Times New Roman" w:cs="Times New Roman"/>
          <w:b w:val="0"/>
          <w:bCs w:val="0"/>
        </w:rPr>
        <w:t xml:space="preserve">Сваки аудио запис транскрибован је у два режима: са </w:t>
      </w:r>
      <w:r>
        <w:rPr>
          <w:rStyle w:val="26"/>
          <w:rFonts w:hint="default" w:ascii="Times New Roman" w:hAnsi="Times New Roman" w:cs="Times New Roman"/>
          <w:b w:val="0"/>
          <w:bCs w:val="0"/>
        </w:rPr>
        <w:t>искљученим VAD-ом (VAD OFF)</w:t>
      </w:r>
      <w:r>
        <w:rPr>
          <w:rFonts w:hint="default" w:ascii="Times New Roman" w:hAnsi="Times New Roman" w:cs="Times New Roman"/>
          <w:b w:val="0"/>
          <w:bCs w:val="0"/>
        </w:rPr>
        <w:t xml:space="preserve"> и са </w:t>
      </w:r>
      <w:r>
        <w:rPr>
          <w:rStyle w:val="26"/>
          <w:rFonts w:hint="default" w:ascii="Times New Roman" w:hAnsi="Times New Roman" w:cs="Times New Roman"/>
          <w:b w:val="0"/>
          <w:bCs w:val="0"/>
        </w:rPr>
        <w:t>укљученим VAD-ом (VAD ON)</w:t>
      </w:r>
      <w:r>
        <w:rPr>
          <w:rFonts w:hint="default" w:ascii="Times New Roman" w:hAnsi="Times New Roman" w:cs="Times New Roman"/>
          <w:b w:val="0"/>
          <w:bCs w:val="0"/>
        </w:rPr>
        <w:t>. Време извршавања мерено је три пута по режиму како би се смањио утицај случајних варијација у времену обраде. Поред времена транскрипције посматрани су RTF и WER.</w:t>
      </w:r>
      <w:r>
        <w:rPr>
          <w:rFonts w:hint="default" w:cs="Times New Roman"/>
          <w:b w:val="0"/>
          <w:bCs w:val="0"/>
          <w:lang w:val="sr-Cyrl-BA"/>
        </w:rPr>
        <w:t xml:space="preserve"> Резултати су приказани у Табели 7.6.</w:t>
      </w:r>
    </w:p>
    <w:p w14:paraId="47BA17B6">
      <w:pPr>
        <w:pStyle w:val="25"/>
        <w:keepNext w:val="0"/>
        <w:keepLines w:val="0"/>
        <w:widowControl/>
        <w:suppressLineNumbers w:val="0"/>
        <w:ind w:firstLine="720" w:firstLineChars="0"/>
        <w:jc w:val="both"/>
        <w:rPr>
          <w:rFonts w:hint="default" w:cs="Times New Roman"/>
          <w:b w:val="0"/>
          <w:bCs w:val="0"/>
          <w:lang w:val="sr-Cyrl-BA"/>
        </w:rPr>
      </w:pPr>
    </w:p>
    <w:p w14:paraId="7101DA6D">
      <w:pPr>
        <w:pStyle w:val="25"/>
        <w:keepNext w:val="0"/>
        <w:keepLines w:val="0"/>
        <w:widowControl/>
        <w:suppressLineNumbers w:val="0"/>
        <w:ind w:firstLine="720" w:firstLineChars="0"/>
        <w:jc w:val="both"/>
        <w:rPr>
          <w:rFonts w:hint="default" w:cs="Times New Roman"/>
          <w:b w:val="0"/>
          <w:bCs w:val="0"/>
          <w:lang w:val="sr-Cyrl-BA"/>
        </w:rPr>
      </w:pPr>
    </w:p>
    <w:p w14:paraId="4D726814">
      <w:pPr>
        <w:pStyle w:val="25"/>
        <w:keepNext w:val="0"/>
        <w:keepLines w:val="0"/>
        <w:widowControl/>
        <w:suppressLineNumbers w:val="0"/>
        <w:ind w:firstLine="720" w:firstLineChars="0"/>
        <w:jc w:val="both"/>
        <w:rPr>
          <w:rFonts w:hint="default" w:cs="Times New Roman"/>
          <w:b w:val="0"/>
          <w:bCs w:val="0"/>
          <w:lang w:val="sr-Cyrl-BA"/>
        </w:rPr>
      </w:pPr>
    </w:p>
    <w:p w14:paraId="7EEC8ADD">
      <w:pPr>
        <w:pStyle w:val="25"/>
        <w:keepNext w:val="0"/>
        <w:keepLines w:val="0"/>
        <w:widowControl/>
        <w:suppressLineNumbers w:val="0"/>
        <w:ind w:firstLine="720" w:firstLineChars="0"/>
        <w:jc w:val="both"/>
        <w:rPr>
          <w:rFonts w:hint="default" w:cs="Times New Roman"/>
          <w:b w:val="0"/>
          <w:bCs w:val="0"/>
          <w:lang w:val="sr-Cyrl-BA"/>
        </w:rPr>
      </w:pPr>
    </w:p>
    <w:p w14:paraId="6B29B771">
      <w:pPr>
        <w:pStyle w:val="25"/>
        <w:keepNext w:val="0"/>
        <w:keepLines w:val="0"/>
        <w:widowControl/>
        <w:suppressLineNumbers w:val="0"/>
        <w:jc w:val="center"/>
        <w:rPr>
          <w:rStyle w:val="26"/>
          <w:rFonts w:hint="default" w:ascii="Times New Roman" w:hAnsi="Times New Roman" w:cs="Times New Roman"/>
        </w:rPr>
      </w:pPr>
    </w:p>
    <w:p w14:paraId="0FA8857C">
      <w:pPr>
        <w:pStyle w:val="25"/>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cs="Times New Roman"/>
        </w:rPr>
        <w:t xml:space="preserve">Табела 7.6. </w:t>
      </w:r>
      <w:r>
        <w:rPr>
          <w:rStyle w:val="26"/>
          <w:rFonts w:hint="default" w:ascii="Times New Roman" w:hAnsi="Times New Roman" w:cs="Times New Roman"/>
          <w:b w:val="0"/>
          <w:bCs w:val="0"/>
        </w:rPr>
        <w:t>Утицај VAD алгоритма на две групе аудио записа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21"/>
        <w:gridCol w:w="984"/>
        <w:gridCol w:w="1016"/>
        <w:gridCol w:w="1024"/>
        <w:gridCol w:w="1161"/>
        <w:gridCol w:w="754"/>
        <w:gridCol w:w="721"/>
        <w:gridCol w:w="934"/>
        <w:gridCol w:w="900"/>
        <w:gridCol w:w="955"/>
      </w:tblGrid>
      <w:tr w14:paraId="7868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976" w:type="dxa"/>
            <w:shd w:val="clear" w:color="auto" w:fill="auto"/>
            <w:vAlign w:val="center"/>
          </w:tcPr>
          <w:p w14:paraId="7E0D7E4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Скуп</w:t>
            </w:r>
          </w:p>
        </w:tc>
        <w:tc>
          <w:tcPr>
            <w:tcW w:w="954" w:type="dxa"/>
            <w:shd w:val="clear" w:color="auto" w:fill="auto"/>
            <w:vAlign w:val="center"/>
          </w:tcPr>
          <w:p w14:paraId="4E23E30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VAD OFF време [s]</w:t>
            </w:r>
          </w:p>
        </w:tc>
        <w:tc>
          <w:tcPr>
            <w:tcW w:w="0" w:type="auto"/>
            <w:shd w:val="clear" w:color="auto" w:fill="auto"/>
            <w:vAlign w:val="center"/>
          </w:tcPr>
          <w:p w14:paraId="63C0249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VAD ON време [s]</w:t>
            </w:r>
          </w:p>
        </w:tc>
        <w:tc>
          <w:tcPr>
            <w:tcW w:w="0" w:type="auto"/>
            <w:shd w:val="clear" w:color="auto" w:fill="auto"/>
            <w:vAlign w:val="center"/>
          </w:tcPr>
          <w:p w14:paraId="282C88B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Убрзање</w:t>
            </w:r>
          </w:p>
        </w:tc>
        <w:tc>
          <w:tcPr>
            <w:tcW w:w="0" w:type="auto"/>
            <w:shd w:val="clear" w:color="auto" w:fill="auto"/>
            <w:vAlign w:val="center"/>
          </w:tcPr>
          <w:p w14:paraId="55666F1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Смањење времена [%]</w:t>
            </w:r>
          </w:p>
        </w:tc>
        <w:tc>
          <w:tcPr>
            <w:tcW w:w="0" w:type="auto"/>
            <w:shd w:val="clear" w:color="auto" w:fill="auto"/>
            <w:vAlign w:val="center"/>
          </w:tcPr>
          <w:p w14:paraId="230093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OFF</w:t>
            </w:r>
          </w:p>
        </w:tc>
        <w:tc>
          <w:tcPr>
            <w:tcW w:w="0" w:type="auto"/>
            <w:shd w:val="clear" w:color="auto" w:fill="auto"/>
            <w:vAlign w:val="center"/>
          </w:tcPr>
          <w:p w14:paraId="06DC4A4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ON</w:t>
            </w:r>
          </w:p>
        </w:tc>
        <w:tc>
          <w:tcPr>
            <w:tcW w:w="0" w:type="auto"/>
            <w:shd w:val="clear" w:color="auto" w:fill="auto"/>
            <w:vAlign w:val="center"/>
          </w:tcPr>
          <w:p w14:paraId="584E8BD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OFF [%]</w:t>
            </w:r>
          </w:p>
        </w:tc>
        <w:tc>
          <w:tcPr>
            <w:tcW w:w="0" w:type="auto"/>
            <w:shd w:val="clear" w:color="auto" w:fill="auto"/>
            <w:vAlign w:val="center"/>
          </w:tcPr>
          <w:p w14:paraId="70C4722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ON [%]</w:t>
            </w:r>
          </w:p>
        </w:tc>
        <w:tc>
          <w:tcPr>
            <w:tcW w:w="0" w:type="auto"/>
            <w:shd w:val="clear" w:color="auto" w:fill="auto"/>
            <w:vAlign w:val="center"/>
          </w:tcPr>
          <w:p w14:paraId="76904C7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ΔWER [pp]</w:t>
            </w:r>
          </w:p>
        </w:tc>
      </w:tr>
      <w:tr w14:paraId="3B19A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976" w:type="dxa"/>
            <w:shd w:val="clear" w:color="auto" w:fill="auto"/>
            <w:vAlign w:val="center"/>
          </w:tcPr>
          <w:p w14:paraId="2D540A4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Синтетички EN</w:t>
            </w:r>
          </w:p>
        </w:tc>
        <w:tc>
          <w:tcPr>
            <w:tcW w:w="954" w:type="dxa"/>
            <w:shd w:val="clear" w:color="auto" w:fill="auto"/>
            <w:vAlign w:val="center"/>
          </w:tcPr>
          <w:p w14:paraId="50DEF3A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1,968</w:t>
            </w:r>
          </w:p>
        </w:tc>
        <w:tc>
          <w:tcPr>
            <w:tcW w:w="0" w:type="auto"/>
            <w:shd w:val="clear" w:color="auto" w:fill="auto"/>
            <w:vAlign w:val="center"/>
          </w:tcPr>
          <w:p w14:paraId="1EF4BB2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1,557</w:t>
            </w:r>
          </w:p>
        </w:tc>
        <w:tc>
          <w:tcPr>
            <w:tcW w:w="0" w:type="auto"/>
            <w:shd w:val="clear" w:color="auto" w:fill="auto"/>
            <w:vAlign w:val="center"/>
          </w:tcPr>
          <w:p w14:paraId="700CD24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1,263×</w:t>
            </w:r>
          </w:p>
        </w:tc>
        <w:tc>
          <w:tcPr>
            <w:tcW w:w="0" w:type="auto"/>
            <w:shd w:val="clear" w:color="auto" w:fill="auto"/>
            <w:vAlign w:val="center"/>
          </w:tcPr>
          <w:p w14:paraId="25688DA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20,85</w:t>
            </w:r>
          </w:p>
        </w:tc>
        <w:tc>
          <w:tcPr>
            <w:tcW w:w="0" w:type="auto"/>
            <w:shd w:val="clear" w:color="auto" w:fill="auto"/>
            <w:vAlign w:val="center"/>
          </w:tcPr>
          <w:p w14:paraId="7910089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0,061</w:t>
            </w:r>
          </w:p>
        </w:tc>
        <w:tc>
          <w:tcPr>
            <w:tcW w:w="0" w:type="auto"/>
            <w:shd w:val="clear" w:color="auto" w:fill="auto"/>
            <w:vAlign w:val="center"/>
          </w:tcPr>
          <w:p w14:paraId="329406D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0,048</w:t>
            </w:r>
          </w:p>
        </w:tc>
        <w:tc>
          <w:tcPr>
            <w:tcW w:w="0" w:type="auto"/>
            <w:shd w:val="clear" w:color="auto" w:fill="auto"/>
            <w:vAlign w:val="center"/>
          </w:tcPr>
          <w:p w14:paraId="6F87BED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7,58</w:t>
            </w:r>
          </w:p>
        </w:tc>
        <w:tc>
          <w:tcPr>
            <w:tcW w:w="0" w:type="auto"/>
            <w:shd w:val="clear" w:color="auto" w:fill="auto"/>
            <w:vAlign w:val="center"/>
          </w:tcPr>
          <w:p w14:paraId="71F5338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6,37</w:t>
            </w:r>
          </w:p>
        </w:tc>
        <w:tc>
          <w:tcPr>
            <w:tcW w:w="0" w:type="auto"/>
            <w:shd w:val="clear" w:color="auto" w:fill="auto"/>
            <w:vAlign w:val="center"/>
          </w:tcPr>
          <w:p w14:paraId="1A9B46B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w:t>
            </w:r>
          </w:p>
        </w:tc>
      </w:tr>
      <w:tr w14:paraId="0D9BC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976" w:type="dxa"/>
            <w:shd w:val="clear" w:color="auto" w:fill="auto"/>
            <w:vAlign w:val="center"/>
          </w:tcPr>
          <w:p w14:paraId="4E27711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Читани </w:t>
            </w:r>
            <w:r>
              <w:rPr>
                <w:rFonts w:hint="default" w:ascii="Times New Roman" w:hAnsi="Times New Roman" w:eastAsia="SimSun" w:cs="Times New Roman"/>
                <w:kern w:val="0"/>
                <w:sz w:val="24"/>
                <w:szCs w:val="24"/>
                <w:lang w:val="en-US" w:eastAsia="zh-CN" w:bidi="ar"/>
              </w:rPr>
              <w:t>SR</w:t>
            </w:r>
          </w:p>
        </w:tc>
        <w:tc>
          <w:tcPr>
            <w:tcW w:w="954" w:type="dxa"/>
            <w:shd w:val="clear" w:color="auto" w:fill="auto"/>
            <w:vAlign w:val="center"/>
          </w:tcPr>
          <w:p w14:paraId="4F9470A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4,302</w:t>
            </w:r>
          </w:p>
        </w:tc>
        <w:tc>
          <w:tcPr>
            <w:tcW w:w="0" w:type="auto"/>
            <w:shd w:val="clear" w:color="auto" w:fill="auto"/>
            <w:vAlign w:val="center"/>
          </w:tcPr>
          <w:p w14:paraId="38F7B1E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4,175</w:t>
            </w:r>
          </w:p>
        </w:tc>
        <w:tc>
          <w:tcPr>
            <w:tcW w:w="0" w:type="auto"/>
            <w:shd w:val="clear" w:color="auto" w:fill="auto"/>
            <w:vAlign w:val="center"/>
          </w:tcPr>
          <w:p w14:paraId="06044D6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1,031×</w:t>
            </w:r>
          </w:p>
        </w:tc>
        <w:tc>
          <w:tcPr>
            <w:tcW w:w="0" w:type="auto"/>
            <w:shd w:val="clear" w:color="auto" w:fill="auto"/>
            <w:vAlign w:val="center"/>
          </w:tcPr>
          <w:p w14:paraId="4BC69FF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2,96</w:t>
            </w:r>
          </w:p>
        </w:tc>
        <w:tc>
          <w:tcPr>
            <w:tcW w:w="0" w:type="auto"/>
            <w:shd w:val="clear" w:color="auto" w:fill="auto"/>
            <w:vAlign w:val="center"/>
          </w:tcPr>
          <w:p w14:paraId="4116E7C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0,080</w:t>
            </w:r>
          </w:p>
        </w:tc>
        <w:tc>
          <w:tcPr>
            <w:tcW w:w="0" w:type="auto"/>
            <w:shd w:val="clear" w:color="auto" w:fill="auto"/>
            <w:vAlign w:val="center"/>
          </w:tcPr>
          <w:p w14:paraId="717D706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0,078</w:t>
            </w:r>
          </w:p>
        </w:tc>
        <w:tc>
          <w:tcPr>
            <w:tcW w:w="0" w:type="auto"/>
            <w:shd w:val="clear" w:color="auto" w:fill="auto"/>
            <w:vAlign w:val="center"/>
          </w:tcPr>
          <w:p w14:paraId="0BD4214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66,28</w:t>
            </w:r>
          </w:p>
        </w:tc>
        <w:tc>
          <w:tcPr>
            <w:tcW w:w="0" w:type="auto"/>
            <w:shd w:val="clear" w:color="auto" w:fill="auto"/>
            <w:vAlign w:val="center"/>
          </w:tcPr>
          <w:p w14:paraId="43981F2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65,80</w:t>
            </w:r>
          </w:p>
        </w:tc>
        <w:tc>
          <w:tcPr>
            <w:tcW w:w="0" w:type="auto"/>
            <w:shd w:val="clear" w:color="auto" w:fill="auto"/>
            <w:vAlign w:val="center"/>
          </w:tcPr>
          <w:p w14:paraId="1C09B65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−0,48</w:t>
            </w:r>
          </w:p>
        </w:tc>
      </w:tr>
    </w:tbl>
    <w:p w14:paraId="323AC99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синтетичких енглеских снимака укључивање VAD-а смањило је просечно време обраде са </w:t>
      </w:r>
      <w:r>
        <w:rPr>
          <w:rStyle w:val="26"/>
          <w:rFonts w:hint="default" w:ascii="Times New Roman" w:hAnsi="Times New Roman" w:cs="Times New Roman"/>
          <w:b w:val="0"/>
          <w:bCs w:val="0"/>
        </w:rPr>
        <w:t>1,968 на 1,557 s</w:t>
      </w:r>
      <w:r>
        <w:rPr>
          <w:rFonts w:hint="default" w:ascii="Times New Roman" w:hAnsi="Times New Roman" w:cs="Times New Roman"/>
          <w:b w:val="0"/>
          <w:bCs w:val="0"/>
        </w:rPr>
        <w:t xml:space="preserve">, што представља смањење од </w:t>
      </w:r>
      <w:r>
        <w:rPr>
          <w:rStyle w:val="26"/>
          <w:rFonts w:hint="default" w:ascii="Times New Roman" w:hAnsi="Times New Roman" w:cs="Times New Roman"/>
          <w:b w:val="0"/>
          <w:bCs w:val="0"/>
        </w:rPr>
        <w:t>20,85%</w:t>
      </w:r>
      <w:r>
        <w:rPr>
          <w:rFonts w:hint="default" w:ascii="Times New Roman" w:hAnsi="Times New Roman" w:cs="Times New Roman"/>
          <w:b w:val="0"/>
          <w:bCs w:val="0"/>
        </w:rPr>
        <w:t xml:space="preserve">, односно убрзање од приближно </w:t>
      </w:r>
      <w:r>
        <w:rPr>
          <w:rStyle w:val="26"/>
          <w:rFonts w:hint="default" w:ascii="Times New Roman" w:hAnsi="Times New Roman" w:cs="Times New Roman"/>
          <w:b w:val="0"/>
          <w:bCs w:val="0"/>
        </w:rPr>
        <w:t>1,26 пута</w:t>
      </w:r>
      <w:r>
        <w:rPr>
          <w:rFonts w:hint="default" w:ascii="Times New Roman" w:hAnsi="Times New Roman" w:cs="Times New Roman"/>
          <w:b w:val="0"/>
          <w:bCs w:val="0"/>
        </w:rPr>
        <w:t>. Истовремено је просечан RTF смањен са 0,061 на 0,048.</w:t>
      </w:r>
    </w:p>
    <w:p w14:paraId="5487346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Код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ефекат на брзину био је знатно мањи. Просечно време смањено је са </w:t>
      </w:r>
      <w:r>
        <w:rPr>
          <w:rStyle w:val="26"/>
          <w:rFonts w:hint="default" w:ascii="Times New Roman" w:hAnsi="Times New Roman" w:cs="Times New Roman"/>
          <w:b w:val="0"/>
          <w:bCs w:val="0"/>
        </w:rPr>
        <w:t>4,302 на 4,175 s</w:t>
      </w:r>
      <w:r>
        <w:rPr>
          <w:rFonts w:hint="default" w:ascii="Times New Roman" w:hAnsi="Times New Roman" w:cs="Times New Roman"/>
          <w:b w:val="0"/>
          <w:bCs w:val="0"/>
        </w:rPr>
        <w:t xml:space="preserve">, односно за </w:t>
      </w:r>
      <w:r>
        <w:rPr>
          <w:rStyle w:val="26"/>
          <w:rFonts w:hint="default" w:ascii="Times New Roman" w:hAnsi="Times New Roman" w:cs="Times New Roman"/>
          <w:b w:val="0"/>
          <w:bCs w:val="0"/>
        </w:rPr>
        <w:t>2,96%</w:t>
      </w:r>
      <w:r>
        <w:rPr>
          <w:rFonts w:hint="default" w:ascii="Times New Roman" w:hAnsi="Times New Roman" w:cs="Times New Roman"/>
          <w:b w:val="0"/>
          <w:bCs w:val="0"/>
        </w:rPr>
        <w:t>, док је RTF промењен са 0,080 на 0,078. VAD је, дакле, и у овој групи смањио време обраде, али је добитак био релативно мали.</w:t>
      </w:r>
    </w:p>
    <w:p w14:paraId="15B5A4B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Посебно је важно проверити да ли је уклањање делова без говора довело до погоршања транскрипције. У овом експерименту то није био случај. Код синтетичког енглеског скупа просечан WER се променио са </w:t>
      </w:r>
      <w:r>
        <w:rPr>
          <w:rStyle w:val="26"/>
          <w:rFonts w:hint="default" w:ascii="Times New Roman" w:hAnsi="Times New Roman" w:cs="Times New Roman"/>
          <w:b w:val="0"/>
          <w:bCs w:val="0"/>
        </w:rPr>
        <w:t>7,58% на 6,37%</w:t>
      </w:r>
      <w:r>
        <w:rPr>
          <w:rFonts w:hint="default" w:ascii="Times New Roman" w:hAnsi="Times New Roman" w:cs="Times New Roman"/>
          <w:b w:val="0"/>
          <w:bCs w:val="0"/>
        </w:rPr>
        <w:t xml:space="preserve">, док је код природног српског скупа промењен са </w:t>
      </w:r>
      <w:r>
        <w:rPr>
          <w:rStyle w:val="26"/>
          <w:rFonts w:hint="default" w:ascii="Times New Roman" w:hAnsi="Times New Roman" w:cs="Times New Roman"/>
          <w:b w:val="0"/>
          <w:bCs w:val="0"/>
        </w:rPr>
        <w:t>66,28% на 65,80%</w:t>
      </w:r>
      <w:r>
        <w:rPr>
          <w:rFonts w:hint="default" w:ascii="Times New Roman" w:hAnsi="Times New Roman" w:cs="Times New Roman"/>
          <w:b w:val="0"/>
          <w:bCs w:val="0"/>
        </w:rPr>
        <w:t>.</w:t>
      </w:r>
    </w:p>
    <w:p w14:paraId="2A8BC7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Мала смањења WER-а од 1,21 и 0,48 процентних поена не треба тумачити као доказ да VAD сам по себи повећава способност Whisper модела да препозна говор. Вероватније је да уклањање одређених периода без говора у конкретним снимцима може да утиче на сегментацију и процес декодирања. За овај рад је важније да </w:t>
      </w:r>
      <w:r>
        <w:rPr>
          <w:rStyle w:val="26"/>
          <w:rFonts w:hint="default" w:ascii="Times New Roman" w:hAnsi="Times New Roman" w:cs="Times New Roman"/>
          <w:b w:val="0"/>
          <w:bCs w:val="0"/>
        </w:rPr>
        <w:t>укључивање VAD-а није довело до приметног погоршања WER-а</w:t>
      </w:r>
      <w:r>
        <w:rPr>
          <w:rFonts w:hint="default" w:ascii="Times New Roman" w:hAnsi="Times New Roman" w:cs="Times New Roman"/>
          <w:b w:val="0"/>
          <w:bCs w:val="0"/>
        </w:rPr>
        <w:t>, док је истовремено смањено време обраде.</w:t>
      </w:r>
    </w:p>
    <w:p w14:paraId="59EC6E7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Разлика између две групе такође показује да корист од VAD-а зависи од структуре аудио материјала. Уколико снимак садржи већи број или дуже периоде без говора, постоји више материјала који се може изоставити из обраде. Код готово непрекидног говора очекивани добитак је мањи.</w:t>
      </w:r>
    </w:p>
    <w:p w14:paraId="6671159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Због тога се на основу овог експеримента не може тврдити да ће VAD увек донети убрзање од око 20%. Та вредност добијена је само за конкретан синтетички енглески скуп. Код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добитак је био око 3%, што показује да ефекат зависи од карактеристика самог снимка.</w:t>
      </w:r>
    </w:p>
    <w:p w14:paraId="557020C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оквиру испитаних услова резултати ипак оправдавају коришћење </w:t>
      </w:r>
      <w:r>
        <w:rPr>
          <w:rStyle w:val="26"/>
          <w:rFonts w:hint="default" w:ascii="Times New Roman" w:hAnsi="Times New Roman" w:cs="Times New Roman"/>
          <w:b w:val="0"/>
          <w:bCs w:val="0"/>
        </w:rPr>
        <w:t>VAD ON као подразумеваног подешавања</w:t>
      </w:r>
      <w:r>
        <w:rPr>
          <w:rFonts w:hint="default" w:ascii="Times New Roman" w:hAnsi="Times New Roman" w:cs="Times New Roman"/>
          <w:b w:val="0"/>
          <w:bCs w:val="0"/>
        </w:rPr>
        <w:t>, јер је код обе групе забележено смањење времена, а промена WER-а није била негативна. Овај избор се касније укључује у поступак формирања препоручене конфигурације система.</w:t>
      </w:r>
    </w:p>
    <w:p w14:paraId="105644EF">
      <w:pPr>
        <w:pStyle w:val="3"/>
        <w:keepNext w:val="0"/>
        <w:keepLines w:val="0"/>
        <w:widowControl/>
        <w:suppressLineNumbers w:val="0"/>
        <w:ind w:left="0" w:leftChars="0" w:firstLine="0" w:firstLineChars="0"/>
        <w:jc w:val="both"/>
        <w:rPr>
          <w:rFonts w:hint="default" w:ascii="Times New Roman" w:hAnsi="Times New Roman" w:cs="Times New Roman"/>
          <w:sz w:val="28"/>
          <w:szCs w:val="28"/>
          <w:lang w:val="sr-Cyrl-BA"/>
        </w:rPr>
      </w:pPr>
      <w:bookmarkStart w:id="64" w:name="_Toc10415"/>
      <w:r>
        <w:rPr>
          <w:rFonts w:hint="default" w:ascii="Times New Roman" w:hAnsi="Times New Roman" w:cs="Times New Roman"/>
          <w:sz w:val="28"/>
          <w:szCs w:val="28"/>
        </w:rPr>
        <w:t xml:space="preserve">7.7. </w:t>
      </w:r>
      <w:r>
        <w:rPr>
          <w:rFonts w:hint="default" w:cs="Times New Roman"/>
          <w:sz w:val="28"/>
          <w:szCs w:val="28"/>
          <w:lang w:val="sr-Cyrl-BA"/>
        </w:rPr>
        <w:t>Транскрипција у реалном времену</w:t>
      </w:r>
      <w:bookmarkEnd w:id="64"/>
    </w:p>
    <w:p w14:paraId="53413A1E">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Последњи експеримент у овом поглављу односи се на могућност примене Faster-Whisper система за транскрипцију у условима приближним раду у реалном времену. За разлику од класичне транскрипције, код које је моделу доступан цео аудио запис, у  систему</w:t>
      </w:r>
      <w:r>
        <w:rPr>
          <w:rFonts w:hint="default" w:cs="Times New Roman"/>
          <w:b w:val="0"/>
          <w:bCs w:val="0"/>
          <w:sz w:val="24"/>
          <w:szCs w:val="24"/>
          <w:lang w:val="sr-Cyrl-BA"/>
        </w:rPr>
        <w:t xml:space="preserve"> за обраду у реалном времену</w:t>
      </w:r>
      <w:r>
        <w:rPr>
          <w:rFonts w:hint="default" w:ascii="Times New Roman" w:hAnsi="Times New Roman" w:cs="Times New Roman"/>
          <w:b w:val="0"/>
          <w:bCs w:val="0"/>
          <w:sz w:val="24"/>
          <w:szCs w:val="24"/>
        </w:rPr>
        <w:t xml:space="preserve"> аудио пристиже постепено и мора да се обрађује у мањим сегментима.</w:t>
      </w:r>
    </w:p>
    <w:p w14:paraId="2674A56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Експеримент је реализован као </w:t>
      </w:r>
      <w:r>
        <w:rPr>
          <w:rStyle w:val="26"/>
          <w:rFonts w:hint="default" w:ascii="Times New Roman" w:hAnsi="Times New Roman" w:cs="Times New Roman"/>
          <w:b w:val="0"/>
          <w:bCs w:val="0"/>
          <w:sz w:val="24"/>
          <w:szCs w:val="24"/>
        </w:rPr>
        <w:t>симулација обраде</w:t>
      </w:r>
      <w:r>
        <w:rPr>
          <w:rStyle w:val="26"/>
          <w:rFonts w:hint="default" w:cs="Times New Roman"/>
          <w:b w:val="0"/>
          <w:bCs w:val="0"/>
          <w:sz w:val="24"/>
          <w:szCs w:val="24"/>
          <w:lang w:val="sr-Cyrl-BA"/>
        </w:rPr>
        <w:t xml:space="preserve"> у реалном времену</w:t>
      </w:r>
      <w:r>
        <w:rPr>
          <w:rStyle w:val="26"/>
          <w:rFonts w:hint="default" w:ascii="Times New Roman" w:hAnsi="Times New Roman" w:cs="Times New Roman"/>
          <w:b w:val="0"/>
          <w:bCs w:val="0"/>
          <w:sz w:val="24"/>
          <w:szCs w:val="24"/>
        </w:rPr>
        <w:t xml:space="preserve"> над унапред снимљеним аудио записима</w:t>
      </w:r>
      <w:r>
        <w:rPr>
          <w:rFonts w:hint="default" w:ascii="Times New Roman" w:hAnsi="Times New Roman" w:cs="Times New Roman"/>
          <w:b w:val="0"/>
          <w:bCs w:val="0"/>
          <w:sz w:val="24"/>
          <w:szCs w:val="24"/>
        </w:rPr>
        <w:t>, а не као директна транскрипција сигнала са микрофона. На овај начин омогућено је контролисано поређење различитих величина сегмената над потпуно истим аудио материјалом.</w:t>
      </w:r>
    </w:p>
    <w:p w14:paraId="3B27D2F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Коришћено је пет најдужих  српских снимака</w:t>
      </w:r>
      <w:r>
        <w:rPr>
          <w:rFonts w:hint="default" w:cs="Times New Roman"/>
          <w:b w:val="0"/>
          <w:bCs w:val="0"/>
          <w:sz w:val="24"/>
          <w:szCs w:val="24"/>
          <w:lang w:val="sr-Cyrl-BA"/>
        </w:rPr>
        <w:t xml:space="preserve"> </w:t>
      </w:r>
      <w:r>
        <w:rPr>
          <w:rFonts w:hint="default" w:cs="Times New Roman"/>
          <w:b w:val="0"/>
          <w:bCs w:val="0"/>
          <w:lang w:val="sr-Cyrl-BA"/>
        </w:rPr>
        <w:t>читаног говора</w:t>
      </w:r>
      <w:r>
        <w:rPr>
          <w:rFonts w:hint="default" w:ascii="Times New Roman" w:hAnsi="Times New Roman" w:cs="Times New Roman"/>
          <w:b w:val="0"/>
          <w:bCs w:val="0"/>
          <w:sz w:val="24"/>
          <w:szCs w:val="24"/>
        </w:rPr>
        <w:t xml:space="preserve"> из главног скупа, односно записи </w:t>
      </w:r>
      <w:r>
        <w:rPr>
          <w:rStyle w:val="26"/>
          <w:rFonts w:hint="default" w:ascii="Times New Roman" w:hAnsi="Times New Roman" w:cs="Times New Roman"/>
          <w:b w:val="0"/>
          <w:bCs w:val="0"/>
          <w:sz w:val="24"/>
          <w:szCs w:val="24"/>
        </w:rPr>
        <w:t>36–40</w:t>
      </w:r>
      <w:r>
        <w:rPr>
          <w:rFonts w:hint="default" w:ascii="Times New Roman" w:hAnsi="Times New Roman" w:cs="Times New Roman"/>
          <w:b w:val="0"/>
          <w:bCs w:val="0"/>
          <w:sz w:val="24"/>
          <w:szCs w:val="24"/>
        </w:rPr>
        <w:t xml:space="preserve">. Њихово трајање кретало се од приближно 62 до 82 секунде. Као модел коришћен је </w:t>
      </w:r>
      <w:r>
        <w:rPr>
          <w:rStyle w:val="26"/>
          <w:rFonts w:hint="default" w:ascii="Times New Roman" w:hAnsi="Times New Roman" w:cs="Times New Roman"/>
          <w:b w:val="0"/>
          <w:bCs w:val="0"/>
          <w:sz w:val="24"/>
          <w:szCs w:val="24"/>
        </w:rPr>
        <w:t>Faster-Whisper Base INT8 на CPU-у</w:t>
      </w:r>
      <w:r>
        <w:rPr>
          <w:rFonts w:hint="default" w:ascii="Times New Roman" w:hAnsi="Times New Roman" w:cs="Times New Roman"/>
          <w:b w:val="0"/>
          <w:bCs w:val="0"/>
          <w:sz w:val="24"/>
          <w:szCs w:val="24"/>
        </w:rPr>
        <w:t xml:space="preserve">, са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 xml:space="preserve"> и искљученим VAD-ом.</w:t>
      </w:r>
    </w:p>
    <w:p w14:paraId="3C96270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Најпре је сваки снимак транскрибован као целина како би се формирала референтна вредност за поређење</w:t>
      </w:r>
      <w:r>
        <w:rPr>
          <w:rFonts w:hint="default" w:ascii="Times New Roman" w:hAnsi="Times New Roman" w:cs="Times New Roman"/>
          <w:b w:val="0"/>
          <w:bCs w:val="0"/>
          <w:sz w:val="24"/>
          <w:szCs w:val="24"/>
        </w:rPr>
        <w:t xml:space="preserve">. Након тога исти записи су подељени на независне сегменте од </w:t>
      </w:r>
      <w:r>
        <w:rPr>
          <w:rStyle w:val="26"/>
          <w:rFonts w:hint="default" w:ascii="Times New Roman" w:hAnsi="Times New Roman" w:cs="Times New Roman"/>
          <w:b w:val="0"/>
          <w:bCs w:val="0"/>
          <w:sz w:val="24"/>
          <w:szCs w:val="24"/>
        </w:rPr>
        <w:t>2, 5 и 10 секунди</w:t>
      </w:r>
      <w:r>
        <w:rPr>
          <w:rFonts w:hint="default" w:ascii="Times New Roman" w:hAnsi="Times New Roman" w:cs="Times New Roman"/>
          <w:b w:val="0"/>
          <w:bCs w:val="0"/>
          <w:sz w:val="24"/>
          <w:szCs w:val="24"/>
        </w:rPr>
        <w:t>, који су транскрибовани редоследом којим би пристизали у систему</w:t>
      </w:r>
      <w:r>
        <w:rPr>
          <w:rFonts w:hint="default" w:cs="Times New Roman"/>
          <w:b w:val="0"/>
          <w:bCs w:val="0"/>
          <w:sz w:val="24"/>
          <w:szCs w:val="24"/>
          <w:lang w:val="sr-Cyrl-BA"/>
        </w:rPr>
        <w:t xml:space="preserve"> обраде у реланом времену</w:t>
      </w:r>
      <w:r>
        <w:rPr>
          <w:rFonts w:hint="default" w:ascii="Times New Roman" w:hAnsi="Times New Roman" w:cs="Times New Roman"/>
          <w:b w:val="0"/>
          <w:bCs w:val="0"/>
          <w:sz w:val="24"/>
          <w:szCs w:val="24"/>
        </w:rPr>
        <w:t>.</w:t>
      </w:r>
    </w:p>
    <w:p w14:paraId="34F75268">
      <w:pPr>
        <w:pStyle w:val="25"/>
        <w:keepNext w:val="0"/>
        <w:keepLines w:val="0"/>
        <w:widowControl/>
        <w:suppressLineNumbers w:val="0"/>
        <w:ind w:firstLine="720" w:firstLineChars="0"/>
        <w:jc w:val="both"/>
        <w:rPr>
          <w:rFonts w:hint="default" w:ascii="Times New Roman" w:hAnsi="Times New Roman" w:cs="Times New Roman"/>
          <w:sz w:val="24"/>
          <w:szCs w:val="24"/>
          <w:lang w:val="sr-Cyrl-BA"/>
        </w:rPr>
      </w:pPr>
      <w:r>
        <w:rPr>
          <w:rFonts w:hint="default" w:cs="Times New Roman"/>
          <w:b w:val="0"/>
          <w:bCs w:val="0"/>
          <w:sz w:val="24"/>
          <w:szCs w:val="24"/>
          <w:lang w:val="sr-Cyrl-BA"/>
        </w:rPr>
        <w:t>Т</w:t>
      </w:r>
      <w:r>
        <w:rPr>
          <w:rFonts w:hint="default" w:ascii="Times New Roman" w:hAnsi="Times New Roman" w:cs="Times New Roman"/>
          <w:b w:val="0"/>
          <w:bCs w:val="0"/>
          <w:sz w:val="24"/>
          <w:szCs w:val="24"/>
        </w:rPr>
        <w:t>ранскрипција</w:t>
      </w:r>
      <w:r>
        <w:rPr>
          <w:rFonts w:hint="default" w:cs="Times New Roman"/>
          <w:b w:val="0"/>
          <w:bCs w:val="0"/>
          <w:sz w:val="24"/>
          <w:szCs w:val="24"/>
          <w:lang w:val="sr-Cyrl-BA"/>
        </w:rPr>
        <w:t xml:space="preserve"> целог снимка</w:t>
      </w:r>
      <w:r>
        <w:rPr>
          <w:rFonts w:hint="default" w:ascii="Times New Roman" w:hAnsi="Times New Roman" w:cs="Times New Roman"/>
          <w:b w:val="0"/>
          <w:bCs w:val="0"/>
          <w:sz w:val="24"/>
          <w:szCs w:val="24"/>
        </w:rPr>
        <w:t xml:space="preserve"> остварила је просечан WER од </w:t>
      </w:r>
      <w:r>
        <w:rPr>
          <w:rStyle w:val="26"/>
          <w:rFonts w:hint="default" w:ascii="Times New Roman" w:hAnsi="Times New Roman" w:cs="Times New Roman"/>
          <w:b w:val="0"/>
          <w:bCs w:val="0"/>
          <w:sz w:val="24"/>
          <w:szCs w:val="24"/>
        </w:rPr>
        <w:t>43,03%</w:t>
      </w:r>
      <w:r>
        <w:rPr>
          <w:rFonts w:hint="default" w:ascii="Times New Roman" w:hAnsi="Times New Roman" w:cs="Times New Roman"/>
          <w:b w:val="0"/>
          <w:bCs w:val="0"/>
          <w:sz w:val="24"/>
          <w:szCs w:val="24"/>
        </w:rPr>
        <w:t xml:space="preserve">, corpus WER од </w:t>
      </w:r>
      <w:r>
        <w:rPr>
          <w:rStyle w:val="26"/>
          <w:rFonts w:hint="default" w:ascii="Times New Roman" w:hAnsi="Times New Roman" w:cs="Times New Roman"/>
          <w:b w:val="0"/>
          <w:bCs w:val="0"/>
          <w:sz w:val="24"/>
          <w:szCs w:val="24"/>
        </w:rPr>
        <w:t>42,88%</w:t>
      </w:r>
      <w:r>
        <w:rPr>
          <w:rFonts w:hint="default" w:ascii="Times New Roman" w:hAnsi="Times New Roman" w:cs="Times New Roman"/>
          <w:b w:val="0"/>
          <w:bCs w:val="0"/>
          <w:sz w:val="24"/>
          <w:szCs w:val="24"/>
        </w:rPr>
        <w:t xml:space="preserve"> и просечан RTF од </w:t>
      </w:r>
      <w:r>
        <w:rPr>
          <w:rStyle w:val="26"/>
          <w:rFonts w:hint="default" w:ascii="Times New Roman" w:hAnsi="Times New Roman" w:cs="Times New Roman"/>
          <w:b w:val="0"/>
          <w:bCs w:val="0"/>
          <w:sz w:val="24"/>
          <w:szCs w:val="24"/>
        </w:rPr>
        <w:t>0,0699</w:t>
      </w:r>
      <w:r>
        <w:rPr>
          <w:rFonts w:hint="default" w:ascii="Times New Roman" w:hAnsi="Times New Roman" w:cs="Times New Roman"/>
          <w:b w:val="0"/>
          <w:bCs w:val="0"/>
          <w:sz w:val="24"/>
          <w:szCs w:val="24"/>
        </w:rPr>
        <w:t>. Ове вредности представљају основу за процену колики губитак настаје услед независне обраде кратких сегмената.</w:t>
      </w:r>
      <w:r>
        <w:rPr>
          <w:rFonts w:hint="default" w:cs="Times New Roman"/>
          <w:b w:val="0"/>
          <w:bCs w:val="0"/>
          <w:sz w:val="24"/>
          <w:szCs w:val="24"/>
          <w:lang w:val="sr-Cyrl-BA"/>
        </w:rPr>
        <w:t xml:space="preserve"> Резултати су приказани у Табели 7.7</w:t>
      </w:r>
      <w:r>
        <w:rPr>
          <w:rFonts w:hint="default" w:cs="Times New Roman"/>
          <w:b w:val="0"/>
          <w:bCs w:val="0"/>
          <w:sz w:val="24"/>
          <w:szCs w:val="24"/>
          <w:lang w:val="en-US"/>
        </w:rPr>
        <w:t xml:space="preserve"> </w:t>
      </w:r>
      <w:r>
        <w:rPr>
          <w:rFonts w:hint="default" w:cs="Times New Roman"/>
          <w:b w:val="0"/>
          <w:bCs w:val="0"/>
          <w:lang w:val="sr-Cyrl-BA"/>
        </w:rPr>
        <w:t>и на сликама 7.5, 7.6 и 7.7.</w:t>
      </w:r>
    </w:p>
    <w:p w14:paraId="32F23D41">
      <w:pPr>
        <w:pStyle w:val="25"/>
        <w:keepNext w:val="0"/>
        <w:keepLines w:val="0"/>
        <w:widowControl/>
        <w:suppressLineNumbers w:val="0"/>
        <w:jc w:val="center"/>
        <w:rPr>
          <w:rFonts w:hint="default" w:ascii="Times New Roman" w:hAnsi="Times New Roman" w:cs="Times New Roman"/>
          <w:sz w:val="24"/>
          <w:szCs w:val="24"/>
          <w:lang w:val="sr-Cyrl-BA"/>
        </w:rPr>
      </w:pPr>
      <w:r>
        <w:rPr>
          <w:rStyle w:val="26"/>
          <w:rFonts w:hint="default" w:ascii="Times New Roman" w:hAnsi="Times New Roman" w:cs="Times New Roman"/>
          <w:sz w:val="24"/>
          <w:szCs w:val="24"/>
        </w:rPr>
        <w:t xml:space="preserve">Табела 7.7. </w:t>
      </w:r>
      <w:r>
        <w:rPr>
          <w:rStyle w:val="26"/>
          <w:rFonts w:hint="default" w:ascii="Times New Roman" w:hAnsi="Times New Roman" w:cs="Times New Roman"/>
          <w:b w:val="0"/>
          <w:bCs w:val="0"/>
          <w:sz w:val="24"/>
          <w:szCs w:val="24"/>
        </w:rPr>
        <w:t>Резултати симулације</w:t>
      </w:r>
      <w:r>
        <w:rPr>
          <w:rStyle w:val="26"/>
          <w:rFonts w:hint="default" w:cs="Times New Roman"/>
          <w:b w:val="0"/>
          <w:bCs w:val="0"/>
          <w:sz w:val="24"/>
          <w:szCs w:val="24"/>
          <w:lang w:val="sr-Cyrl-BA"/>
        </w:rPr>
        <w:t xml:space="preserve"> обраде у реалном времену</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515"/>
        <w:gridCol w:w="999"/>
        <w:gridCol w:w="1388"/>
        <w:gridCol w:w="1204"/>
        <w:gridCol w:w="2184"/>
        <w:gridCol w:w="1278"/>
        <w:gridCol w:w="902"/>
      </w:tblGrid>
      <w:tr w14:paraId="4FB7A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1470" w:type="dxa"/>
            <w:shd w:val="clear" w:color="auto" w:fill="auto"/>
            <w:vAlign w:val="center"/>
          </w:tcPr>
          <w:p w14:paraId="77CD0BA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Начин обраде</w:t>
            </w:r>
          </w:p>
        </w:tc>
        <w:tc>
          <w:tcPr>
            <w:tcW w:w="969" w:type="dxa"/>
            <w:shd w:val="clear" w:color="auto" w:fill="auto"/>
            <w:vAlign w:val="center"/>
          </w:tcPr>
          <w:p w14:paraId="1E1EFEA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Macro WER [%]</w:t>
            </w:r>
          </w:p>
        </w:tc>
        <w:tc>
          <w:tcPr>
            <w:tcW w:w="0" w:type="auto"/>
            <w:shd w:val="clear" w:color="auto" w:fill="auto"/>
            <w:vAlign w:val="center"/>
          </w:tcPr>
          <w:p w14:paraId="5FF7646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17D2862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c>
          <w:tcPr>
            <w:tcW w:w="0" w:type="auto"/>
            <w:shd w:val="clear" w:color="auto" w:fill="auto"/>
            <w:vAlign w:val="center"/>
          </w:tcPr>
          <w:p w14:paraId="30FCF2C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 xml:space="preserve">Просечна латенција </w:t>
            </w:r>
            <w:r>
              <w:rPr>
                <w:rFonts w:hint="default" w:ascii="Times New Roman" w:hAnsi="Times New Roman" w:eastAsia="SimSun" w:cs="Times New Roman"/>
                <w:b/>
                <w:bCs/>
                <w:kern w:val="0"/>
                <w:sz w:val="24"/>
                <w:szCs w:val="24"/>
                <w:lang w:val="sr-Cyrl-BA" w:eastAsia="zh-CN" w:bidi="ar"/>
              </w:rPr>
              <w:t>сегмената</w:t>
            </w:r>
            <w:r>
              <w:rPr>
                <w:rFonts w:hint="default" w:ascii="Times New Roman" w:hAnsi="Times New Roman" w:eastAsia="SimSun" w:cs="Times New Roman"/>
                <w:b/>
                <w:bCs/>
                <w:kern w:val="0"/>
                <w:sz w:val="24"/>
                <w:szCs w:val="24"/>
                <w:lang w:val="en-US" w:eastAsia="zh-CN" w:bidi="ar"/>
              </w:rPr>
              <w:t xml:space="preserve"> [s]</w:t>
            </w:r>
          </w:p>
        </w:tc>
        <w:tc>
          <w:tcPr>
            <w:tcW w:w="0" w:type="auto"/>
            <w:shd w:val="clear" w:color="auto" w:fill="auto"/>
            <w:vAlign w:val="center"/>
          </w:tcPr>
          <w:p w14:paraId="16E128D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P95 латенција [s]</w:t>
            </w:r>
          </w:p>
        </w:tc>
        <w:tc>
          <w:tcPr>
            <w:tcW w:w="0" w:type="auto"/>
            <w:shd w:val="clear" w:color="auto" w:fill="auto"/>
            <w:vAlign w:val="center"/>
          </w:tcPr>
          <w:p w14:paraId="2A615E4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TTFR [s]</w:t>
            </w:r>
          </w:p>
        </w:tc>
      </w:tr>
      <w:tr w14:paraId="6B87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7537C8AC">
            <w:pPr>
              <w:keepNext w:val="0"/>
              <w:keepLines w:val="0"/>
              <w:widowControl/>
              <w:suppressLineNumbers w:val="0"/>
              <w:jc w:val="center"/>
              <w:rPr>
                <w:rFonts w:hint="default" w:ascii="Times New Roman" w:hAnsi="Times New Roman" w:cs="Times New Roman"/>
                <w:sz w:val="24"/>
                <w:szCs w:val="24"/>
                <w:lang w:val="sr-Cyrl-BA"/>
              </w:rPr>
            </w:pPr>
            <w:r>
              <w:rPr>
                <w:rFonts w:hint="default" w:ascii="Times New Roman" w:hAnsi="Times New Roman" w:eastAsia="SimSun" w:cs="Times New Roman"/>
                <w:kern w:val="0"/>
                <w:sz w:val="24"/>
                <w:szCs w:val="24"/>
                <w:lang w:val="sr-Cyrl-BA" w:eastAsia="zh-CN" w:bidi="ar"/>
              </w:rPr>
              <w:t>Цео снимак</w:t>
            </w:r>
          </w:p>
        </w:tc>
        <w:tc>
          <w:tcPr>
            <w:tcW w:w="969" w:type="dxa"/>
            <w:shd w:val="clear" w:color="auto" w:fill="auto"/>
            <w:vAlign w:val="center"/>
          </w:tcPr>
          <w:p w14:paraId="4D8E350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43,03</w:t>
            </w:r>
          </w:p>
        </w:tc>
        <w:tc>
          <w:tcPr>
            <w:tcW w:w="0" w:type="auto"/>
            <w:shd w:val="clear" w:color="auto" w:fill="auto"/>
            <w:vAlign w:val="center"/>
          </w:tcPr>
          <w:p w14:paraId="0E6EA53F">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42,88</w:t>
            </w:r>
          </w:p>
        </w:tc>
        <w:tc>
          <w:tcPr>
            <w:tcW w:w="0" w:type="auto"/>
            <w:shd w:val="clear" w:color="auto" w:fill="auto"/>
            <w:vAlign w:val="center"/>
          </w:tcPr>
          <w:p w14:paraId="22EAECC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0,0699</w:t>
            </w:r>
          </w:p>
        </w:tc>
        <w:tc>
          <w:tcPr>
            <w:tcW w:w="0" w:type="auto"/>
            <w:shd w:val="clear" w:color="auto" w:fill="auto"/>
            <w:vAlign w:val="center"/>
          </w:tcPr>
          <w:p w14:paraId="237002E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66A0141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33E902F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r>
      <w:tr w14:paraId="6B66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0323EA2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Сегмент </w:t>
            </w:r>
            <w:r>
              <w:rPr>
                <w:rFonts w:hint="default" w:ascii="Times New Roman" w:hAnsi="Times New Roman" w:eastAsia="SimSun" w:cs="Times New Roman"/>
                <w:kern w:val="0"/>
                <w:sz w:val="24"/>
                <w:szCs w:val="24"/>
                <w:lang w:val="en-US" w:eastAsia="zh-CN" w:bidi="ar"/>
              </w:rPr>
              <w:t>2 s</w:t>
            </w:r>
          </w:p>
        </w:tc>
        <w:tc>
          <w:tcPr>
            <w:tcW w:w="969" w:type="dxa"/>
            <w:shd w:val="clear" w:color="auto" w:fill="auto"/>
            <w:vAlign w:val="center"/>
          </w:tcPr>
          <w:p w14:paraId="4BDCCBB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220,48</w:t>
            </w:r>
          </w:p>
        </w:tc>
        <w:tc>
          <w:tcPr>
            <w:tcW w:w="0" w:type="auto"/>
            <w:shd w:val="clear" w:color="auto" w:fill="auto"/>
            <w:vAlign w:val="center"/>
          </w:tcPr>
          <w:p w14:paraId="19811C4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221,88</w:t>
            </w:r>
          </w:p>
        </w:tc>
        <w:tc>
          <w:tcPr>
            <w:tcW w:w="0" w:type="auto"/>
            <w:shd w:val="clear" w:color="auto" w:fill="auto"/>
            <w:vAlign w:val="center"/>
          </w:tcPr>
          <w:p w14:paraId="6A7CEDD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0,417</w:t>
            </w:r>
          </w:p>
        </w:tc>
        <w:tc>
          <w:tcPr>
            <w:tcW w:w="0" w:type="auto"/>
            <w:shd w:val="clear" w:color="auto" w:fill="auto"/>
            <w:vAlign w:val="center"/>
          </w:tcPr>
          <w:p w14:paraId="5AD8F63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0,820</w:t>
            </w:r>
          </w:p>
        </w:tc>
        <w:tc>
          <w:tcPr>
            <w:tcW w:w="0" w:type="auto"/>
            <w:shd w:val="clear" w:color="auto" w:fill="auto"/>
            <w:vAlign w:val="center"/>
          </w:tcPr>
          <w:p w14:paraId="0312594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1,182</w:t>
            </w:r>
          </w:p>
        </w:tc>
        <w:tc>
          <w:tcPr>
            <w:tcW w:w="0" w:type="auto"/>
            <w:shd w:val="clear" w:color="auto" w:fill="auto"/>
            <w:vAlign w:val="center"/>
          </w:tcPr>
          <w:p w14:paraId="54D0840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2,773</w:t>
            </w:r>
          </w:p>
        </w:tc>
      </w:tr>
      <w:tr w14:paraId="082C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1EC65B3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Сегмент </w:t>
            </w:r>
            <w:r>
              <w:rPr>
                <w:rFonts w:hint="default" w:ascii="Times New Roman" w:hAnsi="Times New Roman" w:eastAsia="SimSun" w:cs="Times New Roman"/>
                <w:kern w:val="0"/>
                <w:sz w:val="24"/>
                <w:szCs w:val="24"/>
                <w:lang w:val="en-US" w:eastAsia="zh-CN" w:bidi="ar"/>
              </w:rPr>
              <w:t xml:space="preserve"> 5 s</w:t>
            </w:r>
          </w:p>
        </w:tc>
        <w:tc>
          <w:tcPr>
            <w:tcW w:w="969" w:type="dxa"/>
            <w:shd w:val="clear" w:color="auto" w:fill="auto"/>
            <w:vAlign w:val="center"/>
          </w:tcPr>
          <w:p w14:paraId="5D45765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126,40</w:t>
            </w:r>
          </w:p>
        </w:tc>
        <w:tc>
          <w:tcPr>
            <w:tcW w:w="0" w:type="auto"/>
            <w:shd w:val="clear" w:color="auto" w:fill="auto"/>
            <w:vAlign w:val="center"/>
          </w:tcPr>
          <w:p w14:paraId="76A79E3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126,43</w:t>
            </w:r>
          </w:p>
        </w:tc>
        <w:tc>
          <w:tcPr>
            <w:tcW w:w="0" w:type="auto"/>
            <w:shd w:val="clear" w:color="auto" w:fill="auto"/>
            <w:vAlign w:val="center"/>
          </w:tcPr>
          <w:p w14:paraId="2E99230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0,190</w:t>
            </w:r>
          </w:p>
        </w:tc>
        <w:tc>
          <w:tcPr>
            <w:tcW w:w="0" w:type="auto"/>
            <w:shd w:val="clear" w:color="auto" w:fill="auto"/>
            <w:vAlign w:val="center"/>
          </w:tcPr>
          <w:p w14:paraId="33A86D0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0,933</w:t>
            </w:r>
          </w:p>
        </w:tc>
        <w:tc>
          <w:tcPr>
            <w:tcW w:w="0" w:type="auto"/>
            <w:shd w:val="clear" w:color="auto" w:fill="auto"/>
            <w:vAlign w:val="center"/>
          </w:tcPr>
          <w:p w14:paraId="02F72A3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1,173</w:t>
            </w:r>
          </w:p>
        </w:tc>
        <w:tc>
          <w:tcPr>
            <w:tcW w:w="0" w:type="auto"/>
            <w:shd w:val="clear" w:color="auto" w:fill="auto"/>
            <w:vAlign w:val="center"/>
          </w:tcPr>
          <w:p w14:paraId="074206A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5,904</w:t>
            </w:r>
          </w:p>
        </w:tc>
      </w:tr>
      <w:tr w14:paraId="722D4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1785AB2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Сегмент </w:t>
            </w:r>
            <w:r>
              <w:rPr>
                <w:rFonts w:hint="default" w:ascii="Times New Roman" w:hAnsi="Times New Roman" w:eastAsia="SimSun" w:cs="Times New Roman"/>
                <w:kern w:val="0"/>
                <w:sz w:val="24"/>
                <w:szCs w:val="24"/>
                <w:lang w:val="en-US" w:eastAsia="zh-CN" w:bidi="ar"/>
              </w:rPr>
              <w:t xml:space="preserve"> 10 s</w:t>
            </w:r>
          </w:p>
        </w:tc>
        <w:tc>
          <w:tcPr>
            <w:tcW w:w="969" w:type="dxa"/>
            <w:shd w:val="clear" w:color="auto" w:fill="auto"/>
            <w:vAlign w:val="center"/>
          </w:tcPr>
          <w:p w14:paraId="311BD583">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52,04</w:t>
            </w:r>
          </w:p>
        </w:tc>
        <w:tc>
          <w:tcPr>
            <w:tcW w:w="0" w:type="auto"/>
            <w:shd w:val="clear" w:color="auto" w:fill="auto"/>
            <w:vAlign w:val="center"/>
          </w:tcPr>
          <w:p w14:paraId="492E92D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51,98</w:t>
            </w:r>
          </w:p>
        </w:tc>
        <w:tc>
          <w:tcPr>
            <w:tcW w:w="0" w:type="auto"/>
            <w:shd w:val="clear" w:color="auto" w:fill="auto"/>
            <w:vAlign w:val="center"/>
          </w:tcPr>
          <w:p w14:paraId="470D32E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0,132</w:t>
            </w:r>
          </w:p>
        </w:tc>
        <w:tc>
          <w:tcPr>
            <w:tcW w:w="0" w:type="auto"/>
            <w:shd w:val="clear" w:color="auto" w:fill="auto"/>
            <w:vAlign w:val="center"/>
          </w:tcPr>
          <w:p w14:paraId="2290102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1,245</w:t>
            </w:r>
          </w:p>
        </w:tc>
        <w:tc>
          <w:tcPr>
            <w:tcW w:w="0" w:type="auto"/>
            <w:shd w:val="clear" w:color="auto" w:fill="auto"/>
            <w:vAlign w:val="center"/>
          </w:tcPr>
          <w:p w14:paraId="6AFC4FC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1,445</w:t>
            </w:r>
          </w:p>
        </w:tc>
        <w:tc>
          <w:tcPr>
            <w:tcW w:w="0" w:type="auto"/>
            <w:shd w:val="clear" w:color="auto" w:fill="auto"/>
            <w:vAlign w:val="center"/>
          </w:tcPr>
          <w:p w14:paraId="4C88991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11,299</w:t>
            </w:r>
          </w:p>
        </w:tc>
      </w:tr>
    </w:tbl>
    <w:p w14:paraId="112A84C5">
      <w:pPr>
        <w:pStyle w:val="25"/>
        <w:keepNext w:val="0"/>
        <w:keepLines w:val="0"/>
        <w:widowControl/>
        <w:suppressLineNumbers w:val="0"/>
        <w:jc w:val="both"/>
      </w:pPr>
      <w:r>
        <w:drawing>
          <wp:inline distT="0" distB="0" distL="114300" distR="114300">
            <wp:extent cx="5941695" cy="2178685"/>
            <wp:effectExtent l="0" t="0" r="1905" b="635"/>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13"/>
                    <a:stretch>
                      <a:fillRect/>
                    </a:stretch>
                  </pic:blipFill>
                  <pic:spPr>
                    <a:xfrm>
                      <a:off x="0" y="0"/>
                      <a:ext cx="5941695" cy="2178685"/>
                    </a:xfrm>
                    <a:prstGeom prst="rect">
                      <a:avLst/>
                    </a:prstGeom>
                    <a:noFill/>
                    <a:ln>
                      <a:noFill/>
                    </a:ln>
                  </pic:spPr>
                </pic:pic>
              </a:graphicData>
            </a:graphic>
          </wp:inline>
        </w:drawing>
      </w:r>
    </w:p>
    <w:p w14:paraId="34CD4451">
      <w:pPr>
        <w:pStyle w:val="25"/>
        <w:keepNext w:val="0"/>
        <w:keepLines w:val="0"/>
        <w:widowControl/>
        <w:suppressLineNumbers w:val="0"/>
        <w:jc w:val="center"/>
        <w:rPr>
          <w:rFonts w:hint="default"/>
          <w:lang w:val="en-US"/>
        </w:rPr>
      </w:pPr>
      <w:r>
        <w:rPr>
          <w:b w:val="0"/>
          <w:bCs w:val="0"/>
          <w:lang w:val="sr-Cyrl-BA"/>
        </w:rPr>
        <w:t>Слика</w:t>
      </w:r>
      <w:r>
        <w:rPr>
          <w:rFonts w:hint="default"/>
          <w:b w:val="0"/>
          <w:bCs w:val="0"/>
          <w:lang w:val="sr-Cyrl-BA"/>
        </w:rPr>
        <w:t xml:space="preserve"> 7.5.</w:t>
      </w:r>
      <w:r>
        <w:rPr>
          <w:rFonts w:hint="default"/>
          <w:lang w:val="sr-Cyrl-BA"/>
        </w:rPr>
        <w:t xml:space="preserve"> Утицај величине сегмента на </w:t>
      </w:r>
      <w:r>
        <w:rPr>
          <w:rFonts w:hint="default"/>
          <w:lang w:val="en-US"/>
        </w:rPr>
        <w:t>WER</w:t>
      </w:r>
    </w:p>
    <w:p w14:paraId="74E5CE1D">
      <w:pPr>
        <w:pStyle w:val="25"/>
        <w:keepNext w:val="0"/>
        <w:keepLines w:val="0"/>
        <w:widowControl/>
        <w:suppressLineNumbers w:val="0"/>
        <w:jc w:val="both"/>
      </w:pPr>
      <w:r>
        <w:drawing>
          <wp:inline distT="0" distB="0" distL="114300" distR="114300">
            <wp:extent cx="6224905" cy="2077720"/>
            <wp:effectExtent l="0" t="0" r="8255" b="10160"/>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
                    <pic:cNvPicPr>
                      <a:picLocks noChangeAspect="1"/>
                    </pic:cNvPicPr>
                  </pic:nvPicPr>
                  <pic:blipFill>
                    <a:blip r:embed="rId14"/>
                    <a:stretch>
                      <a:fillRect/>
                    </a:stretch>
                  </pic:blipFill>
                  <pic:spPr>
                    <a:xfrm>
                      <a:off x="0" y="0"/>
                      <a:ext cx="6224905" cy="2077720"/>
                    </a:xfrm>
                    <a:prstGeom prst="rect">
                      <a:avLst/>
                    </a:prstGeom>
                    <a:noFill/>
                    <a:ln>
                      <a:noFill/>
                    </a:ln>
                  </pic:spPr>
                </pic:pic>
              </a:graphicData>
            </a:graphic>
          </wp:inline>
        </w:drawing>
      </w:r>
    </w:p>
    <w:p w14:paraId="5F848A68">
      <w:pPr>
        <w:pStyle w:val="25"/>
        <w:keepNext w:val="0"/>
        <w:keepLines w:val="0"/>
        <w:widowControl/>
        <w:suppressLineNumbers w:val="0"/>
        <w:jc w:val="center"/>
        <w:rPr>
          <w:rFonts w:hint="default"/>
          <w:lang w:val="en-US"/>
        </w:rPr>
      </w:pPr>
      <w:r>
        <w:rPr>
          <w:b w:val="0"/>
          <w:bCs w:val="0"/>
          <w:lang w:val="sr-Cyrl-BA"/>
        </w:rPr>
        <w:t>Слика</w:t>
      </w:r>
      <w:r>
        <w:rPr>
          <w:rFonts w:hint="default"/>
          <w:b w:val="0"/>
          <w:bCs w:val="0"/>
          <w:lang w:val="sr-Cyrl-BA"/>
        </w:rPr>
        <w:t xml:space="preserve"> 7.</w:t>
      </w:r>
      <w:r>
        <w:rPr>
          <w:rFonts w:hint="default"/>
          <w:b w:val="0"/>
          <w:bCs w:val="0"/>
          <w:lang w:val="en-US"/>
        </w:rPr>
        <w:t>6</w:t>
      </w:r>
      <w:r>
        <w:rPr>
          <w:rFonts w:hint="default"/>
          <w:b w:val="0"/>
          <w:bCs w:val="0"/>
          <w:lang w:val="sr-Cyrl-BA"/>
        </w:rPr>
        <w:t>.</w:t>
      </w:r>
      <w:r>
        <w:rPr>
          <w:rFonts w:hint="default"/>
          <w:lang w:val="sr-Cyrl-BA"/>
        </w:rPr>
        <w:t xml:space="preserve"> Утицај величине сегмента на </w:t>
      </w:r>
      <w:r>
        <w:rPr>
          <w:rFonts w:hint="default"/>
          <w:lang w:val="en-US"/>
        </w:rPr>
        <w:t>RTF</w:t>
      </w:r>
    </w:p>
    <w:p w14:paraId="46188280">
      <w:pPr>
        <w:pStyle w:val="25"/>
        <w:keepNext w:val="0"/>
        <w:keepLines w:val="0"/>
        <w:widowControl/>
        <w:suppressLineNumbers w:val="0"/>
        <w:jc w:val="both"/>
        <w:rPr>
          <w:rFonts w:hint="default"/>
        </w:rPr>
      </w:pPr>
    </w:p>
    <w:p w14:paraId="4AE13563">
      <w:pPr>
        <w:pStyle w:val="25"/>
        <w:keepNext w:val="0"/>
        <w:keepLines w:val="0"/>
        <w:widowControl/>
        <w:suppressLineNumbers w:val="0"/>
        <w:jc w:val="both"/>
      </w:pPr>
      <w:r>
        <w:drawing>
          <wp:inline distT="0" distB="0" distL="114300" distR="114300">
            <wp:extent cx="5978525" cy="2193925"/>
            <wp:effectExtent l="0" t="0" r="10795" b="635"/>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15"/>
                    <a:stretch>
                      <a:fillRect/>
                    </a:stretch>
                  </pic:blipFill>
                  <pic:spPr>
                    <a:xfrm>
                      <a:off x="0" y="0"/>
                      <a:ext cx="5978525" cy="2193925"/>
                    </a:xfrm>
                    <a:prstGeom prst="rect">
                      <a:avLst/>
                    </a:prstGeom>
                    <a:noFill/>
                    <a:ln>
                      <a:noFill/>
                    </a:ln>
                  </pic:spPr>
                </pic:pic>
              </a:graphicData>
            </a:graphic>
          </wp:inline>
        </w:drawing>
      </w:r>
    </w:p>
    <w:p w14:paraId="6454B943">
      <w:pPr>
        <w:pStyle w:val="25"/>
        <w:keepNext w:val="0"/>
        <w:keepLines w:val="0"/>
        <w:widowControl/>
        <w:suppressLineNumbers w:val="0"/>
        <w:jc w:val="center"/>
        <w:rPr>
          <w:rFonts w:hint="default" w:ascii="Times New Roman" w:hAnsi="Times New Roman" w:cs="Times New Roman"/>
          <w:b w:val="0"/>
          <w:bCs w:val="0"/>
          <w:sz w:val="24"/>
          <w:szCs w:val="24"/>
        </w:rPr>
      </w:pPr>
      <w:r>
        <w:rPr>
          <w:b w:val="0"/>
          <w:bCs w:val="0"/>
          <w:lang w:val="sr-Cyrl-BA"/>
        </w:rPr>
        <w:t>Слика</w:t>
      </w:r>
      <w:r>
        <w:rPr>
          <w:rFonts w:hint="default"/>
          <w:b w:val="0"/>
          <w:bCs w:val="0"/>
          <w:lang w:val="sr-Cyrl-BA"/>
        </w:rPr>
        <w:t xml:space="preserve"> 7.</w:t>
      </w:r>
      <w:r>
        <w:rPr>
          <w:rFonts w:hint="default"/>
          <w:b w:val="0"/>
          <w:bCs w:val="0"/>
          <w:lang w:val="en-US"/>
        </w:rPr>
        <w:t>7</w:t>
      </w:r>
      <w:r>
        <w:rPr>
          <w:rFonts w:hint="default"/>
          <w:b w:val="0"/>
          <w:bCs w:val="0"/>
          <w:lang w:val="sr-Cyrl-BA"/>
        </w:rPr>
        <w:t>.</w:t>
      </w:r>
      <w:r>
        <w:rPr>
          <w:rFonts w:hint="default"/>
          <w:lang w:val="sr-Cyrl-BA"/>
        </w:rPr>
        <w:t xml:space="preserve"> Процена времена до првог резултата</w:t>
      </w:r>
    </w:p>
    <w:p w14:paraId="48C7BDD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Резултати показују веома изражен утицај величине сегмента на тачност транскрипције. Код сегмената од </w:t>
      </w:r>
      <w:r>
        <w:rPr>
          <w:rStyle w:val="26"/>
          <w:rFonts w:hint="default" w:ascii="Times New Roman" w:hAnsi="Times New Roman" w:cs="Times New Roman"/>
          <w:b w:val="0"/>
          <w:bCs w:val="0"/>
          <w:sz w:val="24"/>
          <w:szCs w:val="24"/>
        </w:rPr>
        <w:t>2 секунде</w:t>
      </w:r>
      <w:r>
        <w:rPr>
          <w:rFonts w:hint="default" w:ascii="Times New Roman" w:hAnsi="Times New Roman" w:cs="Times New Roman"/>
          <w:b w:val="0"/>
          <w:bCs w:val="0"/>
          <w:sz w:val="24"/>
          <w:szCs w:val="24"/>
        </w:rPr>
        <w:t xml:space="preserve"> просечан WER износи чак </w:t>
      </w:r>
      <w:r>
        <w:rPr>
          <w:rStyle w:val="26"/>
          <w:rFonts w:hint="default" w:ascii="Times New Roman" w:hAnsi="Times New Roman" w:cs="Times New Roman"/>
          <w:b w:val="0"/>
          <w:bCs w:val="0"/>
          <w:sz w:val="24"/>
          <w:szCs w:val="24"/>
        </w:rPr>
        <w:t>220,48%</w:t>
      </w:r>
      <w:r>
        <w:rPr>
          <w:rFonts w:hint="default" w:ascii="Times New Roman" w:hAnsi="Times New Roman" w:cs="Times New Roman"/>
          <w:b w:val="0"/>
          <w:bCs w:val="0"/>
          <w:sz w:val="24"/>
          <w:szCs w:val="24"/>
        </w:rPr>
        <w:t>, што је за 177,45 процентних поена више од  транскрипције</w:t>
      </w:r>
      <w:r>
        <w:rPr>
          <w:rFonts w:hint="default" w:cs="Times New Roman"/>
          <w:b w:val="0"/>
          <w:bCs w:val="0"/>
          <w:sz w:val="24"/>
          <w:szCs w:val="24"/>
          <w:lang w:val="sr-Cyrl-BA"/>
        </w:rPr>
        <w:t xml:space="preserve"> целог снимка</w:t>
      </w:r>
      <w:r>
        <w:rPr>
          <w:rFonts w:hint="default" w:ascii="Times New Roman" w:hAnsi="Times New Roman" w:cs="Times New Roman"/>
          <w:b w:val="0"/>
          <w:bCs w:val="0"/>
          <w:sz w:val="24"/>
          <w:szCs w:val="24"/>
        </w:rPr>
        <w:t>. Corpus WER од 221,88% показује да ова вредност није само последица начина израчунавања просека.</w:t>
      </w:r>
    </w:p>
    <w:p w14:paraId="2F164363">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Овако велики WER настаје зато што се сваки кратак сегмент транскрибује независно. Модел има веома мало контекста, а речи и реченице могу бити пресечене на границама сегмената. Поред замена и брисања, јавља се и велики број уметнутих речи, па WER може значајно да пређе 100%.</w:t>
      </w:r>
    </w:p>
    <w:p w14:paraId="21F4AA6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Повећање сегмента на </w:t>
      </w:r>
      <w:r>
        <w:rPr>
          <w:rStyle w:val="26"/>
          <w:rFonts w:hint="default" w:ascii="Times New Roman" w:hAnsi="Times New Roman" w:cs="Times New Roman"/>
          <w:b w:val="0"/>
          <w:bCs w:val="0"/>
          <w:sz w:val="24"/>
          <w:szCs w:val="24"/>
        </w:rPr>
        <w:t>5 секунди</w:t>
      </w:r>
      <w:r>
        <w:rPr>
          <w:rFonts w:hint="default" w:ascii="Times New Roman" w:hAnsi="Times New Roman" w:cs="Times New Roman"/>
          <w:b w:val="0"/>
          <w:bCs w:val="0"/>
          <w:sz w:val="24"/>
          <w:szCs w:val="24"/>
        </w:rPr>
        <w:t xml:space="preserve"> побољшава резултат, али просечан WER и даље износи високих </w:t>
      </w:r>
      <w:r>
        <w:rPr>
          <w:rStyle w:val="26"/>
          <w:rFonts w:hint="default" w:ascii="Times New Roman" w:hAnsi="Times New Roman" w:cs="Times New Roman"/>
          <w:b w:val="0"/>
          <w:bCs w:val="0"/>
          <w:sz w:val="24"/>
          <w:szCs w:val="24"/>
        </w:rPr>
        <w:t>126,40%</w:t>
      </w:r>
      <w:r>
        <w:rPr>
          <w:rFonts w:hint="default" w:ascii="Times New Roman" w:hAnsi="Times New Roman" w:cs="Times New Roman"/>
          <w:b w:val="0"/>
          <w:bCs w:val="0"/>
          <w:sz w:val="24"/>
          <w:szCs w:val="24"/>
        </w:rPr>
        <w:t>. У односу на референтну вредност добијену транскрипцијом целог снимка</w:t>
      </w:r>
      <w:r>
        <w:rPr>
          <w:rFonts w:hint="default" w:ascii="Times New Roman" w:hAnsi="Times New Roman" w:cs="Times New Roman"/>
          <w:b w:val="0"/>
          <w:bCs w:val="0"/>
          <w:sz w:val="24"/>
          <w:szCs w:val="24"/>
        </w:rPr>
        <w:t xml:space="preserve"> то представља погоршање од 83,37 процентних поена.</w:t>
      </w:r>
    </w:p>
    <w:p w14:paraId="33E323F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Најбољи резултат међу испитаним</w:t>
      </w:r>
      <w:r>
        <w:rPr>
          <w:rFonts w:hint="default" w:cs="Times New Roman"/>
          <w:b w:val="0"/>
          <w:bCs w:val="0"/>
          <w:sz w:val="24"/>
          <w:szCs w:val="24"/>
          <w:lang w:val="sr-Cyrl-BA"/>
        </w:rPr>
        <w:t xml:space="preserve"> </w:t>
      </w:r>
      <w:r>
        <w:rPr>
          <w:rFonts w:hint="default" w:ascii="Times New Roman" w:hAnsi="Times New Roman" w:cs="Times New Roman"/>
          <w:b w:val="0"/>
          <w:bCs w:val="0"/>
          <w:sz w:val="24"/>
          <w:szCs w:val="24"/>
        </w:rPr>
        <w:t>варијантама</w:t>
      </w:r>
      <w:r>
        <w:rPr>
          <w:rFonts w:hint="default" w:cs="Times New Roman"/>
          <w:b w:val="0"/>
          <w:bCs w:val="0"/>
          <w:sz w:val="24"/>
          <w:szCs w:val="24"/>
          <w:lang w:val="sr-Cyrl-BA"/>
        </w:rPr>
        <w:t xml:space="preserve"> за обраду у реалном времену</w:t>
      </w:r>
      <w:r>
        <w:rPr>
          <w:rFonts w:hint="default" w:ascii="Times New Roman" w:hAnsi="Times New Roman" w:cs="Times New Roman"/>
          <w:b w:val="0"/>
          <w:bCs w:val="0"/>
          <w:sz w:val="24"/>
          <w:szCs w:val="24"/>
        </w:rPr>
        <w:t xml:space="preserve"> добијен је за сегменте од </w:t>
      </w:r>
      <w:r>
        <w:rPr>
          <w:rStyle w:val="26"/>
          <w:rFonts w:hint="default" w:ascii="Times New Roman" w:hAnsi="Times New Roman" w:cs="Times New Roman"/>
          <w:b w:val="0"/>
          <w:bCs w:val="0"/>
          <w:sz w:val="24"/>
          <w:szCs w:val="24"/>
        </w:rPr>
        <w:t>10 секунди</w:t>
      </w:r>
      <w:r>
        <w:rPr>
          <w:rFonts w:hint="default" w:ascii="Times New Roman" w:hAnsi="Times New Roman" w:cs="Times New Roman"/>
          <w:b w:val="0"/>
          <w:bCs w:val="0"/>
          <w:sz w:val="24"/>
          <w:szCs w:val="24"/>
        </w:rPr>
        <w:t xml:space="preserve">. Просечан WER износи </w:t>
      </w:r>
      <w:r>
        <w:rPr>
          <w:rStyle w:val="26"/>
          <w:rFonts w:hint="default" w:ascii="Times New Roman" w:hAnsi="Times New Roman" w:cs="Times New Roman"/>
          <w:b w:val="0"/>
          <w:bCs w:val="0"/>
          <w:sz w:val="24"/>
          <w:szCs w:val="24"/>
        </w:rPr>
        <w:t>52,04%</w:t>
      </w:r>
      <w:r>
        <w:rPr>
          <w:rFonts w:hint="default" w:ascii="Times New Roman" w:hAnsi="Times New Roman" w:cs="Times New Roman"/>
          <w:b w:val="0"/>
          <w:bCs w:val="0"/>
          <w:sz w:val="24"/>
          <w:szCs w:val="24"/>
        </w:rPr>
        <w:t>, а corpus WER 51,98%. У односу на</w:t>
      </w:r>
      <w:r>
        <w:rPr>
          <w:rFonts w:hint="default" w:cs="Times New Roman"/>
          <w:b w:val="0"/>
          <w:bCs w:val="0"/>
          <w:sz w:val="24"/>
          <w:szCs w:val="24"/>
          <w:lang w:val="sr-Cyrl-BA"/>
        </w:rPr>
        <w:t xml:space="preserve"> </w:t>
      </w:r>
      <w:r>
        <w:rPr>
          <w:rFonts w:hint="default" w:ascii="Times New Roman" w:hAnsi="Times New Roman" w:cs="Times New Roman"/>
          <w:b w:val="0"/>
          <w:bCs w:val="0"/>
          <w:sz w:val="24"/>
          <w:szCs w:val="24"/>
        </w:rPr>
        <w:t>референтну вредност добијену транскрипцијом целог снимка</w:t>
      </w:r>
      <w:r>
        <w:rPr>
          <w:rFonts w:hint="default" w:ascii="Times New Roman" w:hAnsi="Times New Roman" w:cs="Times New Roman"/>
          <w:b w:val="0"/>
          <w:bCs w:val="0"/>
          <w:sz w:val="24"/>
          <w:szCs w:val="24"/>
        </w:rPr>
        <w:t>, погоршање macro WER-а износи око 9,01 процентних поена</w:t>
      </w:r>
      <w:r>
        <w:rPr>
          <w:rFonts w:hint="default" w:ascii="Times New Roman" w:hAnsi="Times New Roman" w:cs="Times New Roman"/>
          <w:b w:val="0"/>
          <w:bCs w:val="0"/>
          <w:sz w:val="24"/>
          <w:szCs w:val="24"/>
        </w:rPr>
        <w:t>, што је знатно мање него код сегмената од 2 и 5 секунди.</w:t>
      </w:r>
    </w:p>
    <w:p w14:paraId="72AB338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Дужи сегмент моделу обезбеђује више контекста и смањује број граница на којима се реч или реченица може прекинути. Резултати зато показују јасну корист од повећања величине сегмента са становишта тачности.</w:t>
      </w:r>
    </w:p>
    <w:p w14:paraId="18FDF84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Са друге стране, краћи сегменти имају предност када се посматра </w:t>
      </w:r>
      <w:r>
        <w:rPr>
          <w:rStyle w:val="26"/>
          <w:rFonts w:hint="default" w:ascii="Times New Roman" w:hAnsi="Times New Roman" w:cs="Times New Roman"/>
          <w:b w:val="0"/>
          <w:bCs w:val="0"/>
          <w:sz w:val="24"/>
          <w:szCs w:val="24"/>
        </w:rPr>
        <w:t>време до првог резултата</w:t>
      </w:r>
      <w:r>
        <w:rPr>
          <w:rFonts w:hint="default" w:ascii="Times New Roman" w:hAnsi="Times New Roman" w:cs="Times New Roman"/>
          <w:b w:val="0"/>
          <w:bCs w:val="0"/>
          <w:sz w:val="24"/>
          <w:szCs w:val="24"/>
        </w:rPr>
        <w:t xml:space="preserve">. За сегмент од 2 секунде просечан TTFR износи </w:t>
      </w:r>
      <w:r>
        <w:rPr>
          <w:rStyle w:val="26"/>
          <w:rFonts w:hint="default" w:ascii="Times New Roman" w:hAnsi="Times New Roman" w:cs="Times New Roman"/>
          <w:b w:val="0"/>
          <w:bCs w:val="0"/>
          <w:sz w:val="24"/>
          <w:szCs w:val="24"/>
        </w:rPr>
        <w:t>2,773 s</w:t>
      </w:r>
      <w:r>
        <w:rPr>
          <w:rFonts w:hint="default" w:ascii="Times New Roman" w:hAnsi="Times New Roman" w:cs="Times New Roman"/>
          <w:b w:val="0"/>
          <w:bCs w:val="0"/>
          <w:sz w:val="24"/>
          <w:szCs w:val="24"/>
        </w:rPr>
        <w:t>, за 5 секунди 5,904 s, а за 10 секунди 11,299 s. Корисник, дакле, код мањег сегмента раније добија први текстуални резултат.</w:t>
      </w:r>
    </w:p>
    <w:p w14:paraId="78E5626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Просечна латенција саме обраде једног сегмента износи 0,820 s за 2 секунде, 0,933 s за 5 секунди и 1,245 s за 10 секунди. Иако дужи сегмент захтева нешто више времена за инференцију, његов RTF је мањи, јер се већа количина аудио сигнала обрађује у једном пролазу.</w:t>
      </w:r>
    </w:p>
    <w:p w14:paraId="6D4EC84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Код сегмената од 5 и 10 секунди </w:t>
      </w:r>
      <w:r>
        <w:rPr>
          <w:rStyle w:val="26"/>
          <w:rFonts w:hint="default" w:ascii="Times New Roman" w:hAnsi="Times New Roman" w:cs="Times New Roman"/>
          <w:b w:val="0"/>
          <w:bCs w:val="0"/>
          <w:sz w:val="24"/>
          <w:szCs w:val="24"/>
        </w:rPr>
        <w:t>100% обрађених сегмената имало је RTF мањи од 1</w:t>
      </w:r>
      <w:r>
        <w:rPr>
          <w:rFonts w:hint="default" w:ascii="Times New Roman" w:hAnsi="Times New Roman" w:cs="Times New Roman"/>
          <w:b w:val="0"/>
          <w:bCs w:val="0"/>
          <w:sz w:val="24"/>
          <w:szCs w:val="24"/>
        </w:rPr>
        <w:t xml:space="preserve">, док је код сегмената од 2 секунде тај проценат износио </w:t>
      </w:r>
      <w:r>
        <w:rPr>
          <w:rStyle w:val="26"/>
          <w:rFonts w:hint="default" w:ascii="Times New Roman" w:hAnsi="Times New Roman" w:cs="Times New Roman"/>
          <w:b w:val="0"/>
          <w:bCs w:val="0"/>
          <w:sz w:val="24"/>
          <w:szCs w:val="24"/>
        </w:rPr>
        <w:t>95,61%</w:t>
      </w:r>
      <w:r>
        <w:rPr>
          <w:rFonts w:hint="default" w:ascii="Times New Roman" w:hAnsi="Times New Roman" w:cs="Times New Roman"/>
          <w:b w:val="0"/>
          <w:bCs w:val="0"/>
          <w:sz w:val="24"/>
          <w:szCs w:val="24"/>
        </w:rPr>
        <w:t>. Ово показује да је Faster-Whisper Base INT8 у већини случајева имао довољну брзину да обради сегмент пре него што би стигла наредна количина аудио сигнала истог трајања.</w:t>
      </w:r>
    </w:p>
    <w:p w14:paraId="6A559CB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Ипак, код сегмената од 2 секунде појавило се и нагомилавање обраде. Просечна максимална вредност реда чекања износила је </w:t>
      </w:r>
      <w:r>
        <w:rPr>
          <w:rStyle w:val="26"/>
          <w:rFonts w:hint="default" w:ascii="Times New Roman" w:hAnsi="Times New Roman" w:cs="Times New Roman"/>
          <w:b w:val="0"/>
          <w:bCs w:val="0"/>
          <w:sz w:val="24"/>
          <w:szCs w:val="24"/>
        </w:rPr>
        <w:t>0,192 s</w:t>
      </w:r>
      <w:r>
        <w:rPr>
          <w:rFonts w:hint="default" w:ascii="Times New Roman" w:hAnsi="Times New Roman" w:cs="Times New Roman"/>
          <w:b w:val="0"/>
          <w:bCs w:val="0"/>
          <w:sz w:val="24"/>
          <w:szCs w:val="24"/>
        </w:rPr>
        <w:t>, док код сегмената од 5 и 10 секунди ред чекања није забележен. То додатно показује да веома кратки сегменти могу да повећају оптерећење система, иако појединачна транскрипција кратко траје.</w:t>
      </w:r>
    </w:p>
    <w:p w14:paraId="5017245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У овом експерименту зато постоји јасан компромис. </w:t>
      </w:r>
      <w:r>
        <w:rPr>
          <w:rStyle w:val="26"/>
          <w:rFonts w:hint="default" w:ascii="Times New Roman" w:hAnsi="Times New Roman" w:cs="Times New Roman"/>
          <w:b w:val="0"/>
          <w:bCs w:val="0"/>
          <w:sz w:val="24"/>
          <w:szCs w:val="24"/>
        </w:rPr>
        <w:t>Сегмент од 2 секунде даје најбржи први резултат, али уз веома велики губитак тачности. Сегмент од 5 секунди представља побољшање, али је WER и даље висок. Сегмент од 10 секунди има највећи TTFR, али убедљиво најбољу тачност и стабилан рад без реда чекања.</w:t>
      </w:r>
    </w:p>
    <w:p w14:paraId="306EF16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За додатно поређење три величине сегмента примењен је комбиновани критеријум који узима у обзир WER, просечну латенцију обраде сегмента и RTF. Сваки критеријум нормализован је min-max поступком, при чему мања вредност представља повољнији резултат:</w:t>
      </w:r>
    </w:p>
    <w:p w14:paraId="51E0E3EE">
      <w:pPr>
        <w:keepNext w:val="0"/>
        <w:keepLines w:val="0"/>
        <w:widowControl/>
        <w:suppressLineNumbers w:val="0"/>
        <w:jc w:val="left"/>
      </w:pPr>
      <m:oMathPara>
        <m:oMath>
          <m:r>
            <m:rPr>
              <m:nor/>
            </m:rPr>
            <w:rPr>
              <w:rFonts w:hint="default" w:ascii="Times New Roman" w:hAnsi="Times New Roman" w:eastAsia="SimSun" w:cs="Times New Roman"/>
              <w:i/>
              <w:sz w:val="24"/>
              <w:szCs w:val="24"/>
            </w:rPr>
            <m:t>Score</m:t>
          </m:r>
          <m:r>
            <m:rPr>
              <m:nor/>
              <m:sty m:val="p"/>
            </m:rPr>
            <w:rPr>
              <w:rFonts w:hint="default" w:ascii="Times New Roman" w:hAnsi="Times New Roman" w:eastAsia="SimSun" w:cs="Times New Roman"/>
              <w:b w:val="0"/>
              <w:i w:val="0"/>
              <w:sz w:val="24"/>
              <w:szCs w:val="24"/>
            </w:rPr>
            <m:t>(</m:t>
          </m:r>
          <m:r>
            <m:rPr>
              <m:nor/>
            </m:rPr>
            <w:rPr>
              <w:rFonts w:hint="default" w:ascii="Times New Roman" w:hAnsi="Times New Roman" w:eastAsia="SimSun" w:cs="Times New Roman"/>
              <w:i/>
              <w:sz w:val="24"/>
              <w:szCs w:val="24"/>
            </w:rPr>
            <m:t>x</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max</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m:t>
              </m:r>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num>
            <m:den>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max</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m:t>
              </m:r>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min</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den>
          </m:f>
        </m:oMath>
      </m:oMathPara>
    </w:p>
    <w:p w14:paraId="30BDF161">
      <w:pPr>
        <w:pStyle w:val="25"/>
        <w:keepNext w:val="0"/>
        <w:keepLines w:val="0"/>
        <w:widowControl/>
        <w:suppressLineNumbers w:val="0"/>
        <w:rPr>
          <w:b w:val="0"/>
          <w:bCs w:val="0"/>
        </w:rPr>
      </w:pPr>
      <w:r>
        <w:rPr>
          <w:rStyle w:val="26"/>
          <w:b w:val="0"/>
          <w:bCs w:val="0"/>
        </w:rPr>
        <w:t>Након нормализације формиран је укупан скор:</w:t>
      </w:r>
    </w:p>
    <w:p w14:paraId="44D36441">
      <w:pPr>
        <w:keepNext w:val="0"/>
        <w:keepLines w:val="0"/>
        <w:widowControl/>
        <w:suppressLineNumbers w:val="0"/>
        <w:jc w:val="left"/>
        <w:rPr>
          <w:rFonts w:hint="default" w:ascii="Times New Roman" w:hAnsi="Times New Roman" w:cs="Times New Roman"/>
          <w:b w:val="0"/>
          <w:bCs w:val="0"/>
          <w:sz w:val="24"/>
          <w:szCs w:val="24"/>
        </w:rPr>
      </w:pPr>
      <m:oMathPara>
        <m:oMath>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c</m:t>
              </m:r>
              <m:r>
                <m:rPr>
                  <m:nor/>
                  <m:sty m:val="p"/>
                </m:rPr>
                <w:rPr>
                  <w:rFonts w:hint="default" w:ascii="Times New Roman" w:hAnsi="Times New Roman" w:eastAsia="SimSun" w:cs="Times New Roman"/>
                  <w:b w:val="0"/>
                  <w:bCs w:val="0"/>
                  <w:i w:val="0"/>
                  <w:sz w:val="24"/>
                  <w:szCs w:val="24"/>
                </w:rPr>
                <m:t>h</m:t>
              </m:r>
              <m:r>
                <m:rPr>
                  <m:nor/>
                </m:rPr>
                <w:rPr>
                  <w:rFonts w:hint="default" w:ascii="Times New Roman" w:hAnsi="Times New Roman" w:eastAsia="SimSun" w:cs="Times New Roman"/>
                  <w:b w:val="0"/>
                  <w:bCs w:val="0"/>
                  <w:i/>
                  <w:sz w:val="24"/>
                  <w:szCs w:val="24"/>
                </w:rPr>
                <m:t>unk</m:t>
              </m:r>
              <m:ctrlPr>
                <w:rPr>
                  <w:rFonts w:hint="default" w:ascii="Cambria Math" w:hAnsi="Cambria Math" w:eastAsia="SimSun" w:cs="Times New Roman"/>
                  <w:b w:val="0"/>
                  <w:bCs w:val="0"/>
                  <w:sz w:val="24"/>
                  <w:szCs w:val="24"/>
                </w:rPr>
              </m:ctrlPr>
            </m:sub>
          </m:sSub>
          <m:r>
            <m:rPr>
              <m:nor/>
              <m:sty m:val="p"/>
            </m:rPr>
            <w:rPr>
              <w:rFonts w:hint="default" w:ascii="Times New Roman" w:hAnsi="Times New Roman" w:eastAsia="SimSun" w:cs="Times New Roman"/>
              <w:b w:val="0"/>
              <w:bCs w:val="0"/>
              <w:i w:val="0"/>
              <w:sz w:val="24"/>
              <w:szCs w:val="24"/>
            </w:rPr>
            <m:t>=0,50</m:t>
          </m:r>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WER</m:t>
              </m:r>
              <m:ctrlPr>
                <w:rPr>
                  <w:rFonts w:hint="default" w:ascii="Cambria Math" w:hAnsi="Cambria Math" w:eastAsia="SimSun" w:cs="Times New Roman"/>
                  <w:b w:val="0"/>
                  <w:bCs w:val="0"/>
                  <w:sz w:val="24"/>
                  <w:szCs w:val="24"/>
                </w:rPr>
              </m:ctrlPr>
            </m:sub>
          </m:sSub>
          <m:r>
            <m:rPr>
              <m:nor/>
              <m:sty m:val="p"/>
            </m:rPr>
            <w:rPr>
              <w:rFonts w:hint="default" w:ascii="Times New Roman" w:hAnsi="Times New Roman" w:eastAsia="SimSun" w:cs="Times New Roman"/>
              <w:b w:val="0"/>
              <w:bCs w:val="0"/>
              <w:i w:val="0"/>
              <w:sz w:val="24"/>
              <w:szCs w:val="24"/>
            </w:rPr>
            <m:t>+0,30</m:t>
          </m:r>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lat</m:t>
              </m:r>
              <m:ctrlPr>
                <w:rPr>
                  <w:rFonts w:hint="default" w:ascii="Cambria Math" w:hAnsi="Cambria Math" w:eastAsia="SimSun" w:cs="Times New Roman"/>
                  <w:b w:val="0"/>
                  <w:bCs w:val="0"/>
                  <w:sz w:val="24"/>
                  <w:szCs w:val="24"/>
                </w:rPr>
              </m:ctrlPr>
            </m:sub>
          </m:sSub>
          <m:r>
            <m:rPr>
              <m:nor/>
              <m:sty m:val="p"/>
            </m:rPr>
            <w:rPr>
              <w:rFonts w:hint="default" w:ascii="Times New Roman" w:hAnsi="Times New Roman" w:eastAsia="SimSun" w:cs="Times New Roman"/>
              <w:b w:val="0"/>
              <w:bCs w:val="0"/>
              <w:i w:val="0"/>
              <w:sz w:val="24"/>
              <w:szCs w:val="24"/>
            </w:rPr>
            <m:t>+0,20</m:t>
          </m:r>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RTF</m:t>
              </m:r>
              <m:ctrlPr>
                <w:rPr>
                  <w:rFonts w:hint="default" w:ascii="Cambria Math" w:hAnsi="Cambria Math" w:eastAsia="SimSun" w:cs="Times New Roman"/>
                  <w:b w:val="0"/>
                  <w:bCs w:val="0"/>
                  <w:sz w:val="24"/>
                  <w:szCs w:val="24"/>
                </w:rPr>
              </m:ctrlPr>
            </m:sub>
          </m:sSub>
        </m:oMath>
      </m:oMathPara>
    </w:p>
    <w:p w14:paraId="157EBA4F">
      <w:pPr>
        <w:pStyle w:val="25"/>
        <w:keepNext w:val="0"/>
        <w:keepLines w:val="0"/>
        <w:widowControl/>
        <w:suppressLineNumbers w:val="0"/>
        <w:rPr>
          <w:rFonts w:hint="default" w:ascii="Times New Roman" w:hAnsi="Times New Roman" w:cs="Times New Roman"/>
          <w:b w:val="0"/>
          <w:bCs w:val="0"/>
          <w:sz w:val="24"/>
          <w:szCs w:val="24"/>
        </w:rPr>
      </w:pPr>
      <w:r>
        <w:rPr>
          <w:rStyle w:val="26"/>
          <w:b w:val="0"/>
          <w:bCs w:val="0"/>
        </w:rPr>
        <w:t>Највећи скор од 0,7000 добијен је за сегмент од 10 секунди, затим 0,6588 за сегмент од 5 секунди и 0,3000 за сегмент од 2 секунде. Према овако дефинисаном критеријуму, сегмент од 10 секунди представља најповољнији компромис међу испитаним вредностима.</w:t>
      </w:r>
    </w:p>
    <w:p w14:paraId="136BBF03">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Овај резултат не значи да је 10 секунди универзално оптимална величина сегмента за сваки ASR систем</w:t>
      </w:r>
      <w:r>
        <w:rPr>
          <w:rFonts w:hint="default" w:cs="Times New Roman"/>
          <w:b w:val="0"/>
          <w:bCs w:val="0"/>
          <w:sz w:val="24"/>
          <w:szCs w:val="24"/>
          <w:lang w:val="sr-Cyrl-BA"/>
        </w:rPr>
        <w:t xml:space="preserve"> за обраду у реалном времену</w:t>
      </w:r>
      <w:r>
        <w:rPr>
          <w:rFonts w:hint="default" w:ascii="Times New Roman" w:hAnsi="Times New Roman" w:cs="Times New Roman"/>
          <w:b w:val="0"/>
          <w:bCs w:val="0"/>
          <w:sz w:val="24"/>
          <w:szCs w:val="24"/>
        </w:rPr>
        <w:t>. Испитане су само три вредности, на пет дужих снимака и уз независну транскрипцију сваког сегмента. Напреднији систем би могао да користи преклапање сегмената, пренос контекста из претходног сегмента, динамичку сегментацију или VAD, чиме би се посебно код краћих сегмената могла побољшати тачност.</w:t>
      </w:r>
    </w:p>
    <w:p w14:paraId="15305D9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Зато је исправан закључак да је </w:t>
      </w:r>
      <w:r>
        <w:rPr>
          <w:rStyle w:val="26"/>
          <w:rFonts w:hint="default" w:ascii="Times New Roman" w:hAnsi="Times New Roman" w:cs="Times New Roman"/>
          <w:b w:val="0"/>
          <w:bCs w:val="0"/>
          <w:sz w:val="24"/>
          <w:szCs w:val="24"/>
        </w:rPr>
        <w:t>10 секунди најбољи избор међу испитаним величинама сегмената у реализованој симулацији</w:t>
      </w:r>
      <w:r>
        <w:rPr>
          <w:rStyle w:val="26"/>
          <w:rFonts w:hint="default" w:cs="Times New Roman"/>
          <w:b w:val="0"/>
          <w:bCs w:val="0"/>
          <w:sz w:val="24"/>
          <w:szCs w:val="24"/>
          <w:lang w:val="sr-Cyrl-BA"/>
        </w:rPr>
        <w:t xml:space="preserve"> за обраду у реланом времену</w:t>
      </w:r>
      <w:r>
        <w:rPr>
          <w:rFonts w:hint="default" w:ascii="Times New Roman" w:hAnsi="Times New Roman" w:cs="Times New Roman"/>
          <w:b w:val="0"/>
          <w:bCs w:val="0"/>
          <w:sz w:val="24"/>
          <w:szCs w:val="24"/>
        </w:rPr>
        <w:t>, а не да представља општи оптимум за Faster-Whisper.</w:t>
      </w:r>
    </w:p>
    <w:p w14:paraId="5490E788">
      <w:pPr>
        <w:jc w:val="both"/>
        <w:rPr>
          <w:rFonts w:hint="default" w:ascii="Times New Roman" w:hAnsi="Times New Roman" w:cs="Times New Roman"/>
          <w:sz w:val="24"/>
          <w:szCs w:val="24"/>
        </w:rPr>
      </w:pPr>
    </w:p>
    <w:p w14:paraId="3AE50EF8">
      <w:pPr>
        <w:jc w:val="both"/>
        <w:rPr>
          <w:rFonts w:hint="default" w:ascii="Times New Roman" w:hAnsi="Times New Roman" w:cs="Times New Roman"/>
          <w:sz w:val="24"/>
          <w:szCs w:val="24"/>
        </w:rPr>
      </w:pPr>
    </w:p>
    <w:p w14:paraId="6A14C0AE">
      <w:pPr>
        <w:jc w:val="both"/>
        <w:rPr>
          <w:rFonts w:hint="default" w:ascii="Times New Roman" w:hAnsi="Times New Roman" w:cs="Times New Roman"/>
          <w:sz w:val="24"/>
          <w:szCs w:val="24"/>
        </w:rPr>
      </w:pPr>
    </w:p>
    <w:p w14:paraId="1CFD4433">
      <w:pPr>
        <w:jc w:val="both"/>
        <w:rPr>
          <w:rFonts w:hint="default" w:ascii="Times New Roman" w:hAnsi="Times New Roman" w:cs="Times New Roman"/>
          <w:sz w:val="24"/>
          <w:szCs w:val="24"/>
        </w:rPr>
      </w:pPr>
    </w:p>
    <w:p w14:paraId="6E5700EC">
      <w:pPr>
        <w:jc w:val="both"/>
        <w:rPr>
          <w:rFonts w:hint="default" w:ascii="Times New Roman" w:hAnsi="Times New Roman" w:cs="Times New Roman"/>
          <w:sz w:val="24"/>
          <w:szCs w:val="24"/>
        </w:rPr>
      </w:pPr>
    </w:p>
    <w:p w14:paraId="06974F4F">
      <w:pPr>
        <w:jc w:val="both"/>
        <w:rPr>
          <w:rFonts w:hint="default" w:ascii="Times New Roman" w:hAnsi="Times New Roman" w:cs="Times New Roman"/>
          <w:sz w:val="24"/>
          <w:szCs w:val="24"/>
        </w:rPr>
      </w:pPr>
    </w:p>
    <w:p w14:paraId="35BA253B">
      <w:pPr>
        <w:jc w:val="both"/>
        <w:rPr>
          <w:rFonts w:hint="default" w:ascii="Times New Roman" w:hAnsi="Times New Roman" w:cs="Times New Roman"/>
          <w:sz w:val="24"/>
          <w:szCs w:val="24"/>
        </w:rPr>
      </w:pPr>
    </w:p>
    <w:p w14:paraId="561A6A7A">
      <w:pPr>
        <w:jc w:val="both"/>
        <w:rPr>
          <w:rFonts w:hint="default" w:ascii="Times New Roman" w:hAnsi="Times New Roman" w:cs="Times New Roman"/>
          <w:sz w:val="24"/>
          <w:szCs w:val="24"/>
        </w:rPr>
      </w:pPr>
    </w:p>
    <w:p w14:paraId="1412975E">
      <w:pPr>
        <w:jc w:val="both"/>
        <w:rPr>
          <w:rFonts w:hint="default" w:ascii="Times New Roman" w:hAnsi="Times New Roman" w:cs="Times New Roman"/>
          <w:sz w:val="24"/>
          <w:szCs w:val="24"/>
        </w:rPr>
      </w:pPr>
    </w:p>
    <w:p w14:paraId="0CA77D40">
      <w:pPr>
        <w:jc w:val="both"/>
        <w:rPr>
          <w:rFonts w:hint="default" w:ascii="Times New Roman" w:hAnsi="Times New Roman" w:cs="Times New Roman"/>
          <w:sz w:val="24"/>
          <w:szCs w:val="24"/>
        </w:rPr>
      </w:pPr>
    </w:p>
    <w:p w14:paraId="201E70D0">
      <w:pPr>
        <w:jc w:val="both"/>
        <w:rPr>
          <w:rFonts w:hint="default" w:ascii="Times New Roman" w:hAnsi="Times New Roman" w:cs="Times New Roman"/>
          <w:sz w:val="24"/>
          <w:szCs w:val="24"/>
        </w:rPr>
      </w:pPr>
    </w:p>
    <w:p w14:paraId="67321E19">
      <w:pPr>
        <w:jc w:val="both"/>
        <w:rPr>
          <w:rFonts w:hint="default" w:ascii="Times New Roman" w:hAnsi="Times New Roman" w:cs="Times New Roman"/>
          <w:sz w:val="24"/>
          <w:szCs w:val="24"/>
        </w:rPr>
      </w:pPr>
    </w:p>
    <w:p w14:paraId="26FDF2F0">
      <w:pPr>
        <w:jc w:val="both"/>
        <w:rPr>
          <w:rFonts w:hint="default" w:ascii="Times New Roman" w:hAnsi="Times New Roman" w:cs="Times New Roman"/>
          <w:sz w:val="24"/>
          <w:szCs w:val="24"/>
        </w:rPr>
      </w:pPr>
    </w:p>
    <w:p w14:paraId="0CBE2968">
      <w:pPr>
        <w:jc w:val="both"/>
        <w:rPr>
          <w:rFonts w:hint="default" w:ascii="Times New Roman" w:hAnsi="Times New Roman" w:cs="Times New Roman"/>
          <w:sz w:val="24"/>
          <w:szCs w:val="24"/>
        </w:rPr>
      </w:pPr>
    </w:p>
    <w:p w14:paraId="04E8434D">
      <w:pPr>
        <w:jc w:val="both"/>
        <w:rPr>
          <w:rFonts w:hint="default" w:ascii="Times New Roman" w:hAnsi="Times New Roman" w:cs="Times New Roman"/>
          <w:sz w:val="24"/>
          <w:szCs w:val="24"/>
        </w:rPr>
      </w:pPr>
    </w:p>
    <w:p w14:paraId="7E4E39DC">
      <w:pPr>
        <w:jc w:val="both"/>
        <w:rPr>
          <w:rFonts w:hint="default" w:ascii="Times New Roman" w:hAnsi="Times New Roman" w:cs="Times New Roman"/>
          <w:sz w:val="36"/>
          <w:szCs w:val="36"/>
        </w:rPr>
      </w:pPr>
    </w:p>
    <w:p w14:paraId="22255B0B">
      <w:pPr>
        <w:pStyle w:val="2"/>
        <w:keepNext w:val="0"/>
        <w:keepLines w:val="0"/>
        <w:widowControl/>
        <w:numPr>
          <w:numId w:val="0"/>
        </w:numPr>
        <w:suppressLineNumbers w:val="0"/>
        <w:rPr>
          <w:sz w:val="36"/>
          <w:szCs w:val="36"/>
        </w:rPr>
      </w:pPr>
      <w:bookmarkStart w:id="65" w:name="_Toc15750"/>
      <w:r>
        <w:rPr>
          <w:sz w:val="36"/>
          <w:szCs w:val="36"/>
        </w:rPr>
        <w:t>8. АУТОМАТСКИ ИЗБОР ОПТИМАЛНЕ КОНФИГУРАЦИЈЕ</w:t>
      </w:r>
      <w:bookmarkEnd w:id="65"/>
    </w:p>
    <w:p w14:paraId="75023663">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Претходни експерименти показали су да на рад Faster-Whisper система истовремено утиче више параметара. Већи модел може да смањи WER, али захтева више времена и меморијских ресурса, док мањи модел омогућава бржу обраду уз већи број грешака. Сличан компромис постоји и код квантизације, Beam Search параметра, VAD алгоритма и величине сегмента при обради говора у реалном времену.</w:t>
      </w:r>
    </w:p>
    <w:p w14:paraId="74CCEA9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Због тога избор конфигурације само на основу једне метрике не би дао потпуну слику. У овом поглављу резултати претходних експеримената обједињени су у поступак аутоматског вишекритеријумског избора, чији је циљ да се пронађе конфигурација са повољним односом тачности, брзине и меморијске захтевности.</w:t>
      </w:r>
    </w:p>
    <w:p w14:paraId="5416BDD4">
      <w:pPr>
        <w:pStyle w:val="3"/>
        <w:keepNext w:val="0"/>
        <w:keepLines w:val="0"/>
        <w:widowControl/>
        <w:suppressLineNumbers w:val="0"/>
        <w:jc w:val="both"/>
        <w:rPr>
          <w:rFonts w:hint="default" w:ascii="Times New Roman" w:hAnsi="Times New Roman" w:cs="Times New Roman"/>
          <w:sz w:val="28"/>
          <w:szCs w:val="28"/>
        </w:rPr>
      </w:pPr>
      <w:bookmarkStart w:id="66" w:name="_Toc1915"/>
      <w:r>
        <w:rPr>
          <w:rFonts w:hint="default" w:ascii="Times New Roman" w:hAnsi="Times New Roman" w:cs="Times New Roman"/>
          <w:sz w:val="28"/>
          <w:szCs w:val="28"/>
        </w:rPr>
        <w:t>8.1. Вишекритеријумска оптимизација</w:t>
      </w:r>
      <w:bookmarkEnd w:id="66"/>
    </w:p>
    <w:p w14:paraId="6F6406B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Главни део аутоматског избора заснован је на резултатима експеримента са величином модела и квантизацијом, јер је у њему свих 40 аудио записа читаног српског говора обрађено помоћу истих осам конфигурација. Комбинована су четири модела — Tiny, Base, Small и Medium — са INT8 и FLOAT32 начином израчунавања.</w:t>
      </w:r>
    </w:p>
    <w:p w14:paraId="53BBBEC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тај начин обезбеђено је да се модел и квантизација пореде на истом тест скупу. Укупно је на располагању било 320 транскрипција, односно 40 снимака за сваку од осам конфигурација. Оваква организација експеримента омогућава директно поређење конфигурација под истим условима.</w:t>
      </w:r>
    </w:p>
    <w:p w14:paraId="04C1A1D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основном експерименту квантизације за сваку транскрипцију сачувани су добијени текст, време обраде и RTF. У интеграционој анализи модели нису поново покретани ради израчунавања ових метрика, већ је WER накнадно израчунат поређењем сваке сачуване транскрипције са одговарајућим референтним текстом.</w:t>
      </w:r>
    </w:p>
    <w:p w14:paraId="738D647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меморијску захтевност коришћена су засебна мерења описана у претходном поглављу. Свака комбинација величине модела и типа квантизације покренута је у независном Python процесу, а за сваку конфигурацију извршена су три понављања. Као меморијски критеријум коришћена је средња вредност peak RSS-а, док је стандардна девијација коришћена као показатељ варијабилности мерења. На тај начин меморијски критеријум у аутоматском избору није заснован на RSS разликама измереним у дуготрајном Jupyter процесу, већ на независним и поновљивим мерењима.</w:t>
      </w:r>
    </w:p>
    <w:p w14:paraId="6A1947A6">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За главни избор коришћена су три критеријума:</w:t>
      </w:r>
    </w:p>
    <w:p w14:paraId="222C5580">
      <w:pPr>
        <w:keepNext w:val="0"/>
        <w:keepLines w:val="0"/>
        <w:widowControl/>
        <w:numPr>
          <w:ilvl w:val="0"/>
          <w:numId w:val="6"/>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WER — представља тачност транскрипције,</w:t>
      </w:r>
    </w:p>
    <w:p w14:paraId="6F37878A">
      <w:pPr>
        <w:keepNext w:val="0"/>
        <w:keepLines w:val="0"/>
        <w:widowControl/>
        <w:numPr>
          <w:ilvl w:val="0"/>
          <w:numId w:val="6"/>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RTF — представља брзину обраде у односу на трајање аудио сигнала,</w:t>
      </w:r>
    </w:p>
    <w:p w14:paraId="130B0AFF">
      <w:pPr>
        <w:keepNext w:val="0"/>
        <w:keepLines w:val="0"/>
        <w:widowControl/>
        <w:numPr>
          <w:ilvl w:val="0"/>
          <w:numId w:val="6"/>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peak RSS — представља максималну меморијску захтевност конфигурације.</w:t>
      </w:r>
    </w:p>
    <w:p w14:paraId="7D38E78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Код сва три критеријума мања вредност представља повољнији резултат. Пошто се WER изражава у процентима, RTF као однос времена, а peak RSS у мегабајтима, њихове вредности није могуће директно сабирати. Због тога је примењена min-max нормализација, којом је сваки критеријум претворен у скор између 0 и 1:</w:t>
      </w:r>
    </w:p>
    <w:p w14:paraId="28C93180">
      <w:pPr>
        <w:keepNext w:val="0"/>
        <w:keepLines w:val="0"/>
        <w:widowControl/>
        <w:suppressLineNumbers w:val="0"/>
        <w:jc w:val="both"/>
        <w:rPr>
          <w:rFonts w:hint="default" w:ascii="Times New Roman" w:hAnsi="Times New Roman" w:cs="Times New Roman"/>
          <w:sz w:val="24"/>
          <w:szCs w:val="24"/>
        </w:rPr>
      </w:pPr>
      <m:oMathPara>
        <m:oMath>
          <m:r>
            <m:rPr/>
            <w:rPr>
              <w:rFonts w:hint="default" w:ascii="Cambria Math" w:hAnsi="Cambria Math" w:eastAsia="SimSun"/>
              <w:sz w:val="24"/>
            </w:rPr>
            <m:t>Score(x)=</m:t>
          </m:r>
          <m:f>
            <m:fPr>
              <m:ctrlPr>
                <w:rPr>
                  <w:rFonts w:hint="default" w:ascii="Cambria Math" w:hAnsi="Cambria Math" w:eastAsia="SimSun"/>
                  <w:sz w:val="24"/>
                </w:rPr>
              </m:ctrlPr>
            </m:fPr>
            <m:num>
              <m:sSub>
                <m:sSubPr>
                  <m:ctrlPr>
                    <w:rPr>
                      <w:rFonts w:hint="default" w:ascii="Cambria Math" w:hAnsi="Cambria Math" w:eastAsia="SimSun"/>
                      <w:sz w:val="24"/>
                    </w:rPr>
                  </m:ctrlPr>
                </m:sSubPr>
                <m:e>
                  <m:r>
                    <m:rPr/>
                    <w:rPr>
                      <w:rFonts w:hint="default" w:ascii="Cambria Math" w:hAnsi="Cambria Math" w:eastAsia="SimSun"/>
                      <w:sz w:val="24"/>
                    </w:rPr>
                    <m:t>x</m:t>
                  </m:r>
                  <m:ctrlPr>
                    <w:rPr>
                      <w:rFonts w:ascii="Cambria Math" w:hAnsi="Cambria Math" w:eastAsia="SimSun"/>
                      <w:sz w:val="24"/>
                    </w:rPr>
                  </m:ctrlPr>
                </m:e>
                <m:sub>
                  <m:r>
                    <m:rPr/>
                    <w:rPr>
                      <w:rFonts w:hint="default" w:ascii="Cambria Math" w:hAnsi="Cambria Math" w:eastAsia="SimSun"/>
                      <w:sz w:val="24"/>
                    </w:rPr>
                    <m:t>max</m:t>
                  </m:r>
                  <m:ctrlPr>
                    <w:rPr>
                      <w:rFonts w:ascii="Cambria Math" w:hAnsi="Cambria Math" w:eastAsia="SimSun"/>
                      <w:sz w:val="24"/>
                    </w:rPr>
                  </m:ctrlPr>
                </m:sub>
              </m:sSub>
              <m:r>
                <m:rPr/>
                <w:rPr>
                  <w:rFonts w:hint="default" w:ascii="Cambria Math" w:hAnsi="Cambria Math" w:eastAsia="SimSun"/>
                  <w:sz w:val="24"/>
                </w:rPr>
                <m:t>−x</m:t>
              </m:r>
              <m:ctrlPr>
                <w:rPr>
                  <w:rFonts w:hint="default" w:ascii="Cambria Math" w:hAnsi="Cambria Math" w:eastAsia="SimSun"/>
                  <w:sz w:val="24"/>
                </w:rPr>
              </m:ctrlPr>
            </m:num>
            <m:den>
              <m:sSub>
                <m:sSubPr>
                  <m:ctrlPr>
                    <w:rPr>
                      <w:rFonts w:hint="default" w:ascii="Cambria Math" w:hAnsi="Cambria Math" w:eastAsia="SimSun"/>
                      <w:sz w:val="24"/>
                    </w:rPr>
                  </m:ctrlPr>
                </m:sSubPr>
                <m:e>
                  <m:r>
                    <m:rPr/>
                    <w:rPr>
                      <w:rFonts w:hint="default" w:ascii="Cambria Math" w:hAnsi="Cambria Math" w:eastAsia="SimSun"/>
                      <w:sz w:val="24"/>
                    </w:rPr>
                    <m:t>x</m:t>
                  </m:r>
                  <m:ctrlPr>
                    <w:rPr>
                      <w:rFonts w:ascii="Cambria Math" w:hAnsi="Cambria Math" w:eastAsia="SimSun"/>
                      <w:sz w:val="24"/>
                    </w:rPr>
                  </m:ctrlPr>
                </m:e>
                <m:sub>
                  <m:r>
                    <m:rPr/>
                    <w:rPr>
                      <w:rFonts w:hint="default" w:ascii="Cambria Math" w:hAnsi="Cambria Math" w:eastAsia="SimSun"/>
                      <w:sz w:val="24"/>
                    </w:rPr>
                    <m:t>max</m:t>
                  </m:r>
                  <m:ctrlPr>
                    <w:rPr>
                      <w:rFonts w:ascii="Cambria Math" w:hAnsi="Cambria Math" w:eastAsia="SimSun"/>
                      <w:sz w:val="24"/>
                    </w:rPr>
                  </m:ctrlPr>
                </m:sub>
              </m:sSub>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x</m:t>
                  </m:r>
                  <m:ctrlPr>
                    <w:rPr>
                      <w:rFonts w:ascii="Cambria Math" w:hAnsi="Cambria Math" w:eastAsia="SimSun"/>
                      <w:sz w:val="24"/>
                    </w:rPr>
                  </m:ctrlPr>
                </m:e>
                <m:sub>
                  <m:r>
                    <m:rPr/>
                    <w:rPr>
                      <w:rFonts w:hint="default" w:ascii="Cambria Math" w:hAnsi="Cambria Math" w:eastAsia="SimSun"/>
                      <w:sz w:val="24"/>
                    </w:rPr>
                    <m:t>min</m:t>
                  </m:r>
                  <m:ctrlPr>
                    <w:rPr>
                      <w:rFonts w:ascii="Cambria Math" w:hAnsi="Cambria Math" w:eastAsia="SimSun"/>
                      <w:sz w:val="24"/>
                    </w:rPr>
                  </m:ctrlPr>
                </m:sub>
              </m:sSub>
              <m:ctrlPr>
                <w:rPr>
                  <w:rFonts w:hint="default" w:ascii="Cambria Math" w:hAnsi="Cambria Math" w:eastAsia="SimSun"/>
                  <w:sz w:val="24"/>
                </w:rPr>
              </m:ctrlPr>
            </m:den>
          </m:f>
        </m:oMath>
      </m:oMathPara>
    </w:p>
    <w:p w14:paraId="4D05B23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Оваквом трансформацијом најповољнија вредност критеријума добија скор 1, а најнеповољнија скор 0.</w:t>
      </w:r>
    </w:p>
    <w:p w14:paraId="59F64C43">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Након нормализације формиран је укупан пондерисани скор:</w:t>
      </w:r>
    </w:p>
    <w:p w14:paraId="0D5CBC12">
      <w:pPr>
        <w:keepNext w:val="0"/>
        <w:keepLines w:val="0"/>
        <w:widowControl/>
        <w:suppressLineNumbers w:val="0"/>
        <w:jc w:val="both"/>
        <w:rPr>
          <w:rFonts w:hint="default" w:ascii="Times New Roman" w:hAnsi="Times New Roman" w:cs="Times New Roman"/>
          <w:sz w:val="24"/>
          <w:szCs w:val="24"/>
        </w:rPr>
      </w:pPr>
      <m:oMathPara>
        <m:oMath>
          <m:r>
            <m:rPr/>
            <w:rPr>
              <w:rFonts w:hint="default" w:ascii="Cambria Math" w:hAnsi="Cambria Math" w:eastAsia="SimSun"/>
              <w:sz w:val="24"/>
            </w:rPr>
            <m:t>S=0,50</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WER</m:t>
              </m:r>
              <m:ctrlPr>
                <w:rPr>
                  <w:rFonts w:ascii="Cambria Math" w:hAnsi="Cambria Math" w:eastAsia="SimSun"/>
                  <w:sz w:val="24"/>
                </w:rPr>
              </m:ctrlPr>
            </m:sub>
          </m:sSub>
          <m:r>
            <m:rPr/>
            <w:rPr>
              <w:rFonts w:hint="default" w:ascii="Cambria Math" w:hAnsi="Cambria Math" w:eastAsia="SimSun"/>
              <w:sz w:val="24"/>
            </w:rPr>
            <m:t>+0,30</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RTF</m:t>
              </m:r>
              <m:ctrlPr>
                <w:rPr>
                  <w:rFonts w:ascii="Cambria Math" w:hAnsi="Cambria Math" w:eastAsia="SimSun"/>
                  <w:sz w:val="24"/>
                </w:rPr>
              </m:ctrlPr>
            </m:sub>
          </m:sSub>
          <m:r>
            <m:rPr/>
            <w:rPr>
              <w:rFonts w:hint="default" w:ascii="Cambria Math" w:hAnsi="Cambria Math" w:eastAsia="SimSun"/>
              <w:sz w:val="24"/>
            </w:rPr>
            <m:t>+0,20</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RAM</m:t>
              </m:r>
              <m:ctrlPr>
                <w:rPr>
                  <w:rFonts w:ascii="Cambria Math" w:hAnsi="Cambria Math" w:eastAsia="SimSun"/>
                  <w:sz w:val="24"/>
                </w:rPr>
              </m:ctrlPr>
            </m:sub>
          </m:sSub>
        </m:oMath>
      </m:oMathPara>
    </w:p>
    <w:p w14:paraId="0CCF057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Највећа тежина од 50% додељена је WER-у, јер је основна функција ASR система што тачније препознавање говора. RTF учествује са 30%, док меморијска захтевност има тежину од 20%. На овај начин тачност има највећи значај, али се истовремено узимају у обзир брзина и меморијски захтеви система.</w:t>
      </w:r>
    </w:p>
    <w:p w14:paraId="58FE295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Ове тежине не представљају универзалну дефиницију оптималности, већ практичан уравнотежени сценарио дефинисан за потребе овог рада. Због тога је додатно спроведена анализа осетљивости са другачијим расподелама тежина.</w:t>
      </w:r>
    </w:p>
    <w:p w14:paraId="6BD1BD6A">
      <w:pPr>
        <w:pStyle w:val="3"/>
        <w:keepNext w:val="0"/>
        <w:keepLines w:val="0"/>
        <w:widowControl/>
        <w:suppressLineNumbers w:val="0"/>
        <w:jc w:val="both"/>
        <w:rPr>
          <w:rFonts w:hint="default" w:ascii="Times New Roman" w:hAnsi="Times New Roman" w:cs="Times New Roman"/>
          <w:sz w:val="28"/>
          <w:szCs w:val="28"/>
        </w:rPr>
      </w:pPr>
      <w:bookmarkStart w:id="67" w:name="_Toc23394"/>
      <w:r>
        <w:rPr>
          <w:rFonts w:hint="default" w:ascii="Times New Roman" w:hAnsi="Times New Roman" w:cs="Times New Roman"/>
          <w:sz w:val="28"/>
          <w:szCs w:val="28"/>
        </w:rPr>
        <w:t>8.2. Рангирање и Pareto анализа конфигурација</w:t>
      </w:r>
      <w:bookmarkEnd w:id="67"/>
    </w:p>
    <w:p w14:paraId="2FBD722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Након израчунавања WER-а, придруживања нових peak RSS мерења и нормализације критеријума, формирана је ранг-листа свих осам конфигурација. Резултати су приказани у Табели 8.1 и на Слици 8.1.</w:t>
      </w:r>
    </w:p>
    <w:p w14:paraId="0A8D1DEE">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8.1. Аутоматско рангирање Faster-Whisper конфигурација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609"/>
        <w:gridCol w:w="1865"/>
        <w:gridCol w:w="1387"/>
        <w:gridCol w:w="1353"/>
        <w:gridCol w:w="1110"/>
        <w:gridCol w:w="1250"/>
        <w:gridCol w:w="799"/>
        <w:gridCol w:w="1097"/>
      </w:tblGrid>
      <w:tr w14:paraId="680A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5E67F25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Ранг</w:t>
            </w:r>
          </w:p>
        </w:tc>
        <w:tc>
          <w:tcPr>
            <w:tcW w:w="0" w:type="auto"/>
            <w:shd w:val="clear"/>
            <w:vAlign w:val="center"/>
          </w:tcPr>
          <w:p w14:paraId="6D7D093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vAlign w:val="center"/>
          </w:tcPr>
          <w:p w14:paraId="1E7967C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vAlign w:val="center"/>
          </w:tcPr>
          <w:p w14:paraId="7A75B99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vAlign w:val="center"/>
          </w:tcPr>
          <w:p w14:paraId="7F9FB326">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c>
          <w:tcPr>
            <w:tcW w:w="0" w:type="auto"/>
            <w:shd w:val="clear"/>
            <w:vAlign w:val="center"/>
          </w:tcPr>
          <w:p w14:paraId="6223CB8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Peak RSS [MB]</w:t>
            </w:r>
          </w:p>
        </w:tc>
        <w:tc>
          <w:tcPr>
            <w:tcW w:w="0" w:type="auto"/>
            <w:shd w:val="clear"/>
            <w:vAlign w:val="center"/>
          </w:tcPr>
          <w:p w14:paraId="02918C5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SD [MB]</w:t>
            </w:r>
          </w:p>
        </w:tc>
        <w:tc>
          <w:tcPr>
            <w:tcW w:w="0" w:type="auto"/>
            <w:shd w:val="clear"/>
            <w:vAlign w:val="center"/>
          </w:tcPr>
          <w:p w14:paraId="4BC3A5F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Укупан скор</w:t>
            </w:r>
          </w:p>
        </w:tc>
      </w:tr>
      <w:tr w14:paraId="61746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59E789D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w:t>
            </w:r>
          </w:p>
        </w:tc>
        <w:tc>
          <w:tcPr>
            <w:tcW w:w="0" w:type="auto"/>
            <w:shd w:val="clear"/>
            <w:vAlign w:val="center"/>
          </w:tcPr>
          <w:p w14:paraId="43C58A1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INT8</w:t>
            </w:r>
          </w:p>
        </w:tc>
        <w:tc>
          <w:tcPr>
            <w:tcW w:w="0" w:type="auto"/>
            <w:shd w:val="clear"/>
            <w:vAlign w:val="center"/>
          </w:tcPr>
          <w:p w14:paraId="414B8A4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22,43</w:t>
            </w:r>
          </w:p>
        </w:tc>
        <w:tc>
          <w:tcPr>
            <w:tcW w:w="0" w:type="auto"/>
            <w:shd w:val="clear"/>
            <w:vAlign w:val="center"/>
          </w:tcPr>
          <w:p w14:paraId="6F0CA2B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22,22</w:t>
            </w:r>
          </w:p>
        </w:tc>
        <w:tc>
          <w:tcPr>
            <w:tcW w:w="0" w:type="auto"/>
            <w:shd w:val="clear"/>
            <w:vAlign w:val="center"/>
          </w:tcPr>
          <w:p w14:paraId="191FADF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0,351</w:t>
            </w:r>
          </w:p>
        </w:tc>
        <w:tc>
          <w:tcPr>
            <w:tcW w:w="0" w:type="auto"/>
            <w:shd w:val="clear"/>
            <w:vAlign w:val="center"/>
          </w:tcPr>
          <w:p w14:paraId="34DE29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853,59</w:t>
            </w:r>
          </w:p>
        </w:tc>
        <w:tc>
          <w:tcPr>
            <w:tcW w:w="0" w:type="auto"/>
            <w:shd w:val="clear"/>
            <w:vAlign w:val="center"/>
          </w:tcPr>
          <w:p w14:paraId="59CE69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6,87</w:t>
            </w:r>
          </w:p>
        </w:tc>
        <w:tc>
          <w:tcPr>
            <w:tcW w:w="0" w:type="auto"/>
            <w:shd w:val="clear"/>
            <w:vAlign w:val="center"/>
          </w:tcPr>
          <w:p w14:paraId="11C58EDE">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0,8554</w:t>
            </w:r>
          </w:p>
        </w:tc>
      </w:tr>
      <w:tr w14:paraId="514F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252C544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c>
          <w:tcPr>
            <w:tcW w:w="0" w:type="auto"/>
            <w:shd w:val="clear"/>
            <w:vAlign w:val="center"/>
          </w:tcPr>
          <w:p w14:paraId="4CAA73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FLOAT32</w:t>
            </w:r>
          </w:p>
        </w:tc>
        <w:tc>
          <w:tcPr>
            <w:tcW w:w="0" w:type="auto"/>
            <w:shd w:val="clear"/>
            <w:vAlign w:val="center"/>
          </w:tcPr>
          <w:p w14:paraId="5F22630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22,06</w:t>
            </w:r>
          </w:p>
        </w:tc>
        <w:tc>
          <w:tcPr>
            <w:tcW w:w="0" w:type="auto"/>
            <w:shd w:val="clear"/>
            <w:vAlign w:val="center"/>
          </w:tcPr>
          <w:p w14:paraId="1742426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21,90</w:t>
            </w:r>
          </w:p>
        </w:tc>
        <w:tc>
          <w:tcPr>
            <w:tcW w:w="0" w:type="auto"/>
            <w:shd w:val="clear"/>
            <w:vAlign w:val="center"/>
          </w:tcPr>
          <w:p w14:paraId="1B31D98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0,514</w:t>
            </w:r>
          </w:p>
        </w:tc>
        <w:tc>
          <w:tcPr>
            <w:tcW w:w="0" w:type="auto"/>
            <w:shd w:val="clear"/>
            <w:vAlign w:val="center"/>
          </w:tcPr>
          <w:p w14:paraId="2EEBC8E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1424,32</w:t>
            </w:r>
          </w:p>
        </w:tc>
        <w:tc>
          <w:tcPr>
            <w:tcW w:w="0" w:type="auto"/>
            <w:shd w:val="clear"/>
            <w:vAlign w:val="center"/>
          </w:tcPr>
          <w:p w14:paraId="748B1D4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2,17</w:t>
            </w:r>
          </w:p>
        </w:tc>
        <w:tc>
          <w:tcPr>
            <w:tcW w:w="0" w:type="auto"/>
            <w:shd w:val="clear"/>
            <w:vAlign w:val="center"/>
          </w:tcPr>
          <w:p w14:paraId="462A8FF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0,7887</w:t>
            </w:r>
          </w:p>
        </w:tc>
      </w:tr>
      <w:tr w14:paraId="16EB8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1874466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6E2E7A6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INT8</w:t>
            </w:r>
          </w:p>
        </w:tc>
        <w:tc>
          <w:tcPr>
            <w:tcW w:w="0" w:type="auto"/>
            <w:shd w:val="clear"/>
            <w:vAlign w:val="center"/>
          </w:tcPr>
          <w:p w14:paraId="0799BAD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16,03</w:t>
            </w:r>
          </w:p>
        </w:tc>
        <w:tc>
          <w:tcPr>
            <w:tcW w:w="0" w:type="auto"/>
            <w:shd w:val="clear"/>
            <w:vAlign w:val="center"/>
          </w:tcPr>
          <w:p w14:paraId="563DBEA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17,83</w:t>
            </w:r>
          </w:p>
        </w:tc>
        <w:tc>
          <w:tcPr>
            <w:tcW w:w="0" w:type="auto"/>
            <w:shd w:val="clear"/>
            <w:vAlign w:val="center"/>
          </w:tcPr>
          <w:p w14:paraId="5FE9B10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1,061</w:t>
            </w:r>
          </w:p>
        </w:tc>
        <w:tc>
          <w:tcPr>
            <w:tcW w:w="0" w:type="auto"/>
            <w:shd w:val="clear"/>
            <w:vAlign w:val="center"/>
          </w:tcPr>
          <w:p w14:paraId="6A4F3DB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1917,02</w:t>
            </w:r>
          </w:p>
        </w:tc>
        <w:tc>
          <w:tcPr>
            <w:tcW w:w="0" w:type="auto"/>
            <w:shd w:val="clear"/>
            <w:vAlign w:val="center"/>
          </w:tcPr>
          <w:p w14:paraId="2A77D0F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4,82</w:t>
            </w:r>
          </w:p>
        </w:tc>
        <w:tc>
          <w:tcPr>
            <w:tcW w:w="0" w:type="auto"/>
            <w:shd w:val="clear"/>
            <w:vAlign w:val="center"/>
          </w:tcPr>
          <w:p w14:paraId="72E79984">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0,7076</w:t>
            </w:r>
          </w:p>
        </w:tc>
      </w:tr>
      <w:tr w14:paraId="6882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4DAA771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c>
          <w:tcPr>
            <w:tcW w:w="0" w:type="auto"/>
            <w:shd w:val="clear"/>
            <w:vAlign w:val="center"/>
          </w:tcPr>
          <w:p w14:paraId="517AF89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INT8</w:t>
            </w:r>
          </w:p>
        </w:tc>
        <w:tc>
          <w:tcPr>
            <w:tcW w:w="0" w:type="auto"/>
            <w:shd w:val="clear"/>
            <w:vAlign w:val="center"/>
          </w:tcPr>
          <w:p w14:paraId="5EE2F63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48,61</w:t>
            </w:r>
          </w:p>
        </w:tc>
        <w:tc>
          <w:tcPr>
            <w:tcW w:w="0" w:type="auto"/>
            <w:shd w:val="clear"/>
            <w:vAlign w:val="center"/>
          </w:tcPr>
          <w:p w14:paraId="0A81F81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48,45</w:t>
            </w:r>
          </w:p>
        </w:tc>
        <w:tc>
          <w:tcPr>
            <w:tcW w:w="0" w:type="auto"/>
            <w:shd w:val="clear"/>
            <w:vAlign w:val="center"/>
          </w:tcPr>
          <w:p w14:paraId="60E4BFD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0,127</w:t>
            </w:r>
          </w:p>
        </w:tc>
        <w:tc>
          <w:tcPr>
            <w:tcW w:w="0" w:type="auto"/>
            <w:shd w:val="clear"/>
            <w:vAlign w:val="center"/>
          </w:tcPr>
          <w:p w14:paraId="1D74D20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493,11</w:t>
            </w:r>
          </w:p>
        </w:tc>
        <w:tc>
          <w:tcPr>
            <w:tcW w:w="0" w:type="auto"/>
            <w:shd w:val="clear"/>
            <w:vAlign w:val="center"/>
          </w:tcPr>
          <w:p w14:paraId="71E1F36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0,63</w:t>
            </w:r>
          </w:p>
        </w:tc>
        <w:tc>
          <w:tcPr>
            <w:tcW w:w="0" w:type="auto"/>
            <w:shd w:val="clear"/>
            <w:vAlign w:val="center"/>
          </w:tcPr>
          <w:p w14:paraId="3D8BC85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0,6788</w:t>
            </w:r>
          </w:p>
        </w:tc>
      </w:tr>
      <w:tr w14:paraId="3D7F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51965A2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3FBF581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FLOAT32</w:t>
            </w:r>
          </w:p>
        </w:tc>
        <w:tc>
          <w:tcPr>
            <w:tcW w:w="0" w:type="auto"/>
            <w:shd w:val="clear"/>
            <w:vAlign w:val="center"/>
          </w:tcPr>
          <w:p w14:paraId="5E3C497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49,47</w:t>
            </w:r>
          </w:p>
        </w:tc>
        <w:tc>
          <w:tcPr>
            <w:tcW w:w="0" w:type="auto"/>
            <w:shd w:val="clear"/>
            <w:vAlign w:val="center"/>
          </w:tcPr>
          <w:p w14:paraId="69F73D6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48,93</w:t>
            </w:r>
          </w:p>
        </w:tc>
        <w:tc>
          <w:tcPr>
            <w:tcW w:w="0" w:type="auto"/>
            <w:shd w:val="clear"/>
            <w:vAlign w:val="center"/>
          </w:tcPr>
          <w:p w14:paraId="045A39F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0,178</w:t>
            </w:r>
          </w:p>
        </w:tc>
        <w:tc>
          <w:tcPr>
            <w:tcW w:w="0" w:type="auto"/>
            <w:shd w:val="clear"/>
            <w:vAlign w:val="center"/>
          </w:tcPr>
          <w:p w14:paraId="079674B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693,01</w:t>
            </w:r>
          </w:p>
        </w:tc>
        <w:tc>
          <w:tcPr>
            <w:tcW w:w="0" w:type="auto"/>
            <w:shd w:val="clear"/>
            <w:vAlign w:val="center"/>
          </w:tcPr>
          <w:p w14:paraId="28F7908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0,47</w:t>
            </w:r>
          </w:p>
        </w:tc>
        <w:tc>
          <w:tcPr>
            <w:tcW w:w="0" w:type="auto"/>
            <w:shd w:val="clear"/>
            <w:vAlign w:val="center"/>
          </w:tcPr>
          <w:p w14:paraId="465A9D1F">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0,6473</w:t>
            </w:r>
          </w:p>
        </w:tc>
      </w:tr>
      <w:tr w14:paraId="28EB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2BA5678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15F130B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FLOAT32</w:t>
            </w:r>
          </w:p>
        </w:tc>
        <w:tc>
          <w:tcPr>
            <w:tcW w:w="0" w:type="auto"/>
            <w:shd w:val="clear"/>
            <w:vAlign w:val="center"/>
          </w:tcPr>
          <w:p w14:paraId="21BF5B8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15,75</w:t>
            </w:r>
          </w:p>
        </w:tc>
        <w:tc>
          <w:tcPr>
            <w:tcW w:w="0" w:type="auto"/>
            <w:shd w:val="clear"/>
            <w:vAlign w:val="center"/>
          </w:tcPr>
          <w:p w14:paraId="147A20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17,40</w:t>
            </w:r>
          </w:p>
        </w:tc>
        <w:tc>
          <w:tcPr>
            <w:tcW w:w="0" w:type="auto"/>
            <w:shd w:val="clear"/>
            <w:vAlign w:val="center"/>
          </w:tcPr>
          <w:p w14:paraId="313835A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1,659</w:t>
            </w:r>
          </w:p>
        </w:tc>
        <w:tc>
          <w:tcPr>
            <w:tcW w:w="0" w:type="auto"/>
            <w:shd w:val="clear"/>
            <w:vAlign w:val="center"/>
          </w:tcPr>
          <w:p w14:paraId="3905C31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3334,86</w:t>
            </w:r>
          </w:p>
        </w:tc>
        <w:tc>
          <w:tcPr>
            <w:tcW w:w="0" w:type="auto"/>
            <w:shd w:val="clear"/>
            <w:vAlign w:val="center"/>
          </w:tcPr>
          <w:p w14:paraId="32D8632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57,82</w:t>
            </w:r>
          </w:p>
        </w:tc>
        <w:tc>
          <w:tcPr>
            <w:tcW w:w="0" w:type="auto"/>
            <w:shd w:val="clear"/>
            <w:vAlign w:val="center"/>
          </w:tcPr>
          <w:p w14:paraId="03BE95C9">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0,5000</w:t>
            </w:r>
          </w:p>
        </w:tc>
      </w:tr>
      <w:tr w14:paraId="3CD4A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556FD8E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7F65094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INT8</w:t>
            </w:r>
          </w:p>
        </w:tc>
        <w:tc>
          <w:tcPr>
            <w:tcW w:w="0" w:type="auto"/>
            <w:shd w:val="clear"/>
            <w:vAlign w:val="center"/>
          </w:tcPr>
          <w:p w14:paraId="481D410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69,49</w:t>
            </w:r>
          </w:p>
        </w:tc>
        <w:tc>
          <w:tcPr>
            <w:tcW w:w="0" w:type="auto"/>
            <w:shd w:val="clear"/>
            <w:vAlign w:val="center"/>
          </w:tcPr>
          <w:p w14:paraId="7EE9139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68,84</w:t>
            </w:r>
          </w:p>
        </w:tc>
        <w:tc>
          <w:tcPr>
            <w:tcW w:w="0" w:type="auto"/>
            <w:shd w:val="clear"/>
            <w:vAlign w:val="center"/>
          </w:tcPr>
          <w:p w14:paraId="4EC0B74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0,073</w:t>
            </w:r>
          </w:p>
        </w:tc>
        <w:tc>
          <w:tcPr>
            <w:tcW w:w="0" w:type="auto"/>
            <w:shd w:val="clear"/>
            <w:vAlign w:val="center"/>
          </w:tcPr>
          <w:p w14:paraId="233C170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416,30</w:t>
            </w:r>
          </w:p>
        </w:tc>
        <w:tc>
          <w:tcPr>
            <w:tcW w:w="0" w:type="auto"/>
            <w:shd w:val="clear"/>
            <w:vAlign w:val="center"/>
          </w:tcPr>
          <w:p w14:paraId="703371C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0,71</w:t>
            </w:r>
          </w:p>
        </w:tc>
        <w:tc>
          <w:tcPr>
            <w:tcW w:w="0" w:type="auto"/>
            <w:shd w:val="clear"/>
            <w:vAlign w:val="center"/>
          </w:tcPr>
          <w:p w14:paraId="6F17A3BB">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0,5000</w:t>
            </w:r>
          </w:p>
        </w:tc>
      </w:tr>
      <w:tr w14:paraId="0EEF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4DB44E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c>
          <w:tcPr>
            <w:tcW w:w="0" w:type="auto"/>
            <w:shd w:val="clear"/>
            <w:vAlign w:val="center"/>
          </w:tcPr>
          <w:p w14:paraId="466DE2A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FLOAT32</w:t>
            </w:r>
          </w:p>
        </w:tc>
        <w:tc>
          <w:tcPr>
            <w:tcW w:w="0" w:type="auto"/>
            <w:shd w:val="clear"/>
            <w:vAlign w:val="center"/>
          </w:tcPr>
          <w:p w14:paraId="37D5DEA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68,39</w:t>
            </w:r>
          </w:p>
        </w:tc>
        <w:tc>
          <w:tcPr>
            <w:tcW w:w="0" w:type="auto"/>
            <w:shd w:val="clear"/>
            <w:vAlign w:val="center"/>
          </w:tcPr>
          <w:p w14:paraId="3F30214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67,93</w:t>
            </w:r>
          </w:p>
        </w:tc>
        <w:tc>
          <w:tcPr>
            <w:tcW w:w="0" w:type="auto"/>
            <w:shd w:val="clear"/>
            <w:vAlign w:val="center"/>
          </w:tcPr>
          <w:p w14:paraId="1C0A67D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0,095</w:t>
            </w:r>
          </w:p>
        </w:tc>
        <w:tc>
          <w:tcPr>
            <w:tcW w:w="0" w:type="auto"/>
            <w:shd w:val="clear"/>
            <w:vAlign w:val="center"/>
          </w:tcPr>
          <w:p w14:paraId="5E82B16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519,52</w:t>
            </w:r>
          </w:p>
        </w:tc>
        <w:tc>
          <w:tcPr>
            <w:tcW w:w="0" w:type="auto"/>
            <w:shd w:val="clear"/>
            <w:vAlign w:val="center"/>
          </w:tcPr>
          <w:p w14:paraId="0A711B9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0,82</w:t>
            </w:r>
          </w:p>
        </w:tc>
        <w:tc>
          <w:tcPr>
            <w:tcW w:w="0" w:type="auto"/>
            <w:shd w:val="clear"/>
            <w:vAlign w:val="center"/>
          </w:tcPr>
          <w:p w14:paraId="0C22134B">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0,4990</w:t>
            </w:r>
          </w:p>
        </w:tc>
      </w:tr>
    </w:tbl>
    <w:p w14:paraId="23DB2344">
      <w:pPr>
        <w:pStyle w:val="25"/>
        <w:keepNext w:val="0"/>
        <w:keepLines w:val="0"/>
        <w:widowControl/>
        <w:suppressLineNumbers w:val="0"/>
        <w:jc w:val="center"/>
        <w:rPr>
          <w:rStyle w:val="26"/>
          <w:rFonts w:hint="default" w:ascii="Times New Roman" w:hAnsi="Times New Roman" w:cs="Times New Roman"/>
          <w:sz w:val="24"/>
          <w:szCs w:val="24"/>
        </w:rPr>
      </w:pPr>
      <w:r>
        <w:drawing>
          <wp:inline distT="0" distB="0" distL="114300" distR="114300">
            <wp:extent cx="5936615" cy="3927475"/>
            <wp:effectExtent l="0" t="0" r="6985" b="444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6"/>
                    <a:stretch>
                      <a:fillRect/>
                    </a:stretch>
                  </pic:blipFill>
                  <pic:spPr>
                    <a:xfrm>
                      <a:off x="0" y="0"/>
                      <a:ext cx="5936615" cy="3927475"/>
                    </a:xfrm>
                    <a:prstGeom prst="rect">
                      <a:avLst/>
                    </a:prstGeom>
                    <a:noFill/>
                    <a:ln>
                      <a:noFill/>
                    </a:ln>
                  </pic:spPr>
                </pic:pic>
              </a:graphicData>
            </a:graphic>
          </wp:inline>
        </w:drawing>
      </w:r>
    </w:p>
    <w:p w14:paraId="7C830812">
      <w:pPr>
        <w:pStyle w:val="25"/>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Слика 8.1. Тачност–брзина компромис</w:t>
      </w:r>
    </w:p>
    <w:p w14:paraId="1D30D0C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Највећи укупан скор од 0,8554 остварила је конфигурација Small INT8. Њен просечан WER износи 22,43%, corpus WER 22,22%, просечан RTF 0,351, док средњи peak RSS износи 853,59 ± 6,87 MB.</w:t>
      </w:r>
    </w:p>
    <w:p w14:paraId="09FA0EF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Small FLOAT32 остварује нешто нижи просечан WER од 22,06%, али има већи просечан RTF од 0,514 и знатно већу меморијску захтевност од 1424,32 ± 2,17 MB. Због тога са укупним скором од 0,7887 заузима друго место.</w:t>
      </w:r>
    </w:p>
    <w:p w14:paraId="38459FF5">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Medium модели остварују најбољу тачност. Medium FLOAT32 има најнижи просечан WER од 15,75%, док Medium INT8 има 16,03%. Међутим, њихова већа тачност праћена је знатно већим временским и меморијским захтевима. Medium INT8 има просечан RTF од 1,061 и peak RSS од 1917,02 ± 4,82 MB, док Medium FLOAT32 има RTF од 1,659 и peak RSS од 3334,86 ± 57,82 MB.</w:t>
      </w:r>
    </w:p>
    <w:p w14:paraId="63E66B5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Супротан пример представља Tiny INT8. Ова конфигурација има најнижи просечан RTF од 0,073 и најнижи peak RSS од 416,30 ± 0,71 MB, али истовремено има највећи просечан WER од 69,49%. Због тога њене предности у брзини и меморијској ефикасности нису довољне да надокнаде знатно нижу тачност.</w:t>
      </w:r>
    </w:p>
    <w:p w14:paraId="71C38F7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Small INT8 налази се између ова два екстрема. Његова тачност је знатно боља од Base и Tiny модела, док је истовремено знатно бржи и меморијски мање захтеван од Medium варијанти. Управо због таквог односа резултата остварује највећи укупан скор.</w:t>
      </w:r>
    </w:p>
    <w:p w14:paraId="3840C1F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Поред тежинског рангирања примењена је и Pareto анализа. Конфигурација се сматра Pareto оптималном ако не постоји друга конфигурација која је истовремено једнако добра или боља по сва три критеријума, а строго боља бар по једном од њих.</w:t>
      </w:r>
    </w:p>
    <w:p w14:paraId="3743D46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Након примене нових peak RSS вредности, Base FLOAT32 је једина конфигурација која је Pareto доминирана. Преосталих седам конфигурација припада Pareto скупу. На пример, Medium FLOAT32 има најнижи просечан WER, али највећи RTF и peak RSS, док Tiny </w:t>
      </w:r>
      <w:r>
        <w:rPr>
          <w:rFonts w:hint="default" w:ascii="Times New Roman" w:hAnsi="Times New Roman" w:cs="Times New Roman"/>
          <w:sz w:val="24"/>
          <w:szCs w:val="24"/>
          <w:lang w:val="en-US"/>
        </w:rPr>
        <w:tab/>
      </w:r>
      <w:r>
        <w:rPr>
          <w:rFonts w:hint="default" w:ascii="Times New Roman" w:hAnsi="Times New Roman" w:cs="Times New Roman"/>
          <w:sz w:val="24"/>
          <w:szCs w:val="24"/>
        </w:rPr>
        <w:t>INT8 има најмањи RTF и peak RSS, али највећи WER. Small INT8 не остварује апсолутно најбољу вредност сваког појединачног критеријума, али представља повољан компромис између сва три критеријума.</w:t>
      </w:r>
    </w:p>
    <w:p w14:paraId="0099FC1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 анализа показује да код оптимизације ASR система не постоји нужно једна конфигурација која је најбоља према свакој појединачној метрици. Избор зависи од захтева конкретне примене, односно од тога да ли је већи приоритет тачност, брзина или меморијска ефикасност.</w:t>
      </w:r>
    </w:p>
    <w:p w14:paraId="73202AD5">
      <w:pPr>
        <w:pStyle w:val="3"/>
        <w:keepNext w:val="0"/>
        <w:keepLines w:val="0"/>
        <w:widowControl/>
        <w:suppressLineNumbers w:val="0"/>
        <w:jc w:val="both"/>
        <w:rPr>
          <w:rFonts w:hint="default" w:ascii="Times New Roman" w:hAnsi="Times New Roman" w:cs="Times New Roman"/>
          <w:sz w:val="28"/>
          <w:szCs w:val="28"/>
        </w:rPr>
      </w:pPr>
      <w:bookmarkStart w:id="68" w:name="_Toc10446"/>
      <w:r>
        <w:rPr>
          <w:rFonts w:hint="default" w:ascii="Times New Roman" w:hAnsi="Times New Roman" w:cs="Times New Roman"/>
          <w:sz w:val="28"/>
          <w:szCs w:val="28"/>
        </w:rPr>
        <w:t>8.3. Анализа осетљивости</w:t>
      </w:r>
      <w:bookmarkEnd w:id="68"/>
    </w:p>
    <w:p w14:paraId="6C74C66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Пошто резултат вишекритеријумске оптимизације зависи од изабраних тежина, додатно је проверено како се ранг конфигурација мења када се промене приоритети система.</w:t>
      </w:r>
    </w:p>
    <w:p w14:paraId="14578C4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Формирана су три сценарија. Balanced представља основни сценарио са тежинама WER 50%, RTF 30% и peak RSS 20%. Accuracy сценарио даје већи значај тачности, са тежинама 70%, 20% и 10%. Resource сценарио више вреднује брзину и меморијску ефикасност, са тежинама 35% за WER, 35% за RTF и 30% за peak RSS.</w:t>
      </w:r>
    </w:p>
    <w:p w14:paraId="082E6001">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8.2. Анализа осетљивости на избор тежина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982"/>
        <w:gridCol w:w="1588"/>
        <w:gridCol w:w="1614"/>
        <w:gridCol w:w="1603"/>
      </w:tblGrid>
      <w:tr w14:paraId="0EB51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3C42D6F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vAlign w:val="center"/>
          </w:tcPr>
          <w:p w14:paraId="72503E4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Balanced ранг</w:t>
            </w:r>
          </w:p>
        </w:tc>
        <w:tc>
          <w:tcPr>
            <w:tcW w:w="0" w:type="auto"/>
            <w:shd w:val="clear"/>
            <w:vAlign w:val="center"/>
          </w:tcPr>
          <w:p w14:paraId="3644681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Accuracy ранг</w:t>
            </w:r>
          </w:p>
        </w:tc>
        <w:tc>
          <w:tcPr>
            <w:tcW w:w="0" w:type="auto"/>
            <w:shd w:val="clear"/>
            <w:vAlign w:val="center"/>
          </w:tcPr>
          <w:p w14:paraId="7560F42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Resource ранг</w:t>
            </w:r>
          </w:p>
        </w:tc>
      </w:tr>
      <w:tr w14:paraId="622C6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659600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INT8</w:t>
            </w:r>
          </w:p>
        </w:tc>
        <w:tc>
          <w:tcPr>
            <w:tcW w:w="0" w:type="auto"/>
            <w:shd w:val="clear"/>
            <w:vAlign w:val="center"/>
          </w:tcPr>
          <w:p w14:paraId="127BBE6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w:t>
            </w:r>
          </w:p>
        </w:tc>
        <w:tc>
          <w:tcPr>
            <w:tcW w:w="0" w:type="auto"/>
            <w:shd w:val="clear"/>
            <w:vAlign w:val="center"/>
          </w:tcPr>
          <w:p w14:paraId="3C2562AE">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w:t>
            </w:r>
          </w:p>
        </w:tc>
        <w:tc>
          <w:tcPr>
            <w:tcW w:w="0" w:type="auto"/>
            <w:shd w:val="clear"/>
            <w:vAlign w:val="center"/>
          </w:tcPr>
          <w:p w14:paraId="7C4386A0">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w:t>
            </w:r>
          </w:p>
        </w:tc>
      </w:tr>
      <w:tr w14:paraId="58574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C8BEBD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FLOAT32</w:t>
            </w:r>
          </w:p>
        </w:tc>
        <w:tc>
          <w:tcPr>
            <w:tcW w:w="0" w:type="auto"/>
            <w:shd w:val="clear"/>
            <w:vAlign w:val="center"/>
          </w:tcPr>
          <w:p w14:paraId="25C12D9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c>
          <w:tcPr>
            <w:tcW w:w="0" w:type="auto"/>
            <w:shd w:val="clear"/>
            <w:vAlign w:val="center"/>
          </w:tcPr>
          <w:p w14:paraId="4BEE789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c>
          <w:tcPr>
            <w:tcW w:w="0" w:type="auto"/>
            <w:shd w:val="clear"/>
            <w:vAlign w:val="center"/>
          </w:tcPr>
          <w:p w14:paraId="57B1CE5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r>
      <w:tr w14:paraId="1BCEE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9E531A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INT8</w:t>
            </w:r>
          </w:p>
        </w:tc>
        <w:tc>
          <w:tcPr>
            <w:tcW w:w="0" w:type="auto"/>
            <w:shd w:val="clear"/>
            <w:vAlign w:val="center"/>
          </w:tcPr>
          <w:p w14:paraId="34513BD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692C9A4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3289227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w:t>
            </w:r>
          </w:p>
        </w:tc>
      </w:tr>
      <w:tr w14:paraId="0FCD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05B9F6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INT8</w:t>
            </w:r>
          </w:p>
        </w:tc>
        <w:tc>
          <w:tcPr>
            <w:tcW w:w="0" w:type="auto"/>
            <w:shd w:val="clear"/>
            <w:vAlign w:val="center"/>
          </w:tcPr>
          <w:p w14:paraId="5F90711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c>
          <w:tcPr>
            <w:tcW w:w="0" w:type="auto"/>
            <w:shd w:val="clear"/>
            <w:vAlign w:val="center"/>
          </w:tcPr>
          <w:p w14:paraId="066883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5C8078B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r>
      <w:tr w14:paraId="1C152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192CC5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FLOAT32</w:t>
            </w:r>
          </w:p>
        </w:tc>
        <w:tc>
          <w:tcPr>
            <w:tcW w:w="0" w:type="auto"/>
            <w:shd w:val="clear"/>
            <w:vAlign w:val="center"/>
          </w:tcPr>
          <w:p w14:paraId="3029D56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37FD1B7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32AB369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r>
      <w:tr w14:paraId="7EC67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C2D596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FLOAT32</w:t>
            </w:r>
          </w:p>
        </w:tc>
        <w:tc>
          <w:tcPr>
            <w:tcW w:w="0" w:type="auto"/>
            <w:shd w:val="clear"/>
            <w:vAlign w:val="center"/>
          </w:tcPr>
          <w:p w14:paraId="079D519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2EE406F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c>
          <w:tcPr>
            <w:tcW w:w="0" w:type="auto"/>
            <w:shd w:val="clear"/>
            <w:vAlign w:val="center"/>
          </w:tcPr>
          <w:p w14:paraId="5058182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1A6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042B626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INT8</w:t>
            </w:r>
          </w:p>
        </w:tc>
        <w:tc>
          <w:tcPr>
            <w:tcW w:w="0" w:type="auto"/>
            <w:shd w:val="clear"/>
            <w:vAlign w:val="center"/>
          </w:tcPr>
          <w:p w14:paraId="267D438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0BBFB57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c>
          <w:tcPr>
            <w:tcW w:w="0" w:type="auto"/>
            <w:shd w:val="clear"/>
            <w:vAlign w:val="center"/>
          </w:tcPr>
          <w:p w14:paraId="0E80489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r>
      <w:tr w14:paraId="0A4BD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E32FDF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FLOAT32</w:t>
            </w:r>
          </w:p>
        </w:tc>
        <w:tc>
          <w:tcPr>
            <w:tcW w:w="0" w:type="auto"/>
            <w:shd w:val="clear"/>
            <w:vAlign w:val="center"/>
          </w:tcPr>
          <w:p w14:paraId="1F52A7C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c>
          <w:tcPr>
            <w:tcW w:w="0" w:type="auto"/>
            <w:shd w:val="clear"/>
            <w:vAlign w:val="center"/>
          </w:tcPr>
          <w:p w14:paraId="2454973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w:t>
            </w:r>
          </w:p>
        </w:tc>
        <w:tc>
          <w:tcPr>
            <w:tcW w:w="0" w:type="auto"/>
            <w:shd w:val="clear"/>
            <w:vAlign w:val="center"/>
          </w:tcPr>
          <w:p w14:paraId="3DD5622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r>
    </w:tbl>
    <w:p w14:paraId="4E6ACA7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Најважнији резултат анализе осетљивости је да Small INT8 остаје на првом месту у сва три сценарија. Његов скор износи 0,8554 у balanced, 0,8630 у accuracy и 0,8503 у resource сценарију.</w:t>
      </w:r>
    </w:p>
    <w:p w14:paraId="6DEF434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Овај резултат показује да избор Small INT8 конфигурације није последица само једне специфичне расподеле тежина. Чак и када се приоритет помери ка тачности или ка брзини и меморијској ефикасности, ова конфигурација задржава прво место међу испитаним варијантама.</w:t>
      </w:r>
    </w:p>
    <w:p w14:paraId="48A3F9C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Small FLOAT32 такође показује релативно стабилан положај. Заузима друго место у balanced и accuracy сценарију, а треће у resource сценарију. Његова главна слабост у односу на INT8 варијанту представљају већи RTF и већа меморијска захтевност.</w:t>
      </w:r>
    </w:p>
    <w:p w14:paraId="578F609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Medium INT8 је трећи у balanced и accuracy сценарију, али пада на седмо место у resource сценарију. Ова промена је последица његовог већег RTF-а и peak RSS-а, који постају значајнији када се ресурсним критеријумима доделе веће тежине.</w:t>
      </w:r>
    </w:p>
    <w:p w14:paraId="25915B2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Base INT8 показује супротан тренд. У accuracy сценарију налази се на петом месту због већег WER-а, али се у resource сценарију пење на друго место захваљујући ниском RTF-у од 0,127 и релативно малом peak RSS-у од 493,11 MB.</w:t>
      </w:r>
    </w:p>
    <w:p w14:paraId="1CCEDAE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Анализа осетљивости зато не служи само за проверу стабилности првопласиране конфигурације, већ показује и како се избор мења у зависности од захтева примене. У системима у којима је тачност доминантан критеријум већи модели постају конкурентнији, док Base и Tiny варијанте добијају већи значај када су приоритет брзина и ограничени меморијски ресурси.</w:t>
      </w:r>
    </w:p>
    <w:p w14:paraId="2C501BF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условима дефинисаним овим радом Small INT8 се показао као најстабилнији компромис, јер је задржао прво место у сва три испитана сценарија.</w:t>
      </w:r>
    </w:p>
    <w:p w14:paraId="4D219C5C">
      <w:pPr>
        <w:pStyle w:val="3"/>
        <w:keepNext w:val="0"/>
        <w:keepLines w:val="0"/>
        <w:widowControl/>
        <w:suppressLineNumbers w:val="0"/>
        <w:jc w:val="both"/>
        <w:rPr>
          <w:rFonts w:hint="default" w:ascii="Times New Roman" w:hAnsi="Times New Roman" w:cs="Times New Roman"/>
          <w:sz w:val="28"/>
          <w:szCs w:val="28"/>
        </w:rPr>
      </w:pPr>
      <w:bookmarkStart w:id="69" w:name="_Toc2517"/>
      <w:r>
        <w:rPr>
          <w:rFonts w:hint="default" w:ascii="Times New Roman" w:hAnsi="Times New Roman" w:cs="Times New Roman"/>
          <w:sz w:val="28"/>
          <w:szCs w:val="28"/>
        </w:rPr>
        <w:t>8.4. Избор препоручене конфигурације</w:t>
      </w:r>
      <w:bookmarkEnd w:id="69"/>
    </w:p>
    <w:p w14:paraId="662525C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Главна вишекритеријумска анализа одређује комбинацију модела и квантизације која представља најповољнији компромис према критеријумима дефинисаним у овом раду. На основу 40 снимака читаног српског говора и критеријума WER, RTF и peak RSS, аутоматски је изабрана конфигурација:</w:t>
      </w:r>
    </w:p>
    <w:p w14:paraId="5B17B4F1">
      <w:pPr>
        <w:pStyle w:val="25"/>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cs="Times New Roman"/>
          <w:sz w:val="24"/>
          <w:szCs w:val="24"/>
        </w:rPr>
        <w:t>Faster-Whisper Small + INT8</w:t>
      </w:r>
    </w:p>
    <w:p w14:paraId="627B665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ову конфигурацију измерен је просечан WER од 22,43%, corpus WER од 22,22%, просечан RTF од 0,3506 и средњи peak RSS од 853,59 ± 6,87 MB. У основном balanced сценарију остварен је укупан скор од 0,8554. Конфигурација је истовремено Pareto оптимална и задржава прво место у сва три сценарија анализе осетљивости.</w:t>
      </w:r>
    </w:p>
    <w:p w14:paraId="18894FF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Међутим, модел и квантизација представљају само један део коначне конфигурације. Због тога су резултати засебних експеримената из Поглавља 7 употребљени за избор Beam Search параметра, VAD подешавања и величине сегмента за обраду говора у реалном времену.</w:t>
      </w:r>
    </w:p>
    <w:p w14:paraId="694E565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За Beam Search коришћени су резултати експеримента из Поглавља 7.4. У интеграционој анализи формиран је посебан скор који даје 70% значаја WER-у и 30% RTF-у. Највећи скор од 0,8852 добијен је за </w:t>
      </w:r>
      <w:r>
        <w:rPr>
          <w:rStyle w:val="22"/>
          <w:rFonts w:hint="default" w:ascii="Times New Roman" w:hAnsi="Times New Roman" w:cs="Times New Roman"/>
          <w:sz w:val="24"/>
          <w:szCs w:val="24"/>
        </w:rPr>
        <w:t>beam_size = 5</w:t>
      </w:r>
      <w:r>
        <w:rPr>
          <w:rFonts w:hint="default" w:ascii="Times New Roman" w:hAnsi="Times New Roman" w:cs="Times New Roman"/>
          <w:sz w:val="24"/>
          <w:szCs w:val="24"/>
        </w:rPr>
        <w:t>, испред вредности 3, 10 и 1. Због тога је вредност 5 изабрана као препоручено подешавање.</w:t>
      </w:r>
    </w:p>
    <w:p w14:paraId="77E3416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Важно ограничење је да је Beam Search експеримент изведен над Base INT8 моделом, а не над Small INT8 моделом који је изабран у главној вишекритеријумској анализи. Због тога комбинација Small INT8 + </w:t>
      </w:r>
      <w:r>
        <w:rPr>
          <w:rStyle w:val="22"/>
          <w:rFonts w:hint="default" w:ascii="Times New Roman" w:hAnsi="Times New Roman" w:cs="Times New Roman"/>
          <w:sz w:val="24"/>
          <w:szCs w:val="24"/>
        </w:rPr>
        <w:t>beam_size = 5</w:t>
      </w:r>
      <w:r>
        <w:rPr>
          <w:rFonts w:hint="default" w:ascii="Times New Roman" w:hAnsi="Times New Roman" w:cs="Times New Roman"/>
          <w:sz w:val="24"/>
          <w:szCs w:val="24"/>
        </w:rPr>
        <w:t xml:space="preserve"> представља интеграцију резултата два одвојена контролисана експеримента, а не конфигурацију која је као целина поново тестирана над свих 40 снимака.</w:t>
      </w:r>
    </w:p>
    <w:p w14:paraId="39CC4E4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VAD је коришћен резултат српског подскупа. Укључивање VAD-а дало је убрзање од 1,031×, односно смањење времена од 2,96%, без погоршања WER-а. На основу критеријума да VAD треба укључити када доноси убрзање без погоршања WER-а већег од 2 процентна поена, изабрано је подешавање VAD ON.</w:t>
      </w:r>
    </w:p>
    <w:p w14:paraId="47297233">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избор величине сегмента при обради говора у реалном времену примењен је комбиновани критеријум дефинисан у Поглављу 7.7. Највећи скор од 0,7000 добио је сегмент од 10 секунди, у поређењу са 0,6588 за 5 секунди и 0,3000 за 2 секунде. Коначни профил добијен интеграцијом резултата приказан је у Табели 8.3.</w:t>
      </w:r>
    </w:p>
    <w:p w14:paraId="6D014D0B">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8.3. Аутоматски препоручена Faster-Whisper конфигурација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709"/>
        <w:gridCol w:w="2568"/>
      </w:tblGrid>
      <w:tr w14:paraId="65AF9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56FC180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Параметар</w:t>
            </w:r>
          </w:p>
        </w:tc>
        <w:tc>
          <w:tcPr>
            <w:tcW w:w="0" w:type="auto"/>
            <w:shd w:val="clear"/>
            <w:vAlign w:val="center"/>
          </w:tcPr>
          <w:p w14:paraId="045D524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Препоручена вредност</w:t>
            </w:r>
          </w:p>
        </w:tc>
      </w:tr>
      <w:tr w14:paraId="4C5B7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1BF38D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Модел</w:t>
            </w:r>
          </w:p>
        </w:tc>
        <w:tc>
          <w:tcPr>
            <w:tcW w:w="0" w:type="auto"/>
            <w:shd w:val="clear"/>
            <w:vAlign w:val="center"/>
          </w:tcPr>
          <w:p w14:paraId="3B8017E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r>
      <w:tr w14:paraId="38E5B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EDF3F4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Квантизација</w:t>
            </w:r>
          </w:p>
        </w:tc>
        <w:tc>
          <w:tcPr>
            <w:tcW w:w="0" w:type="auto"/>
            <w:shd w:val="clear"/>
            <w:vAlign w:val="center"/>
          </w:tcPr>
          <w:p w14:paraId="6F084FE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r>
      <w:tr w14:paraId="6AB0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03821B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Уређај</w:t>
            </w:r>
          </w:p>
        </w:tc>
        <w:tc>
          <w:tcPr>
            <w:tcW w:w="0" w:type="auto"/>
            <w:shd w:val="clear"/>
            <w:vAlign w:val="center"/>
          </w:tcPr>
          <w:p w14:paraId="3B97DC5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r>
      <w:tr w14:paraId="50519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C6F997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Језик</w:t>
            </w:r>
          </w:p>
        </w:tc>
        <w:tc>
          <w:tcPr>
            <w:tcW w:w="0" w:type="auto"/>
            <w:shd w:val="clear"/>
            <w:vAlign w:val="center"/>
          </w:tcPr>
          <w:p w14:paraId="4A52D6C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r>
      <w:tr w14:paraId="47239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EA603C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Beam size</w:t>
            </w:r>
          </w:p>
        </w:tc>
        <w:tc>
          <w:tcPr>
            <w:tcW w:w="0" w:type="auto"/>
            <w:shd w:val="clear"/>
            <w:vAlign w:val="center"/>
          </w:tcPr>
          <w:p w14:paraId="0F6D15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r>
      <w:tr w14:paraId="1A0B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021A1E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VAD</w:t>
            </w:r>
          </w:p>
        </w:tc>
        <w:tc>
          <w:tcPr>
            <w:tcW w:w="0" w:type="auto"/>
            <w:shd w:val="clear"/>
            <w:vAlign w:val="center"/>
          </w:tcPr>
          <w:p w14:paraId="377D892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ON</w:t>
            </w:r>
          </w:p>
        </w:tc>
      </w:tr>
      <w:tr w14:paraId="072FE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D0D563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Сегмент обраде у реалном времену</w:t>
            </w:r>
          </w:p>
        </w:tc>
        <w:tc>
          <w:tcPr>
            <w:tcW w:w="0" w:type="auto"/>
            <w:shd w:val="clear"/>
            <w:vAlign w:val="center"/>
          </w:tcPr>
          <w:p w14:paraId="5DED53F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 s</w:t>
            </w:r>
          </w:p>
        </w:tc>
      </w:tr>
    </w:tbl>
    <w:p w14:paraId="548359B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Овако формиран профил не представља универзално најбољу Faster-Whisper конфигурацију. Он представља препоручену конфигурацију за услове испитане у овом раду: CPU извршавање, српски језик, формирани скуп читаног говора и дефинисане критеријуме тачности, брзине и меморијске захтевности.</w:t>
      </w:r>
    </w:p>
    <w:p w14:paraId="3782A60D">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Такође, параметри коначног профила нису сви истовремено тестирани у једном заједничком експерименту. Small INT8 је изабран на основу свих 40 снимака читаног српског говора, док су Beam Search, VAD и сегментација обраде у реалном времену испитивани у засебним контролисаним експериментима и на мањим подскуповима. Због тога коначни профил треба посматрати као интеграцију најповољнијих експериментално испитаних подешавања, а не као доказани глобални оптимум.</w:t>
      </w:r>
    </w:p>
    <w:p w14:paraId="7C533FB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Главна вредност овог поступка је у томе што избор није заснован само на најнижој WER вредности или најбржем моделу. Комбиновањем више критеријума, Pareto анализе и анализе осетљивости добијен је систематичан и репродуктиван начин избора конфигурације који узима у обзир различите захтеве практичне примене.</w:t>
      </w:r>
    </w:p>
    <w:p w14:paraId="7CCEDAC7">
      <w:pPr>
        <w:jc w:val="both"/>
        <w:rPr>
          <w:rFonts w:hint="default" w:ascii="Times New Roman" w:hAnsi="Times New Roman" w:cs="Times New Roman"/>
          <w:sz w:val="24"/>
          <w:szCs w:val="24"/>
        </w:rPr>
      </w:pPr>
    </w:p>
    <w:p w14:paraId="2E8BC3E9">
      <w:pPr>
        <w:jc w:val="both"/>
        <w:rPr>
          <w:rFonts w:hint="default" w:ascii="Times New Roman" w:hAnsi="Times New Roman" w:cs="Times New Roman"/>
          <w:sz w:val="24"/>
          <w:szCs w:val="24"/>
        </w:rPr>
      </w:pPr>
    </w:p>
    <w:p w14:paraId="689E5CBC">
      <w:pPr>
        <w:jc w:val="both"/>
        <w:rPr>
          <w:rFonts w:hint="default" w:ascii="Times New Roman" w:hAnsi="Times New Roman" w:cs="Times New Roman"/>
          <w:sz w:val="24"/>
          <w:szCs w:val="24"/>
        </w:rPr>
      </w:pPr>
    </w:p>
    <w:p w14:paraId="5A829B78">
      <w:pPr>
        <w:jc w:val="both"/>
        <w:rPr>
          <w:rFonts w:hint="default" w:ascii="Times New Roman" w:hAnsi="Times New Roman" w:cs="Times New Roman"/>
          <w:sz w:val="24"/>
          <w:szCs w:val="24"/>
        </w:rPr>
      </w:pPr>
    </w:p>
    <w:p w14:paraId="3C541CE3">
      <w:pPr>
        <w:jc w:val="both"/>
        <w:rPr>
          <w:rFonts w:hint="default" w:ascii="Times New Roman" w:hAnsi="Times New Roman" w:cs="Times New Roman"/>
          <w:sz w:val="24"/>
          <w:szCs w:val="24"/>
        </w:rPr>
      </w:pPr>
    </w:p>
    <w:p w14:paraId="7C4E1325">
      <w:pPr>
        <w:jc w:val="both"/>
        <w:rPr>
          <w:rFonts w:hint="default" w:ascii="Times New Roman" w:hAnsi="Times New Roman" w:cs="Times New Roman"/>
          <w:sz w:val="24"/>
          <w:szCs w:val="24"/>
        </w:rPr>
      </w:pPr>
    </w:p>
    <w:p w14:paraId="2339366A">
      <w:pPr>
        <w:jc w:val="both"/>
        <w:rPr>
          <w:rFonts w:hint="default" w:ascii="Times New Roman" w:hAnsi="Times New Roman" w:cs="Times New Roman"/>
          <w:sz w:val="24"/>
          <w:szCs w:val="24"/>
        </w:rPr>
      </w:pPr>
    </w:p>
    <w:p w14:paraId="3A92D107">
      <w:pPr>
        <w:jc w:val="both"/>
        <w:rPr>
          <w:rFonts w:hint="default" w:ascii="Times New Roman" w:hAnsi="Times New Roman" w:cs="Times New Roman"/>
          <w:sz w:val="24"/>
          <w:szCs w:val="24"/>
        </w:rPr>
      </w:pPr>
    </w:p>
    <w:p w14:paraId="40ECD394">
      <w:pPr>
        <w:jc w:val="both"/>
        <w:rPr>
          <w:rFonts w:hint="default" w:ascii="Times New Roman" w:hAnsi="Times New Roman" w:cs="Times New Roman"/>
          <w:sz w:val="24"/>
          <w:szCs w:val="24"/>
        </w:rPr>
      </w:pPr>
    </w:p>
    <w:p w14:paraId="3DE84B7F">
      <w:pPr>
        <w:jc w:val="both"/>
        <w:rPr>
          <w:rFonts w:hint="default" w:ascii="Times New Roman" w:hAnsi="Times New Roman" w:cs="Times New Roman"/>
          <w:sz w:val="24"/>
          <w:szCs w:val="24"/>
        </w:rPr>
      </w:pPr>
    </w:p>
    <w:p w14:paraId="3A1C6DAB">
      <w:pPr>
        <w:jc w:val="both"/>
        <w:rPr>
          <w:rFonts w:hint="default" w:ascii="Times New Roman" w:hAnsi="Times New Roman" w:cs="Times New Roman"/>
          <w:sz w:val="24"/>
          <w:szCs w:val="24"/>
        </w:rPr>
      </w:pPr>
    </w:p>
    <w:p w14:paraId="3E51A64C">
      <w:pPr>
        <w:jc w:val="both"/>
        <w:rPr>
          <w:rFonts w:hint="default" w:ascii="Times New Roman" w:hAnsi="Times New Roman" w:cs="Times New Roman"/>
          <w:sz w:val="24"/>
          <w:szCs w:val="24"/>
        </w:rPr>
      </w:pPr>
    </w:p>
    <w:p w14:paraId="1C8CB34E">
      <w:pPr>
        <w:jc w:val="both"/>
        <w:rPr>
          <w:rFonts w:hint="default" w:ascii="Times New Roman" w:hAnsi="Times New Roman" w:cs="Times New Roman"/>
          <w:sz w:val="24"/>
          <w:szCs w:val="24"/>
        </w:rPr>
      </w:pPr>
    </w:p>
    <w:p w14:paraId="2890DBFA">
      <w:pPr>
        <w:jc w:val="both"/>
        <w:rPr>
          <w:rFonts w:hint="default" w:ascii="Times New Roman" w:hAnsi="Times New Roman" w:cs="Times New Roman"/>
          <w:sz w:val="24"/>
          <w:szCs w:val="24"/>
        </w:rPr>
      </w:pPr>
    </w:p>
    <w:p w14:paraId="44CB3583">
      <w:pPr>
        <w:jc w:val="both"/>
        <w:rPr>
          <w:rFonts w:hint="default" w:ascii="Times New Roman" w:hAnsi="Times New Roman" w:cs="Times New Roman"/>
          <w:sz w:val="24"/>
          <w:szCs w:val="24"/>
        </w:rPr>
      </w:pPr>
    </w:p>
    <w:p w14:paraId="115F5BCC">
      <w:pPr>
        <w:jc w:val="both"/>
        <w:rPr>
          <w:rFonts w:hint="default" w:ascii="Times New Roman" w:hAnsi="Times New Roman" w:cs="Times New Roman"/>
          <w:sz w:val="24"/>
          <w:szCs w:val="24"/>
        </w:rPr>
      </w:pPr>
    </w:p>
    <w:p w14:paraId="771131AE">
      <w:pPr>
        <w:jc w:val="both"/>
        <w:rPr>
          <w:rFonts w:hint="default" w:ascii="Times New Roman" w:hAnsi="Times New Roman" w:cs="Times New Roman"/>
          <w:sz w:val="24"/>
          <w:szCs w:val="24"/>
        </w:rPr>
      </w:pPr>
    </w:p>
    <w:p w14:paraId="473A4F98">
      <w:pPr>
        <w:jc w:val="both"/>
        <w:rPr>
          <w:rFonts w:hint="default" w:ascii="Times New Roman" w:hAnsi="Times New Roman" w:cs="Times New Roman"/>
          <w:sz w:val="24"/>
          <w:szCs w:val="24"/>
        </w:rPr>
      </w:pPr>
    </w:p>
    <w:p w14:paraId="2419B749">
      <w:pPr>
        <w:jc w:val="both"/>
        <w:rPr>
          <w:rFonts w:hint="default" w:ascii="Times New Roman" w:hAnsi="Times New Roman" w:cs="Times New Roman"/>
          <w:sz w:val="24"/>
          <w:szCs w:val="24"/>
        </w:rPr>
      </w:pPr>
    </w:p>
    <w:p w14:paraId="17E65D07">
      <w:pPr>
        <w:jc w:val="both"/>
        <w:rPr>
          <w:rFonts w:hint="default" w:ascii="Times New Roman" w:hAnsi="Times New Roman" w:cs="Times New Roman"/>
          <w:sz w:val="24"/>
          <w:szCs w:val="24"/>
        </w:rPr>
      </w:pPr>
    </w:p>
    <w:p w14:paraId="03F07CA2">
      <w:pPr>
        <w:jc w:val="both"/>
        <w:rPr>
          <w:rFonts w:hint="default" w:ascii="Times New Roman" w:hAnsi="Times New Roman" w:cs="Times New Roman"/>
          <w:sz w:val="24"/>
          <w:szCs w:val="24"/>
        </w:rPr>
      </w:pPr>
    </w:p>
    <w:p w14:paraId="06CA2715">
      <w:pPr>
        <w:jc w:val="both"/>
        <w:rPr>
          <w:rFonts w:hint="default" w:ascii="Times New Roman" w:hAnsi="Times New Roman" w:cs="Times New Roman"/>
          <w:sz w:val="24"/>
          <w:szCs w:val="24"/>
        </w:rPr>
      </w:pPr>
    </w:p>
    <w:p w14:paraId="04DC702F">
      <w:pPr>
        <w:jc w:val="both"/>
        <w:rPr>
          <w:rFonts w:hint="default" w:ascii="Times New Roman" w:hAnsi="Times New Roman" w:cs="Times New Roman"/>
          <w:sz w:val="24"/>
          <w:szCs w:val="24"/>
        </w:rPr>
      </w:pPr>
    </w:p>
    <w:p w14:paraId="09C07BED">
      <w:pPr>
        <w:jc w:val="both"/>
        <w:rPr>
          <w:rFonts w:hint="default" w:ascii="Times New Roman" w:hAnsi="Times New Roman" w:cs="Times New Roman"/>
          <w:sz w:val="24"/>
          <w:szCs w:val="24"/>
        </w:rPr>
      </w:pPr>
    </w:p>
    <w:p w14:paraId="180CBAF0">
      <w:pPr>
        <w:jc w:val="both"/>
        <w:rPr>
          <w:rFonts w:hint="default" w:ascii="Times New Roman" w:hAnsi="Times New Roman" w:cs="Times New Roman"/>
          <w:sz w:val="24"/>
          <w:szCs w:val="24"/>
        </w:rPr>
      </w:pPr>
    </w:p>
    <w:p w14:paraId="5D25F42D">
      <w:pPr>
        <w:jc w:val="both"/>
        <w:rPr>
          <w:rFonts w:hint="default" w:ascii="Times New Roman" w:hAnsi="Times New Roman" w:cs="Times New Roman"/>
          <w:sz w:val="24"/>
          <w:szCs w:val="24"/>
        </w:rPr>
      </w:pPr>
    </w:p>
    <w:p w14:paraId="12F2CD2D">
      <w:pPr>
        <w:jc w:val="both"/>
        <w:rPr>
          <w:rFonts w:hint="default" w:ascii="Times New Roman" w:hAnsi="Times New Roman" w:cs="Times New Roman"/>
          <w:sz w:val="24"/>
          <w:szCs w:val="24"/>
        </w:rPr>
      </w:pPr>
    </w:p>
    <w:p w14:paraId="3EC37B09">
      <w:pPr>
        <w:jc w:val="both"/>
        <w:rPr>
          <w:rFonts w:hint="default" w:ascii="Times New Roman" w:hAnsi="Times New Roman" w:cs="Times New Roman"/>
          <w:sz w:val="24"/>
          <w:szCs w:val="24"/>
        </w:rPr>
      </w:pPr>
    </w:p>
    <w:p w14:paraId="5A76DECE">
      <w:pPr>
        <w:jc w:val="both"/>
        <w:rPr>
          <w:rFonts w:hint="default" w:ascii="Times New Roman" w:hAnsi="Times New Roman" w:cs="Times New Roman"/>
          <w:sz w:val="24"/>
          <w:szCs w:val="24"/>
        </w:rPr>
      </w:pPr>
    </w:p>
    <w:p w14:paraId="0D83DACA">
      <w:pPr>
        <w:jc w:val="both"/>
        <w:rPr>
          <w:rFonts w:hint="default" w:ascii="Times New Roman" w:hAnsi="Times New Roman" w:cs="Times New Roman"/>
          <w:sz w:val="24"/>
          <w:szCs w:val="24"/>
        </w:rPr>
      </w:pPr>
    </w:p>
    <w:p w14:paraId="2B2DC1AB">
      <w:pPr>
        <w:jc w:val="both"/>
        <w:rPr>
          <w:rFonts w:hint="default" w:ascii="Times New Roman" w:hAnsi="Times New Roman" w:cs="Times New Roman"/>
          <w:sz w:val="24"/>
          <w:szCs w:val="24"/>
        </w:rPr>
      </w:pPr>
    </w:p>
    <w:p w14:paraId="1F5E016B">
      <w:pPr>
        <w:jc w:val="both"/>
        <w:rPr>
          <w:rFonts w:hint="default" w:ascii="Times New Roman" w:hAnsi="Times New Roman" w:cs="Times New Roman"/>
          <w:sz w:val="24"/>
          <w:szCs w:val="24"/>
        </w:rPr>
      </w:pPr>
    </w:p>
    <w:p w14:paraId="54996D16">
      <w:pPr>
        <w:jc w:val="both"/>
        <w:rPr>
          <w:rFonts w:hint="default" w:ascii="Times New Roman" w:hAnsi="Times New Roman" w:cs="Times New Roman"/>
          <w:sz w:val="24"/>
          <w:szCs w:val="24"/>
        </w:rPr>
      </w:pPr>
    </w:p>
    <w:p w14:paraId="5B8C125E">
      <w:pPr>
        <w:jc w:val="both"/>
        <w:rPr>
          <w:rFonts w:hint="default" w:ascii="Times New Roman" w:hAnsi="Times New Roman" w:cs="Times New Roman"/>
          <w:sz w:val="24"/>
          <w:szCs w:val="24"/>
        </w:rPr>
      </w:pPr>
    </w:p>
    <w:p w14:paraId="72C5C13D">
      <w:pPr>
        <w:jc w:val="both"/>
        <w:rPr>
          <w:rFonts w:hint="default" w:ascii="Times New Roman" w:hAnsi="Times New Roman" w:cs="Times New Roman"/>
          <w:sz w:val="24"/>
          <w:szCs w:val="24"/>
        </w:rPr>
      </w:pPr>
    </w:p>
    <w:p w14:paraId="365D563E">
      <w:pPr>
        <w:jc w:val="both"/>
        <w:rPr>
          <w:rFonts w:hint="default" w:ascii="Times New Roman" w:hAnsi="Times New Roman" w:cs="Times New Roman"/>
          <w:sz w:val="24"/>
          <w:szCs w:val="24"/>
        </w:rPr>
      </w:pPr>
    </w:p>
    <w:p w14:paraId="619661DC">
      <w:pPr>
        <w:pStyle w:val="25"/>
        <w:keepNext w:val="0"/>
        <w:keepLines w:val="0"/>
        <w:widowControl/>
        <w:suppressLineNumbers w:val="0"/>
        <w:jc w:val="both"/>
        <w:rPr>
          <w:rFonts w:hint="default" w:ascii="Times New Roman" w:hAnsi="Times New Roman" w:cs="Times New Roman"/>
        </w:rPr>
      </w:pPr>
      <w:bookmarkStart w:id="70" w:name="_Toc23755"/>
      <w:r>
        <w:rPr>
          <w:rStyle w:val="190"/>
          <w:rFonts w:hint="default" w:ascii="Times New Roman" w:hAnsi="Times New Roman" w:cs="Times New Roman"/>
          <w:sz w:val="36"/>
          <w:szCs w:val="36"/>
          <w:lang w:val="bs" w:eastAsia="en-US"/>
        </w:rPr>
        <w:t>9. ДОМЕНСКА АДАПТАЦИЈА WHISPER МОДЕЛА ЗА СРПСКИ ЈЕЗИК</w:t>
      </w:r>
      <w:bookmarkEnd w:id="70"/>
      <w:r>
        <w:rPr>
          <w:rFonts w:hint="default" w:ascii="Times New Roman" w:hAnsi="Times New Roman" w:cs="Times New Roman"/>
        </w:rPr>
        <w:br w:type="textWrapping"/>
      </w:r>
      <w:r>
        <w:rPr>
          <w:rStyle w:val="191"/>
          <w:rFonts w:hint="default" w:ascii="Times New Roman" w:hAnsi="Times New Roman" w:cs="Times New Roman"/>
          <w:sz w:val="28"/>
          <w:szCs w:val="28"/>
          <w:lang w:val="bs" w:eastAsia="en-US"/>
        </w:rPr>
        <w:t>9.1. Формирање пољопривредног говорног скупа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9.2. Припрема података и  модела</w:t>
      </w:r>
      <w:r>
        <w:rPr>
          <w:rStyle w:val="191"/>
          <w:rFonts w:hint="default" w:cs="Times New Roman"/>
          <w:sz w:val="28"/>
          <w:szCs w:val="28"/>
          <w:lang w:val="sr-Cyrl-BA" w:eastAsia="en-US"/>
        </w:rPr>
        <w:t xml:space="preserve"> додатног обучавања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9.3. Евалуација основног и адаптираног модела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9.4. Анализа доменске терминологије и генерализације</w:t>
      </w:r>
    </w:p>
    <w:p w14:paraId="2FC82192">
      <w:pPr>
        <w:pStyle w:val="25"/>
        <w:keepNext w:val="0"/>
        <w:keepLines w:val="0"/>
        <w:widowControl/>
        <w:suppressLineNumbers w:val="0"/>
        <w:jc w:val="both"/>
        <w:rPr>
          <w:rFonts w:hint="default" w:ascii="Times New Roman" w:hAnsi="Times New Roman" w:cs="Times New Roman"/>
        </w:rPr>
      </w:pPr>
      <w:bookmarkStart w:id="71" w:name="_Toc19443"/>
      <w:r>
        <w:rPr>
          <w:rStyle w:val="190"/>
          <w:rFonts w:hint="default" w:ascii="Times New Roman" w:hAnsi="Times New Roman" w:cs="Times New Roman"/>
          <w:sz w:val="36"/>
          <w:szCs w:val="36"/>
          <w:lang w:val="bs" w:eastAsia="en-US"/>
        </w:rPr>
        <w:t>10. ДИСКУСИЈА И ОГРАНИЧЕЊА ИСТРАЖИВАЊА</w:t>
      </w:r>
      <w:bookmarkEnd w:id="71"/>
      <w:r>
        <w:rPr>
          <w:rFonts w:hint="default" w:ascii="Times New Roman" w:hAnsi="Times New Roman" w:cs="Times New Roman"/>
        </w:rPr>
        <w:br w:type="textWrapping"/>
      </w:r>
      <w:r>
        <w:rPr>
          <w:rStyle w:val="191"/>
          <w:rFonts w:hint="default" w:ascii="Times New Roman" w:hAnsi="Times New Roman" w:cs="Times New Roman"/>
          <w:sz w:val="28"/>
          <w:szCs w:val="28"/>
          <w:lang w:val="bs" w:eastAsia="en-US"/>
        </w:rPr>
        <w:t>10.1. Дискусија добијених резултата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10.2. Ограничења истраживања</w:t>
      </w:r>
    </w:p>
    <w:p w14:paraId="56119326">
      <w:pPr>
        <w:pStyle w:val="25"/>
        <w:keepNext w:val="0"/>
        <w:keepLines w:val="0"/>
        <w:widowControl/>
        <w:suppressLineNumbers w:val="0"/>
        <w:jc w:val="both"/>
        <w:rPr>
          <w:rStyle w:val="190"/>
          <w:rFonts w:hint="default" w:ascii="Times New Roman" w:hAnsi="Times New Roman" w:cs="Times New Roman"/>
          <w:sz w:val="36"/>
          <w:szCs w:val="36"/>
          <w:lang w:val="bs" w:eastAsia="en-US"/>
        </w:rPr>
      </w:pPr>
      <w:bookmarkStart w:id="72" w:name="_Toc10190"/>
      <w:r>
        <w:rPr>
          <w:rStyle w:val="190"/>
          <w:rFonts w:hint="default" w:ascii="Times New Roman" w:hAnsi="Times New Roman" w:cs="Times New Roman"/>
          <w:sz w:val="36"/>
          <w:szCs w:val="36"/>
          <w:lang w:val="bs" w:eastAsia="en-US"/>
        </w:rPr>
        <w:t>11. ЗАКЉУЧАК И ПРАВЦИ БУДУЋЕГ РАДА</w:t>
      </w:r>
    </w:p>
    <w:bookmarkEnd w:id="72"/>
    <w:p w14:paraId="6743B24A">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BB7341A">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7FC02785">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6FE6D48C">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F0B705F">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92F4DA1">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24634AB0">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75F54389">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D07B61D">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6ED36328">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7E67B31">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7AFEC4B">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298EA0C">
      <w:pPr>
        <w:pStyle w:val="2"/>
        <w:keepNext w:val="0"/>
        <w:keepLines w:val="0"/>
        <w:widowControl/>
        <w:numPr>
          <w:ilvl w:val="0"/>
          <w:numId w:val="0"/>
        </w:numPr>
        <w:suppressLineNumbers w:val="0"/>
      </w:pPr>
      <w:bookmarkStart w:id="73" w:name="_Toc13299"/>
      <w:r>
        <w:t>12. ЛИТЕРАТУРА</w:t>
      </w:r>
      <w:bookmarkEnd w:id="73"/>
    </w:p>
    <w:p w14:paraId="0586C504">
      <w:pPr>
        <w:pStyle w:val="2"/>
        <w:keepNext w:val="0"/>
        <w:keepLines w:val="0"/>
        <w:widowControl/>
        <w:numPr>
          <w:ilvl w:val="0"/>
          <w:numId w:val="0"/>
        </w:numPr>
        <w:suppressLineNumbers w:val="0"/>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8928"/>
      </w:tblGrid>
      <w:tr w14:paraId="491FE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6FC52950">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[1]</w:t>
            </w:r>
          </w:p>
        </w:tc>
        <w:tc>
          <w:tcPr>
            <w:tcW w:w="4661" w:type="pct"/>
            <w:tcBorders>
              <w:top w:val="nil"/>
              <w:left w:val="nil"/>
              <w:bottom w:val="nil"/>
              <w:right w:val="nil"/>
            </w:tcBorders>
          </w:tcPr>
          <w:p w14:paraId="20CCF660">
            <w:pPr>
              <w:pStyle w:val="25"/>
              <w:keepNext w:val="0"/>
              <w:keepLines w:val="0"/>
              <w:widowControl/>
              <w:suppressLineNumbers w:val="0"/>
              <w:spacing w:line="240" w:lineRule="auto"/>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A. Radford, J. W. Kim, T. Xu, G. Brockman, C. McLeavey, and I. Sutskever, “Robust Speech Recognition via Large-Scale Weak Supervision,” </w:t>
            </w:r>
            <w:r>
              <w:rPr>
                <w:rStyle w:val="15"/>
                <w:rFonts w:hint="default" w:ascii="Times New Roman" w:hAnsi="Times New Roman" w:cs="Times New Roman"/>
                <w:sz w:val="24"/>
                <w:szCs w:val="24"/>
              </w:rPr>
              <w:t>Proceedings of the 40th International Conference on Machine Learning</w:t>
            </w:r>
            <w:r>
              <w:rPr>
                <w:rFonts w:hint="default" w:ascii="Times New Roman" w:hAnsi="Times New Roman" w:cs="Times New Roman"/>
                <w:sz w:val="24"/>
                <w:szCs w:val="24"/>
              </w:rPr>
              <w:t xml:space="preserve">, vol. 202, pp. 28492–28518, 2023.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"https://proceedings.mlr.press/v202/radford23a.html"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https://proceedings.mlr.press/v202/radford23a.html</w:t>
            </w:r>
            <w:r>
              <w:rPr>
                <w:rFonts w:hint="default" w:ascii="Times New Roman" w:hAnsi="Times New Roman" w:cs="Times New Roman"/>
                <w:sz w:val="24"/>
                <w:szCs w:val="24"/>
              </w:rPr>
              <w:fldChar w:fldCharType="end"/>
            </w:r>
          </w:p>
        </w:tc>
      </w:tr>
      <w:tr w14:paraId="2C5C5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770E1726">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[2]</w:t>
            </w:r>
          </w:p>
        </w:tc>
        <w:tc>
          <w:tcPr>
            <w:tcW w:w="4661" w:type="pct"/>
            <w:tcBorders>
              <w:top w:val="nil"/>
              <w:left w:val="nil"/>
              <w:bottom w:val="nil"/>
              <w:right w:val="nil"/>
            </w:tcBorders>
          </w:tcPr>
          <w:p w14:paraId="4747806E">
            <w:pPr>
              <w:pStyle w:val="25"/>
              <w:keepNext w:val="0"/>
              <w:keepLines w:val="0"/>
              <w:widowControl/>
              <w:suppressLineNumbers w:val="0"/>
              <w:spacing w:line="240" w:lineRule="auto"/>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A. Vaswani et al., “Attention Is All You Need,” </w:t>
            </w:r>
            <w:r>
              <w:rPr>
                <w:rStyle w:val="15"/>
                <w:rFonts w:hint="default" w:ascii="Times New Roman" w:hAnsi="Times New Roman" w:cs="Times New Roman"/>
                <w:sz w:val="24"/>
                <w:szCs w:val="24"/>
              </w:rPr>
              <w:t>Advances in Neural Information Processing Systems</w:t>
            </w:r>
            <w:r>
              <w:rPr>
                <w:rFonts w:hint="default" w:ascii="Times New Roman" w:hAnsi="Times New Roman" w:cs="Times New Roman"/>
                <w:sz w:val="24"/>
                <w:szCs w:val="24"/>
              </w:rPr>
              <w:t xml:space="preserve">, vol. 30, 2017.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"https://arxiv.org/abs/1706.03762"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https://arxiv.org/abs/1706.03762</w:t>
            </w:r>
            <w:r>
              <w:rPr>
                <w:rFonts w:hint="default" w:ascii="Times New Roman" w:hAnsi="Times New Roman" w:cs="Times New Roman"/>
                <w:sz w:val="24"/>
                <w:szCs w:val="24"/>
              </w:rPr>
              <w:fldChar w:fldCharType="end"/>
            </w:r>
          </w:p>
        </w:tc>
      </w:tr>
      <w:tr w14:paraId="77CD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26493D2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[3]</w:t>
            </w:r>
          </w:p>
        </w:tc>
        <w:tc>
          <w:tcPr>
            <w:tcW w:w="4661" w:type="pct"/>
            <w:tcBorders>
              <w:top w:val="nil"/>
              <w:left w:val="nil"/>
              <w:bottom w:val="nil"/>
              <w:right w:val="nil"/>
            </w:tcBorders>
          </w:tcPr>
          <w:p w14:paraId="7E3538A1">
            <w:pPr>
              <w:pStyle w:val="25"/>
              <w:keepNext w:val="0"/>
              <w:keepLines w:val="0"/>
              <w:widowControl/>
              <w:suppressLineNumbers w:val="0"/>
              <w:spacing w:line="240" w:lineRule="auto"/>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S. Hochreiter and J. Schmidhuber, “Long Short-Term Memory,” </w:t>
            </w:r>
            <w:r>
              <w:rPr>
                <w:rStyle w:val="15"/>
                <w:rFonts w:hint="default" w:ascii="Times New Roman" w:hAnsi="Times New Roman" w:cs="Times New Roman"/>
                <w:sz w:val="24"/>
                <w:szCs w:val="24"/>
              </w:rPr>
              <w:t>Neural Computation</w:t>
            </w:r>
            <w:r>
              <w:rPr>
                <w:rFonts w:hint="default" w:ascii="Times New Roman" w:hAnsi="Times New Roman" w:cs="Times New Roman"/>
                <w:sz w:val="24"/>
                <w:szCs w:val="24"/>
              </w:rPr>
              <w:t xml:space="preserve">, vol. 9, no. 8, pp. 1735–1780, 1997. DOI: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"https://doi.org/10.1162/neco.1997.9.8.1735"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https://doi.org/10.1162/neco.1997.9.8.1735</w:t>
            </w:r>
            <w:r>
              <w:rPr>
                <w:rFonts w:hint="default" w:ascii="Times New Roman" w:hAnsi="Times New Roman" w:cs="Times New Roman"/>
                <w:sz w:val="24"/>
                <w:szCs w:val="24"/>
              </w:rPr>
              <w:fldChar w:fldCharType="end"/>
            </w:r>
          </w:p>
        </w:tc>
      </w:tr>
      <w:tr w14:paraId="20EC9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44DD8C9A">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[4]</w:t>
            </w:r>
          </w:p>
        </w:tc>
        <w:tc>
          <w:tcPr>
            <w:tcW w:w="4661" w:type="pct"/>
            <w:tcBorders>
              <w:top w:val="nil"/>
              <w:left w:val="nil"/>
              <w:bottom w:val="nil"/>
              <w:right w:val="nil"/>
            </w:tcBorders>
          </w:tcPr>
          <w:p w14:paraId="6CF90EC2">
            <w:pPr>
              <w:pStyle w:val="25"/>
              <w:keepNext w:val="0"/>
              <w:keepLines w:val="0"/>
              <w:widowControl/>
              <w:suppressLineNumbers w:val="0"/>
              <w:spacing w:line="240" w:lineRule="auto"/>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A. Graves, S. Fernández, F. Gomez, and J. Schmidhuber, “Connectionist Temporal Classification: Labelling Unsegmented Sequence Data with Recurrent Neural Networks,” </w:t>
            </w:r>
            <w:r>
              <w:rPr>
                <w:rStyle w:val="15"/>
                <w:rFonts w:hint="default" w:ascii="Times New Roman" w:hAnsi="Times New Roman" w:cs="Times New Roman"/>
                <w:sz w:val="24"/>
                <w:szCs w:val="24"/>
              </w:rPr>
              <w:t>Proceedings of the 23rd International Conference on Machine Learning</w:t>
            </w:r>
            <w:r>
              <w:rPr>
                <w:rFonts w:hint="default" w:ascii="Times New Roman" w:hAnsi="Times New Roman" w:cs="Times New Roman"/>
                <w:sz w:val="24"/>
                <w:szCs w:val="24"/>
              </w:rPr>
              <w:t xml:space="preserve">, pp. 369–376, 2006. DOI: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"https://doi.org/10.1145/1143844.1143891"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https://doi.org/10.1145/1143844.1143891</w:t>
            </w:r>
            <w:r>
              <w:rPr>
                <w:rFonts w:hint="default" w:ascii="Times New Roman" w:hAnsi="Times New Roman" w:cs="Times New Roman"/>
                <w:sz w:val="24"/>
                <w:szCs w:val="24"/>
              </w:rPr>
              <w:fldChar w:fldCharType="end"/>
            </w:r>
          </w:p>
        </w:tc>
      </w:tr>
      <w:tr w14:paraId="756C6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43511FB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[5]</w:t>
            </w:r>
          </w:p>
        </w:tc>
        <w:tc>
          <w:tcPr>
            <w:tcW w:w="4661" w:type="pct"/>
            <w:tcBorders>
              <w:top w:val="nil"/>
              <w:left w:val="nil"/>
              <w:bottom w:val="nil"/>
              <w:right w:val="nil"/>
            </w:tcBorders>
          </w:tcPr>
          <w:p w14:paraId="42A0EF4B">
            <w:pPr>
              <w:pStyle w:val="25"/>
              <w:keepNext w:val="0"/>
              <w:keepLines w:val="0"/>
              <w:widowControl/>
              <w:suppressLineNumbers w:val="0"/>
              <w:spacing w:line="240" w:lineRule="auto"/>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OpenAI, “Whisper,” званични репозиторијум и документација.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"https://github.com/openai/whisper"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https://github.com/openai/whisper</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06</w:t>
            </w:r>
            <w:r>
              <w:rPr>
                <w:rFonts w:hint="default" w:ascii="Times New Roman" w:hAnsi="Times New Roman" w:cs="Times New Roman"/>
                <w:sz w:val="24"/>
                <w:szCs w:val="24"/>
              </w:rPr>
              <w:t>. 2026).</w:t>
            </w:r>
          </w:p>
        </w:tc>
      </w:tr>
      <w:tr w14:paraId="6BE5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3395DB6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[6]</w:t>
            </w:r>
          </w:p>
        </w:tc>
        <w:tc>
          <w:tcPr>
            <w:tcW w:w="4661" w:type="pct"/>
            <w:tcBorders>
              <w:top w:val="nil"/>
              <w:left w:val="nil"/>
              <w:bottom w:val="nil"/>
              <w:right w:val="nil"/>
            </w:tcBorders>
          </w:tcPr>
          <w:p w14:paraId="71D4F5DD">
            <w:pPr>
              <w:pStyle w:val="25"/>
              <w:keepNext w:val="0"/>
              <w:keepLines w:val="0"/>
              <w:widowControl/>
              <w:suppressLineNumbers w:val="0"/>
              <w:spacing w:line="240" w:lineRule="auto"/>
              <w:ind w:left="0" w:leftChars="0" w:right="0" w:righ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SYSTRAN, “Faster-Whisper: Faster Whisper Transcription with CTranslate2,” званични репозиторијум.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"https://github.com/SYSTRAN/faster-whisper"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https://github.com/SYSTRAN/faster-whisper</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6</w:t>
            </w:r>
            <w:r>
              <w:rPr>
                <w:rFonts w:hint="default" w:ascii="Times New Roman" w:hAnsi="Times New Roman" w:cs="Times New Roman"/>
                <w:sz w:val="24"/>
                <w:szCs w:val="24"/>
              </w:rPr>
              <w:t>. 2026).</w:t>
            </w:r>
          </w:p>
        </w:tc>
      </w:tr>
      <w:tr w14:paraId="40F6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5390203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[7]</w:t>
            </w:r>
          </w:p>
        </w:tc>
        <w:tc>
          <w:tcPr>
            <w:tcW w:w="4661" w:type="pct"/>
            <w:tcBorders>
              <w:top w:val="nil"/>
              <w:left w:val="nil"/>
              <w:bottom w:val="nil"/>
              <w:right w:val="nil"/>
            </w:tcBorders>
          </w:tcPr>
          <w:p w14:paraId="460391A7">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 xml:space="preserve">OpenNMT, “CTranslate2,” званична документација.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"https://opennmt.net/CTranslate2/"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https://opennmt.net/CTranslate2/</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18</w:t>
            </w:r>
            <w:r>
              <w:rPr>
                <w:rFonts w:hint="default" w:ascii="Times New Roman" w:hAnsi="Times New Roman" w:cs="Times New Roman"/>
                <w:sz w:val="24"/>
                <w:szCs w:val="24"/>
              </w:rPr>
              <w:t>. 9. 2026).</w:t>
            </w:r>
          </w:p>
        </w:tc>
      </w:tr>
      <w:tr w14:paraId="65823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049BE74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[8]</w:t>
            </w:r>
          </w:p>
        </w:tc>
        <w:tc>
          <w:tcPr>
            <w:tcW w:w="4661" w:type="pct"/>
            <w:tcBorders>
              <w:top w:val="nil"/>
              <w:left w:val="nil"/>
              <w:bottom w:val="nil"/>
              <w:right w:val="nil"/>
            </w:tcBorders>
          </w:tcPr>
          <w:p w14:paraId="09B0C04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 xml:space="preserve">Silero, “Silero VAD,” званични репозиторијум.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"https://github.com/snakers4/silero-vad"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https://github.com/snakers4/silero-vad</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30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8</w:t>
            </w:r>
            <w:r>
              <w:rPr>
                <w:rFonts w:hint="default" w:ascii="Times New Roman" w:hAnsi="Times New Roman" w:cs="Times New Roman"/>
                <w:sz w:val="24"/>
                <w:szCs w:val="24"/>
              </w:rPr>
              <w:t>. 2026).</w:t>
            </w:r>
          </w:p>
        </w:tc>
      </w:tr>
      <w:tr w14:paraId="4D1A5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5BCFF20B">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74" w:name="_Toc7505"/>
            <w:r>
              <w:rPr>
                <w:rFonts w:hint="default" w:ascii="Times New Roman" w:hAnsi="Times New Roman" w:cs="Times New Roman"/>
                <w:sz w:val="24"/>
                <w:szCs w:val="24"/>
                <w:lang w:val="bs" w:eastAsia="en-US"/>
              </w:rPr>
              <w:t>[9]</w:t>
            </w:r>
            <w:bookmarkEnd w:id="74"/>
          </w:p>
        </w:tc>
        <w:tc>
          <w:tcPr>
            <w:tcW w:w="4661" w:type="pct"/>
            <w:tcBorders>
              <w:top w:val="nil"/>
              <w:left w:val="nil"/>
              <w:bottom w:val="nil"/>
              <w:right w:val="nil"/>
            </w:tcBorders>
          </w:tcPr>
          <w:p w14:paraId="16B468CC">
            <w:pPr>
              <w:pStyle w:val="25"/>
              <w:keepNext w:val="0"/>
              <w:keepLines w:val="0"/>
              <w:widowControl/>
              <w:numPr>
                <w:ilvl w:val="0"/>
                <w:numId w:val="0"/>
              </w:numPr>
              <w:suppressLineNumbers w:val="0"/>
              <w:spacing w:before="0" w:beforeAutospacing="1" w:after="0" w:afterAutospacing="1"/>
              <w:ind w:right="0" w:rightChars="0"/>
              <w:jc w:val="both"/>
            </w:pPr>
            <w:bookmarkStart w:id="75" w:name="_Toc12547"/>
            <w:r>
              <w:rPr>
                <w:rStyle w:val="190"/>
                <w:rFonts w:hint="default" w:ascii="Times New Roman" w:hAnsi="Times New Roman" w:cs="Times New Roman"/>
                <w:b w:val="0"/>
                <w:bCs w:val="0"/>
                <w:sz w:val="24"/>
                <w:szCs w:val="24"/>
                <w:lang w:val="bs" w:eastAsia="en-US"/>
              </w:rPr>
              <w:t>V. Stanojev, T. V. Nosek, S. Sužić, D. Pekar, V. Delić, and M. Sečujski, “Improving Whisper-Based Serbian ASR Using Synthetic Speech,” in SPECOM 2025, Lecture Notes in Computer Science, Springer, 2025, pp. 118–129, doi: 10.1007/978-3-032-07959-6_9.</w:t>
            </w:r>
            <w:bookmarkEnd w:id="75"/>
          </w:p>
        </w:tc>
      </w:tr>
      <w:tr w14:paraId="0A812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381D72B6">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76" w:name="_Toc23293"/>
            <w:r>
              <w:rPr>
                <w:rFonts w:hint="default" w:ascii="Times New Roman" w:hAnsi="Times New Roman" w:cs="Times New Roman"/>
                <w:sz w:val="24"/>
                <w:szCs w:val="24"/>
                <w:lang w:val="bs" w:eastAsia="en-US"/>
              </w:rPr>
              <w:t>[10]</w:t>
            </w:r>
            <w:bookmarkEnd w:id="76"/>
          </w:p>
        </w:tc>
        <w:tc>
          <w:tcPr>
            <w:tcW w:w="4661" w:type="pct"/>
            <w:tcBorders>
              <w:top w:val="nil"/>
              <w:left w:val="nil"/>
              <w:bottom w:val="nil"/>
              <w:right w:val="nil"/>
            </w:tcBorders>
          </w:tcPr>
          <w:p w14:paraId="5A18AA81">
            <w:pPr>
              <w:pStyle w:val="25"/>
              <w:keepNext w:val="0"/>
              <w:keepLines w:val="0"/>
              <w:widowControl/>
              <w:numPr>
                <w:ilvl w:val="0"/>
                <w:numId w:val="0"/>
              </w:numPr>
              <w:suppressLineNumbers w:val="0"/>
              <w:spacing w:before="0" w:beforeAutospacing="1" w:after="0" w:afterAutospacing="1"/>
              <w:ind w:right="0" w:rightChars="0"/>
              <w:jc w:val="both"/>
            </w:pPr>
            <w:bookmarkStart w:id="77" w:name="_Toc28813"/>
            <w:r>
              <w:rPr>
                <w:rStyle w:val="190"/>
                <w:rFonts w:hint="default" w:ascii="Times New Roman" w:hAnsi="Times New Roman" w:cs="Times New Roman"/>
                <w:b w:val="0"/>
                <w:bCs w:val="0"/>
                <w:sz w:val="24"/>
                <w:szCs w:val="24"/>
                <w:lang w:val="bs" w:eastAsia="en-US"/>
              </w:rPr>
              <w:t>M. Sečujski, B. M. Popović, D. Pekar, N. Jakovljević, E. Pakoci, S. Sužić, T. V. Nosek, N. Simić, V. Stanojev, and V. Delić, “Retrospective and Perspectives of TTS &amp; STT Technology Development and Implementation for South Slavic Under-Resourced Languages,” in SPECOM 2024, Lecture Notes in Computer Science, vol. 15299, Springer, 2025, pp. 23–42.</w:t>
            </w:r>
            <w:bookmarkEnd w:id="77"/>
          </w:p>
        </w:tc>
      </w:tr>
      <w:tr w14:paraId="4185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213ABD82">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78" w:name="_Toc27990"/>
            <w:r>
              <w:rPr>
                <w:rFonts w:hint="default" w:ascii="Times New Roman" w:hAnsi="Times New Roman" w:cs="Times New Roman"/>
                <w:sz w:val="24"/>
                <w:szCs w:val="24"/>
                <w:lang w:val="bs" w:eastAsia="en-US"/>
              </w:rPr>
              <w:t>[11]</w:t>
            </w:r>
            <w:bookmarkEnd w:id="78"/>
          </w:p>
        </w:tc>
        <w:tc>
          <w:tcPr>
            <w:tcW w:w="4661" w:type="pct"/>
            <w:tcBorders>
              <w:top w:val="nil"/>
              <w:left w:val="nil"/>
              <w:bottom w:val="nil"/>
              <w:right w:val="nil"/>
            </w:tcBorders>
          </w:tcPr>
          <w:p w14:paraId="500D122C">
            <w:pPr>
              <w:pStyle w:val="25"/>
              <w:keepNext w:val="0"/>
              <w:keepLines w:val="0"/>
              <w:widowControl/>
              <w:numPr>
                <w:ilvl w:val="0"/>
                <w:numId w:val="0"/>
              </w:numPr>
              <w:suppressLineNumbers w:val="0"/>
              <w:spacing w:before="0" w:beforeAutospacing="1" w:after="0" w:afterAutospacing="1"/>
              <w:ind w:right="0" w:rightChars="0"/>
              <w:jc w:val="both"/>
            </w:pPr>
            <w:bookmarkStart w:id="79" w:name="_Toc5824"/>
            <w:r>
              <w:rPr>
                <w:rStyle w:val="190"/>
                <w:rFonts w:hint="default" w:ascii="Times New Roman" w:hAnsi="Times New Roman" w:cs="Times New Roman"/>
                <w:b w:val="0"/>
                <w:bCs w:val="0"/>
                <w:sz w:val="24"/>
                <w:szCs w:val="24"/>
                <w:lang w:val="bs" w:eastAsia="en-US"/>
              </w:rPr>
              <w:t>E. Pakoci, D. Pekar, B. M. Popović, M. Sečujski, and V. Delić, “Overcoming Data Sparsity in Automatic Transcription of Dictated Medical Findings,” in Proc. 30th European Signal Processing Conference (EUSIPCO), 2022, pp. 454–458.</w:t>
            </w:r>
            <w:bookmarkEnd w:id="79"/>
          </w:p>
        </w:tc>
      </w:tr>
      <w:tr w14:paraId="359B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3884A37D">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80" w:name="_Toc29341"/>
            <w:r>
              <w:rPr>
                <w:rFonts w:hint="default" w:ascii="Times New Roman" w:hAnsi="Times New Roman" w:cs="Times New Roman"/>
                <w:sz w:val="24"/>
                <w:szCs w:val="24"/>
                <w:lang w:val="bs" w:eastAsia="en-US"/>
              </w:rPr>
              <w:t>[12]</w:t>
            </w:r>
            <w:bookmarkEnd w:id="80"/>
          </w:p>
        </w:tc>
        <w:tc>
          <w:tcPr>
            <w:tcW w:w="4661" w:type="pct"/>
            <w:tcBorders>
              <w:top w:val="nil"/>
              <w:left w:val="nil"/>
              <w:bottom w:val="nil"/>
              <w:right w:val="nil"/>
            </w:tcBorders>
          </w:tcPr>
          <w:p w14:paraId="7EE8288A">
            <w:pPr>
              <w:pStyle w:val="25"/>
              <w:keepNext w:val="0"/>
              <w:keepLines w:val="0"/>
              <w:widowControl/>
              <w:numPr>
                <w:ilvl w:val="0"/>
                <w:numId w:val="0"/>
              </w:numPr>
              <w:suppressLineNumbers w:val="0"/>
              <w:spacing w:before="0" w:beforeAutospacing="1" w:after="0" w:afterAutospacing="1"/>
              <w:ind w:right="0" w:rightChars="0"/>
              <w:jc w:val="both"/>
            </w:pPr>
            <w:bookmarkStart w:id="81" w:name="_Toc28775"/>
            <w:r>
              <w:rPr>
                <w:rStyle w:val="190"/>
                <w:rFonts w:hint="default" w:ascii="Times New Roman" w:hAnsi="Times New Roman" w:cs="Times New Roman"/>
                <w:b w:val="0"/>
                <w:bCs w:val="0"/>
                <w:sz w:val="24"/>
                <w:szCs w:val="24"/>
                <w:lang w:val="bs" w:eastAsia="en-US"/>
              </w:rPr>
              <w:t>N. Ljubešić, P. Rupnik, and D. Koržinek, “The ParlaSpeech Collection of Automatically Generated Speech and Text Datasets from Parliamentary Proceedings,” in SPECOM 2024, Springer, 2024, pp. 137–150.</w:t>
            </w:r>
            <w:bookmarkEnd w:id="81"/>
          </w:p>
        </w:tc>
      </w:tr>
      <w:tr w14:paraId="6E655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1E274604">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82" w:name="_Toc13784"/>
            <w:r>
              <w:rPr>
                <w:rFonts w:hint="default" w:ascii="Times New Roman" w:hAnsi="Times New Roman" w:cs="Times New Roman"/>
                <w:sz w:val="24"/>
                <w:szCs w:val="24"/>
                <w:lang w:val="bs" w:eastAsia="en-US"/>
              </w:rPr>
              <w:t>[13]</w:t>
            </w:r>
            <w:bookmarkEnd w:id="82"/>
          </w:p>
        </w:tc>
        <w:tc>
          <w:tcPr>
            <w:tcW w:w="4661" w:type="pct"/>
            <w:tcBorders>
              <w:top w:val="nil"/>
              <w:left w:val="nil"/>
              <w:bottom w:val="nil"/>
              <w:right w:val="nil"/>
            </w:tcBorders>
          </w:tcPr>
          <w:p w14:paraId="21E81017">
            <w:pPr>
              <w:pStyle w:val="25"/>
              <w:keepNext w:val="0"/>
              <w:keepLines w:val="0"/>
              <w:widowControl/>
              <w:numPr>
                <w:ilvl w:val="0"/>
                <w:numId w:val="0"/>
              </w:numPr>
              <w:suppressLineNumbers w:val="0"/>
              <w:spacing w:before="0" w:beforeAutospacing="1" w:after="0" w:afterAutospacing="1"/>
              <w:ind w:right="0" w:rightChars="0"/>
              <w:jc w:val="both"/>
            </w:pPr>
            <w:bookmarkStart w:id="83" w:name="_Toc4166"/>
            <w:r>
              <w:rPr>
                <w:rStyle w:val="190"/>
                <w:rFonts w:hint="default" w:ascii="Times New Roman" w:hAnsi="Times New Roman" w:cs="Times New Roman"/>
                <w:b w:val="0"/>
                <w:bCs w:val="0"/>
                <w:sz w:val="24"/>
                <w:szCs w:val="24"/>
                <w:lang w:val="bs" w:eastAsia="en-US"/>
              </w:rPr>
              <w:t>N. Ljubešić, P. Rupnik, and D. Koržinek, “Parliamentary Spoken Corpus of Serbian ParlaSpeech-RS 1.0,” CLARIN.SI, 2024.</w:t>
            </w:r>
            <w:bookmarkEnd w:id="83"/>
          </w:p>
        </w:tc>
      </w:tr>
      <w:tr w14:paraId="7D321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342B429E">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84" w:name="_Toc2860"/>
            <w:r>
              <w:rPr>
                <w:rFonts w:hint="default" w:ascii="Times New Roman" w:hAnsi="Times New Roman" w:cs="Times New Roman"/>
                <w:sz w:val="24"/>
                <w:szCs w:val="24"/>
                <w:lang w:val="bs" w:eastAsia="en-US"/>
              </w:rPr>
              <w:t>[14]</w:t>
            </w:r>
            <w:bookmarkEnd w:id="84"/>
          </w:p>
        </w:tc>
        <w:tc>
          <w:tcPr>
            <w:tcW w:w="4661" w:type="pct"/>
            <w:tcBorders>
              <w:top w:val="nil"/>
              <w:left w:val="nil"/>
              <w:bottom w:val="nil"/>
              <w:right w:val="nil"/>
            </w:tcBorders>
          </w:tcPr>
          <w:p w14:paraId="09E8E4E2">
            <w:pPr>
              <w:pStyle w:val="25"/>
              <w:keepNext w:val="0"/>
              <w:keepLines w:val="0"/>
              <w:widowControl/>
              <w:numPr>
                <w:ilvl w:val="0"/>
                <w:numId w:val="0"/>
              </w:numPr>
              <w:suppressLineNumbers w:val="0"/>
              <w:spacing w:before="0" w:beforeAutospacing="1" w:after="0" w:afterAutospacing="1"/>
              <w:ind w:right="0" w:rightChars="0"/>
              <w:jc w:val="both"/>
            </w:pPr>
            <w:bookmarkStart w:id="85" w:name="_Toc7320"/>
            <w:r>
              <w:rPr>
                <w:rStyle w:val="190"/>
                <w:rFonts w:hint="default" w:ascii="Times New Roman" w:hAnsi="Times New Roman" w:cs="Times New Roman"/>
                <w:b w:val="0"/>
                <w:bCs w:val="0"/>
                <w:sz w:val="24"/>
                <w:szCs w:val="24"/>
                <w:lang w:val="bs" w:eastAsia="en-US"/>
              </w:rPr>
              <w:t>A. Conneau, M. Ma, S. Khanuja, Y. Zhang, V. Axelrod, S. Dalmia, J. Riesa, C. Rivera, and A. Bapna, “FLEURS: Few-shot Learning Evaluation of Universal Representations of Speech,” in Proc. IEEE Spoken Language Technology Workshop (SLT), 2023, pp. 798–805.</w:t>
            </w:r>
            <w:bookmarkEnd w:id="85"/>
          </w:p>
        </w:tc>
      </w:tr>
      <w:tr w14:paraId="0042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1CFD4383">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86" w:name="_Toc16359"/>
            <w:r>
              <w:rPr>
                <w:rFonts w:hint="default" w:ascii="Times New Roman" w:hAnsi="Times New Roman" w:cs="Times New Roman"/>
                <w:sz w:val="24"/>
                <w:szCs w:val="24"/>
                <w:lang w:val="bs" w:eastAsia="en-US"/>
              </w:rPr>
              <w:t>[15]</w:t>
            </w:r>
            <w:bookmarkEnd w:id="86"/>
          </w:p>
        </w:tc>
        <w:tc>
          <w:tcPr>
            <w:tcW w:w="4661" w:type="pct"/>
            <w:tcBorders>
              <w:top w:val="nil"/>
              <w:left w:val="nil"/>
              <w:bottom w:val="nil"/>
              <w:right w:val="nil"/>
            </w:tcBorders>
          </w:tcPr>
          <w:p w14:paraId="7EDC3D86">
            <w:pPr>
              <w:pStyle w:val="25"/>
              <w:keepNext w:val="0"/>
              <w:keepLines w:val="0"/>
              <w:widowControl/>
              <w:numPr>
                <w:ilvl w:val="0"/>
                <w:numId w:val="0"/>
              </w:numPr>
              <w:suppressLineNumbers w:val="0"/>
              <w:spacing w:before="0" w:beforeAutospacing="1" w:after="0" w:afterAutospacing="1"/>
              <w:ind w:right="0" w:rightChars="0"/>
              <w:jc w:val="both"/>
            </w:pPr>
            <w:bookmarkStart w:id="87" w:name="_Toc30064"/>
            <w:r>
              <w:rPr>
                <w:rStyle w:val="190"/>
                <w:rFonts w:hint="default" w:ascii="Times New Roman" w:hAnsi="Times New Roman" w:cs="Times New Roman"/>
                <w:b w:val="0"/>
                <w:bCs w:val="0"/>
                <w:sz w:val="24"/>
                <w:szCs w:val="24"/>
                <w:lang w:val="bs" w:eastAsia="en-US"/>
              </w:rPr>
              <w:t>R. Ardila et al., “Common Voice: A Massively-Multilingual Speech Corpus,” in Proc. 12th International Conference on Language Resources and Evaluation (LREC), 2020, pp. 4218–4222.</w:t>
            </w:r>
            <w:bookmarkEnd w:id="87"/>
          </w:p>
        </w:tc>
      </w:tr>
      <w:tr w14:paraId="0A8B9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63B8920E">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88" w:name="_Toc17385"/>
            <w:r>
              <w:rPr>
                <w:rFonts w:hint="default" w:ascii="Times New Roman" w:hAnsi="Times New Roman" w:cs="Times New Roman"/>
                <w:sz w:val="24"/>
                <w:szCs w:val="24"/>
                <w:lang w:val="bs" w:eastAsia="en-US"/>
              </w:rPr>
              <w:t>[16]</w:t>
            </w:r>
            <w:bookmarkEnd w:id="88"/>
          </w:p>
        </w:tc>
        <w:tc>
          <w:tcPr>
            <w:tcW w:w="4661" w:type="pct"/>
            <w:tcBorders>
              <w:top w:val="nil"/>
              <w:left w:val="nil"/>
              <w:bottom w:val="nil"/>
              <w:right w:val="nil"/>
            </w:tcBorders>
          </w:tcPr>
          <w:p w14:paraId="74C0559B">
            <w:pPr>
              <w:pStyle w:val="25"/>
              <w:keepNext w:val="0"/>
              <w:keepLines w:val="0"/>
              <w:widowControl/>
              <w:numPr>
                <w:ilvl w:val="0"/>
                <w:numId w:val="0"/>
              </w:numPr>
              <w:suppressLineNumbers w:val="0"/>
              <w:spacing w:before="0" w:beforeAutospacing="1" w:after="0" w:afterAutospacing="1"/>
              <w:ind w:right="0" w:rightChars="0"/>
              <w:jc w:val="both"/>
            </w:pPr>
            <w:bookmarkStart w:id="89" w:name="_Toc25335"/>
            <w:r>
              <w:rPr>
                <w:rStyle w:val="190"/>
                <w:rFonts w:hint="default" w:ascii="Times New Roman" w:hAnsi="Times New Roman" w:cs="Times New Roman"/>
                <w:b w:val="0"/>
                <w:bCs w:val="0"/>
                <w:sz w:val="24"/>
                <w:szCs w:val="24"/>
                <w:lang w:val="bs" w:eastAsia="en-US"/>
              </w:rPr>
              <w:t>A. Conneau, A. Baevski, R. Collobert, A. Mohamed, and M. Auli, “Unsupervised Cross-lingual Representation Learning for Speech Recognition,” in Proc. Interspeech, 2021, pp. 2426–2430.</w:t>
            </w:r>
            <w:bookmarkEnd w:id="89"/>
          </w:p>
        </w:tc>
      </w:tr>
      <w:tr w14:paraId="46F00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6E6EF917">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0" w:name="_Toc8015"/>
            <w:r>
              <w:rPr>
                <w:rFonts w:hint="default" w:ascii="Times New Roman" w:hAnsi="Times New Roman" w:cs="Times New Roman"/>
                <w:sz w:val="24"/>
                <w:szCs w:val="24"/>
                <w:lang w:val="bs" w:eastAsia="en-US"/>
              </w:rPr>
              <w:t>[17]</w:t>
            </w:r>
            <w:bookmarkEnd w:id="90"/>
          </w:p>
        </w:tc>
        <w:tc>
          <w:tcPr>
            <w:tcW w:w="4661" w:type="pct"/>
            <w:tcBorders>
              <w:top w:val="nil"/>
              <w:left w:val="nil"/>
              <w:bottom w:val="nil"/>
              <w:right w:val="nil"/>
            </w:tcBorders>
          </w:tcPr>
          <w:p w14:paraId="09533674">
            <w:pPr>
              <w:pStyle w:val="25"/>
              <w:keepNext w:val="0"/>
              <w:keepLines w:val="0"/>
              <w:widowControl/>
              <w:numPr>
                <w:ilvl w:val="0"/>
                <w:numId w:val="0"/>
              </w:numPr>
              <w:suppressLineNumbers w:val="0"/>
              <w:spacing w:before="0" w:beforeAutospacing="1" w:after="0" w:afterAutospacing="1"/>
              <w:ind w:right="0" w:rightChars="0"/>
              <w:jc w:val="both"/>
            </w:pPr>
            <w:bookmarkStart w:id="91" w:name="_Toc13037"/>
            <w:r>
              <w:rPr>
                <w:rStyle w:val="190"/>
                <w:rFonts w:hint="default" w:ascii="Times New Roman" w:hAnsi="Times New Roman" w:cs="Times New Roman"/>
                <w:b w:val="0"/>
                <w:bCs w:val="0"/>
                <w:sz w:val="24"/>
                <w:szCs w:val="24"/>
                <w:lang w:val="bs" w:eastAsia="en-US"/>
              </w:rPr>
              <w:t>A. Gulati et al., “Conformer: Convolution-augmented Transformer for Speech Recognition,” in Proc. Interspeech, 2020.</w:t>
            </w:r>
            <w:bookmarkEnd w:id="91"/>
          </w:p>
        </w:tc>
      </w:tr>
      <w:tr w14:paraId="4D2EB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5C2E6EF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2" w:name="_Toc7827"/>
            <w:r>
              <w:rPr>
                <w:rFonts w:hint="default" w:ascii="Times New Roman" w:hAnsi="Times New Roman" w:cs="Times New Roman"/>
                <w:sz w:val="24"/>
                <w:szCs w:val="24"/>
                <w:lang w:val="bs" w:eastAsia="en-US"/>
              </w:rPr>
              <w:t>[18]</w:t>
            </w:r>
            <w:bookmarkEnd w:id="92"/>
          </w:p>
        </w:tc>
        <w:tc>
          <w:tcPr>
            <w:tcW w:w="4661" w:type="pct"/>
            <w:tcBorders>
              <w:top w:val="nil"/>
              <w:left w:val="nil"/>
              <w:bottom w:val="nil"/>
              <w:right w:val="nil"/>
            </w:tcBorders>
          </w:tcPr>
          <w:p w14:paraId="7FCF5EED">
            <w:pPr>
              <w:pStyle w:val="25"/>
              <w:keepNext w:val="0"/>
              <w:keepLines w:val="0"/>
              <w:widowControl/>
              <w:numPr>
                <w:ilvl w:val="0"/>
                <w:numId w:val="0"/>
              </w:numPr>
              <w:suppressLineNumbers w:val="0"/>
              <w:spacing w:before="0" w:beforeAutospacing="1" w:after="0" w:afterAutospacing="1"/>
              <w:ind w:right="0" w:rightChars="0"/>
              <w:jc w:val="both"/>
            </w:pPr>
            <w:bookmarkStart w:id="93" w:name="_Toc9937"/>
            <w:r>
              <w:rPr>
                <w:rStyle w:val="190"/>
                <w:rFonts w:hint="default" w:ascii="Times New Roman" w:hAnsi="Times New Roman" w:cs="Times New Roman"/>
                <w:b w:val="0"/>
                <w:bCs w:val="0"/>
                <w:sz w:val="24"/>
                <w:szCs w:val="24"/>
                <w:lang w:val="bs" w:eastAsia="en-US"/>
              </w:rPr>
              <w:t>A. Gholami, S. Kim, Z. Dong, Z. Yao, M. W. Mahoney, and K. Keutzer, “A Survey of Quantization Methods for Efficient Neural Network Inference,” arXiv:2103.13630, 2021.</w:t>
            </w:r>
            <w:bookmarkEnd w:id="93"/>
          </w:p>
        </w:tc>
      </w:tr>
      <w:tr w14:paraId="145FC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2B344F62">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4" w:name="_Toc12407"/>
            <w:r>
              <w:rPr>
                <w:rFonts w:hint="default" w:ascii="Times New Roman" w:hAnsi="Times New Roman" w:cs="Times New Roman"/>
                <w:sz w:val="24"/>
                <w:szCs w:val="24"/>
                <w:lang w:val="bs" w:eastAsia="en-US"/>
              </w:rPr>
              <w:t>[19]</w:t>
            </w:r>
            <w:bookmarkEnd w:id="94"/>
          </w:p>
        </w:tc>
        <w:tc>
          <w:tcPr>
            <w:tcW w:w="4661" w:type="pct"/>
            <w:tcBorders>
              <w:top w:val="nil"/>
              <w:left w:val="nil"/>
              <w:bottom w:val="nil"/>
              <w:right w:val="nil"/>
            </w:tcBorders>
          </w:tcPr>
          <w:p w14:paraId="7470C1F8">
            <w:pPr>
              <w:pStyle w:val="25"/>
              <w:keepNext w:val="0"/>
              <w:keepLines w:val="0"/>
              <w:widowControl/>
              <w:numPr>
                <w:ilvl w:val="0"/>
                <w:numId w:val="0"/>
              </w:numPr>
              <w:suppressLineNumbers w:val="0"/>
              <w:spacing w:before="0" w:beforeAutospacing="1" w:after="0" w:afterAutospacing="1"/>
              <w:ind w:right="0" w:rightChars="0"/>
              <w:jc w:val="both"/>
            </w:pPr>
            <w:bookmarkStart w:id="95" w:name="_Toc24726"/>
            <w:r>
              <w:rPr>
                <w:rStyle w:val="190"/>
                <w:rFonts w:hint="default" w:ascii="Times New Roman" w:hAnsi="Times New Roman" w:cs="Times New Roman"/>
                <w:b w:val="0"/>
                <w:bCs w:val="0"/>
                <w:sz w:val="24"/>
                <w:szCs w:val="24"/>
                <w:lang w:val="bs" w:eastAsia="en-US"/>
              </w:rPr>
              <w:t>D. Macháček, R. Dabre, and O. Bojar, “Turning Whisper into Real-Time Transcription System,” in Proc. IJCNLP-AACL 2023: System Demonstrations, 2023, pp. 17–24, doi: 10.18653/v1/2023.ijcnlp-demo.3.</w:t>
            </w:r>
            <w:bookmarkEnd w:id="95"/>
          </w:p>
        </w:tc>
      </w:tr>
      <w:tr w14:paraId="00FE8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400F91B2">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6" w:name="_Toc3188"/>
            <w:r>
              <w:rPr>
                <w:rFonts w:hint="default" w:ascii="Times New Roman" w:hAnsi="Times New Roman" w:cs="Times New Roman"/>
                <w:sz w:val="24"/>
                <w:szCs w:val="24"/>
                <w:lang w:val="bs" w:eastAsia="en-US"/>
              </w:rPr>
              <w:t>[20]</w:t>
            </w:r>
            <w:bookmarkEnd w:id="96"/>
          </w:p>
        </w:tc>
        <w:tc>
          <w:tcPr>
            <w:tcW w:w="4661" w:type="pct"/>
            <w:tcBorders>
              <w:top w:val="nil"/>
              <w:left w:val="nil"/>
              <w:bottom w:val="nil"/>
              <w:right w:val="nil"/>
            </w:tcBorders>
          </w:tcPr>
          <w:p w14:paraId="4EDC0F30">
            <w:pPr>
              <w:pStyle w:val="25"/>
              <w:keepNext w:val="0"/>
              <w:keepLines w:val="0"/>
              <w:widowControl/>
              <w:numPr>
                <w:ilvl w:val="0"/>
                <w:numId w:val="0"/>
              </w:numPr>
              <w:suppressLineNumbers w:val="0"/>
              <w:spacing w:before="0" w:beforeAutospacing="1" w:after="0" w:afterAutospacing="1"/>
              <w:ind w:right="0" w:rightChars="0"/>
              <w:jc w:val="both"/>
            </w:pPr>
            <w:bookmarkStart w:id="97" w:name="_Toc10717"/>
            <w:r>
              <w:rPr>
                <w:rStyle w:val="190"/>
                <w:rFonts w:hint="default" w:ascii="Times New Roman" w:hAnsi="Times New Roman" w:cs="Times New Roman"/>
                <w:b w:val="0"/>
                <w:bCs w:val="0"/>
                <w:sz w:val="24"/>
                <w:szCs w:val="24"/>
                <w:lang w:val="bs" w:eastAsia="en-US"/>
              </w:rPr>
              <w:t>A. Koenecke, A. S. G. Choi, K. X. Mei, H. Schellmann, and M. Sloane, “Careless Whisper: Speech-to-Text Hallucination Harms,” in Proc. ACM Conference on Fairness, Accountability, and Transparency (FAccT), 2024, pp. 1672–1681, doi: 10.1145/3630106.3658996.</w:t>
            </w:r>
            <w:bookmarkEnd w:id="97"/>
          </w:p>
        </w:tc>
      </w:tr>
      <w:tr w14:paraId="7516B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0A74627D">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8" w:name="_Toc11657"/>
            <w:r>
              <w:rPr>
                <w:rFonts w:hint="default" w:ascii="Times New Roman" w:hAnsi="Times New Roman" w:cs="Times New Roman"/>
                <w:sz w:val="24"/>
                <w:szCs w:val="24"/>
                <w:lang w:val="bs" w:eastAsia="en-US"/>
              </w:rPr>
              <w:t>[21]</w:t>
            </w:r>
            <w:bookmarkEnd w:id="98"/>
          </w:p>
        </w:tc>
        <w:tc>
          <w:tcPr>
            <w:tcW w:w="4661" w:type="pct"/>
            <w:tcBorders>
              <w:top w:val="nil"/>
              <w:left w:val="nil"/>
              <w:bottom w:val="nil"/>
              <w:right w:val="nil"/>
            </w:tcBorders>
          </w:tcPr>
          <w:p w14:paraId="506319C3">
            <w:pPr>
              <w:pStyle w:val="25"/>
              <w:keepNext w:val="0"/>
              <w:keepLines w:val="0"/>
              <w:widowControl/>
              <w:numPr>
                <w:ilvl w:val="0"/>
                <w:numId w:val="0"/>
              </w:numPr>
              <w:suppressLineNumbers w:val="0"/>
              <w:spacing w:before="0" w:beforeAutospacing="1" w:after="0" w:afterAutospacing="1"/>
              <w:ind w:right="0" w:rightChars="0"/>
              <w:jc w:val="both"/>
            </w:pPr>
            <w:bookmarkStart w:id="99" w:name="_Toc4606"/>
            <w:r>
              <w:rPr>
                <w:rStyle w:val="190"/>
                <w:rFonts w:hint="default" w:ascii="Times New Roman" w:hAnsi="Times New Roman" w:cs="Times New Roman"/>
                <w:b w:val="0"/>
                <w:bCs w:val="0"/>
                <w:sz w:val="24"/>
                <w:szCs w:val="24"/>
                <w:lang w:val="bs" w:eastAsia="en-US"/>
              </w:rPr>
              <w:t>M. Barański, J. Jasiński, J. Bartolewska, S. Kacprzak, M. Witkowski, and K. Kowalczyk, “Investigation of Whisper ASR Hallucinations Induced by Non-Speech Audio,” in Proc. IEEE ICASSP, 2025.</w:t>
            </w:r>
            <w:bookmarkEnd w:id="99"/>
          </w:p>
        </w:tc>
      </w:tr>
      <w:tr w14:paraId="1387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06C65DAC">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0" w:name="_Toc19614"/>
            <w:r>
              <w:rPr>
                <w:rFonts w:hint="default" w:ascii="Times New Roman" w:hAnsi="Times New Roman" w:cs="Times New Roman"/>
                <w:sz w:val="24"/>
                <w:szCs w:val="24"/>
                <w:lang w:val="bs" w:eastAsia="en-US"/>
              </w:rPr>
              <w:t>[22]</w:t>
            </w:r>
            <w:bookmarkEnd w:id="100"/>
          </w:p>
        </w:tc>
        <w:tc>
          <w:tcPr>
            <w:tcW w:w="4661" w:type="pct"/>
            <w:tcBorders>
              <w:top w:val="nil"/>
              <w:left w:val="nil"/>
              <w:bottom w:val="nil"/>
              <w:right w:val="nil"/>
            </w:tcBorders>
          </w:tcPr>
          <w:p w14:paraId="46665BE1">
            <w:pPr>
              <w:pStyle w:val="25"/>
              <w:keepNext w:val="0"/>
              <w:keepLines w:val="0"/>
              <w:widowControl/>
              <w:numPr>
                <w:ilvl w:val="0"/>
                <w:numId w:val="0"/>
              </w:numPr>
              <w:suppressLineNumbers w:val="0"/>
              <w:spacing w:before="0" w:beforeAutospacing="1" w:after="0" w:afterAutospacing="1"/>
              <w:ind w:right="0" w:rightChars="0"/>
              <w:jc w:val="both"/>
            </w:pPr>
            <w:bookmarkStart w:id="101" w:name="_Toc369"/>
            <w:r>
              <w:rPr>
                <w:rStyle w:val="190"/>
                <w:rFonts w:hint="default" w:ascii="Times New Roman" w:hAnsi="Times New Roman" w:cs="Times New Roman"/>
                <w:b w:val="0"/>
                <w:bCs w:val="0"/>
                <w:sz w:val="24"/>
                <w:szCs w:val="24"/>
                <w:lang w:val="bs" w:eastAsia="en-US"/>
              </w:rPr>
              <w:t>E. J. Hu, Y. Shen, P. Wallis, Z. Allen-Zhu, Y. Li, S. Wang, L. Wang, and W. Chen, “LoRA: Low-Rank Adaptation of Large Language Models,” in Proc. International Conference on Learning Representations (ICLR), 2022.</w:t>
            </w:r>
            <w:bookmarkEnd w:id="101"/>
          </w:p>
        </w:tc>
      </w:tr>
      <w:tr w14:paraId="2B5C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541F362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2" w:name="_Toc7891"/>
            <w:r>
              <w:rPr>
                <w:rFonts w:hint="default" w:ascii="Times New Roman" w:hAnsi="Times New Roman" w:cs="Times New Roman"/>
                <w:sz w:val="24"/>
                <w:szCs w:val="24"/>
                <w:lang w:val="bs" w:eastAsia="en-US"/>
              </w:rPr>
              <w:t>[23]</w:t>
            </w:r>
            <w:bookmarkEnd w:id="102"/>
          </w:p>
        </w:tc>
        <w:tc>
          <w:tcPr>
            <w:tcW w:w="4661" w:type="pct"/>
            <w:tcBorders>
              <w:top w:val="nil"/>
              <w:left w:val="nil"/>
              <w:bottom w:val="nil"/>
              <w:right w:val="nil"/>
            </w:tcBorders>
          </w:tcPr>
          <w:p w14:paraId="05D67A7C">
            <w:pPr>
              <w:pStyle w:val="25"/>
              <w:keepNext w:val="0"/>
              <w:keepLines w:val="0"/>
              <w:widowControl/>
              <w:numPr>
                <w:ilvl w:val="0"/>
                <w:numId w:val="0"/>
              </w:numPr>
              <w:suppressLineNumbers w:val="0"/>
              <w:spacing w:before="0" w:beforeAutospacing="1" w:after="0" w:afterAutospacing="1"/>
              <w:ind w:right="0" w:rightChars="0"/>
              <w:jc w:val="both"/>
            </w:pPr>
            <w:bookmarkStart w:id="103" w:name="_Toc5451"/>
            <w:r>
              <w:rPr>
                <w:rStyle w:val="190"/>
                <w:rFonts w:hint="default" w:ascii="Times New Roman" w:hAnsi="Times New Roman" w:cs="Times New Roman"/>
                <w:b w:val="0"/>
                <w:bCs w:val="0"/>
                <w:sz w:val="24"/>
                <w:szCs w:val="24"/>
                <w:lang w:val="bs" w:eastAsia="en-US"/>
              </w:rPr>
              <w:t>Z. Song, J. Zhuo, Y. Yang, Z. Ma, S. Zhang, and X. Chen, “LoRA-Whisper: Parameter-Efficient and Extensible Multilingual ASR,” in Proc. Interspeech, 2024, pp. 3934–3938.</w:t>
            </w:r>
            <w:bookmarkEnd w:id="103"/>
          </w:p>
        </w:tc>
      </w:tr>
      <w:tr w14:paraId="616EC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0A1FA75E">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4" w:name="_Toc32629"/>
            <w:r>
              <w:rPr>
                <w:rFonts w:hint="default" w:ascii="Times New Roman" w:hAnsi="Times New Roman" w:cs="Times New Roman"/>
                <w:sz w:val="24"/>
                <w:szCs w:val="24"/>
                <w:lang w:val="bs" w:eastAsia="en-US"/>
              </w:rPr>
              <w:t>[24]</w:t>
            </w:r>
            <w:bookmarkEnd w:id="104"/>
          </w:p>
        </w:tc>
        <w:tc>
          <w:tcPr>
            <w:tcW w:w="4661" w:type="pct"/>
            <w:tcBorders>
              <w:top w:val="nil"/>
              <w:left w:val="nil"/>
              <w:bottom w:val="nil"/>
              <w:right w:val="nil"/>
            </w:tcBorders>
          </w:tcPr>
          <w:p w14:paraId="4799374A">
            <w:pPr>
              <w:pStyle w:val="25"/>
              <w:keepNext w:val="0"/>
              <w:keepLines w:val="0"/>
              <w:widowControl/>
              <w:numPr>
                <w:ilvl w:val="0"/>
                <w:numId w:val="0"/>
              </w:numPr>
              <w:suppressLineNumbers w:val="0"/>
              <w:spacing w:before="0" w:beforeAutospacing="1" w:after="0" w:afterAutospacing="1"/>
              <w:ind w:right="0" w:rightChars="0"/>
              <w:jc w:val="both"/>
            </w:pPr>
            <w:bookmarkStart w:id="105" w:name="_Toc27637"/>
            <w:r>
              <w:rPr>
                <w:rStyle w:val="190"/>
                <w:rFonts w:hint="default" w:ascii="Times New Roman" w:hAnsi="Times New Roman" w:cs="Times New Roman"/>
                <w:b w:val="0"/>
                <w:bCs w:val="0"/>
                <w:sz w:val="24"/>
                <w:szCs w:val="24"/>
                <w:lang w:val="bs" w:eastAsia="en-US"/>
              </w:rPr>
              <w:t>D. Pawlowicz, J. Weber, and C. Dukino, “Effectiveness of Whisper’s Fine-Tuning for Domain-Specific Use Cases in the Industry,” SCITEPRESS, 2025.</w:t>
            </w:r>
            <w:bookmarkEnd w:id="105"/>
          </w:p>
        </w:tc>
      </w:tr>
      <w:tr w14:paraId="238CC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6751E0E8">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6" w:name="_Toc10862"/>
            <w:r>
              <w:rPr>
                <w:rFonts w:hint="default" w:ascii="Times New Roman" w:hAnsi="Times New Roman" w:cs="Times New Roman"/>
                <w:sz w:val="24"/>
                <w:szCs w:val="24"/>
                <w:lang w:val="bs" w:eastAsia="en-US"/>
              </w:rPr>
              <w:t>[25]</w:t>
            </w:r>
            <w:bookmarkEnd w:id="106"/>
          </w:p>
        </w:tc>
        <w:tc>
          <w:tcPr>
            <w:tcW w:w="4661" w:type="pct"/>
            <w:tcBorders>
              <w:top w:val="nil"/>
              <w:left w:val="nil"/>
              <w:bottom w:val="nil"/>
              <w:right w:val="nil"/>
            </w:tcBorders>
          </w:tcPr>
          <w:p w14:paraId="62347806">
            <w:pPr>
              <w:pStyle w:val="25"/>
              <w:keepNext w:val="0"/>
              <w:keepLines w:val="0"/>
              <w:widowControl/>
              <w:numPr>
                <w:ilvl w:val="0"/>
                <w:numId w:val="0"/>
              </w:numPr>
              <w:suppressLineNumbers w:val="0"/>
              <w:spacing w:before="0" w:beforeAutospacing="1" w:after="0" w:afterAutospacing="1"/>
              <w:ind w:right="0" w:rightChars="0"/>
              <w:jc w:val="both"/>
            </w:pPr>
            <w:bookmarkStart w:id="107" w:name="_Toc5189"/>
            <w:r>
              <w:rPr>
                <w:rStyle w:val="190"/>
                <w:rFonts w:hint="default" w:ascii="Times New Roman" w:hAnsi="Times New Roman" w:cs="Times New Roman"/>
                <w:b w:val="0"/>
                <w:bCs w:val="0"/>
                <w:sz w:val="24"/>
                <w:szCs w:val="24"/>
                <w:lang w:val="bs" w:eastAsia="en-US"/>
              </w:rPr>
              <w:t>M. Bisani and H. Ney, “Bootstrap Estimates for Confidence Intervals in ASR Performance Evaluation,” in Proc. IEEE ICASSP, 2004.</w:t>
            </w:r>
            <w:bookmarkEnd w:id="107"/>
          </w:p>
        </w:tc>
      </w:tr>
      <w:tr w14:paraId="5A539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274CE83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8" w:name="_Toc4973"/>
            <w:r>
              <w:rPr>
                <w:rFonts w:hint="default" w:ascii="Times New Roman" w:hAnsi="Times New Roman" w:cs="Times New Roman"/>
                <w:sz w:val="24"/>
                <w:szCs w:val="24"/>
                <w:lang w:val="bs" w:eastAsia="en-US"/>
              </w:rPr>
              <w:t>[26]</w:t>
            </w:r>
            <w:bookmarkEnd w:id="108"/>
          </w:p>
        </w:tc>
        <w:tc>
          <w:tcPr>
            <w:tcW w:w="4661" w:type="pct"/>
            <w:tcBorders>
              <w:top w:val="nil"/>
              <w:left w:val="nil"/>
              <w:bottom w:val="nil"/>
              <w:right w:val="nil"/>
            </w:tcBorders>
          </w:tcPr>
          <w:p w14:paraId="1D108B66">
            <w:pPr>
              <w:pStyle w:val="25"/>
              <w:keepNext w:val="0"/>
              <w:keepLines w:val="0"/>
              <w:widowControl/>
              <w:numPr>
                <w:ilvl w:val="0"/>
                <w:numId w:val="0"/>
              </w:numPr>
              <w:suppressLineNumbers w:val="0"/>
              <w:spacing w:before="0" w:beforeAutospacing="1" w:after="0" w:afterAutospacing="1"/>
              <w:ind w:right="0" w:rightChars="0"/>
              <w:jc w:val="both"/>
            </w:pPr>
            <w:bookmarkStart w:id="109" w:name="_Toc6809"/>
            <w:r>
              <w:rPr>
                <w:rStyle w:val="190"/>
                <w:rFonts w:hint="default" w:ascii="Times New Roman" w:hAnsi="Times New Roman" w:cs="Times New Roman"/>
                <w:b w:val="0"/>
                <w:bCs w:val="0"/>
                <w:sz w:val="24"/>
                <w:szCs w:val="24"/>
                <w:lang w:val="bs" w:eastAsia="en-US"/>
              </w:rPr>
              <w:t>D. Snyder, G. Chen, and D. Povey, “MUSAN: A Music, Speech, and Noise Corpus,” arXiv:1510.08484, 2015.</w:t>
            </w:r>
            <w:bookmarkEnd w:id="109"/>
          </w:p>
        </w:tc>
      </w:tr>
    </w:tbl>
    <w:p w14:paraId="5D4202E4">
      <w:pPr>
        <w:jc w:val="center"/>
        <w:rPr>
          <w:rFonts w:ascii="Times New Roman" w:hAnsi="Times New Roman" w:cs="Times New Roman"/>
          <w:sz w:val="24"/>
          <w:szCs w:val="24"/>
        </w:rPr>
      </w:pPr>
    </w:p>
    <w:sectPr>
      <w:footerReference r:id="rId5" w:type="default"/>
      <w:pgSz w:w="12240" w:h="15840"/>
      <w:pgMar w:top="1440" w:right="1440" w:bottom="1440" w:left="1440" w:header="709" w:footer="709" w:gutter="0"/>
      <w:pgNumType w:fmt="decimal"/>
      <w:cols w:space="1701"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ndara">
    <w:panose1 w:val="020E0502030303020204"/>
    <w:charset w:val="00"/>
    <w:family w:val="auto"/>
    <w:pitch w:val="default"/>
    <w:sig w:usb0="A00002EF" w:usb1="4000A44B" w:usb2="00000000" w:usb3="00000000" w:csb0="200001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115C86">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585A0">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5D34D5">
    <w:pPr>
      <w:pStyle w:val="18"/>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3AF1C7">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5D3AF1C7">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C93DE">
                          <w:pPr>
                            <w:pStyle w:val="18"/>
                            <w:rPr>
                              <w:rFonts w:hint="default"/>
                              <w:lang w:val="sr-Cyrl-BA"/>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p w14:paraId="3D7C93DE">
                    <w:pPr>
                      <w:pStyle w:val="18"/>
                      <w:rPr>
                        <w:rFonts w:hint="default"/>
                        <w:lang w:val="sr-Cyrl-BA"/>
                      </w:rPr>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1C41BE"/>
    <w:multiLevelType w:val="multilevel"/>
    <w:tmpl w:val="C01C41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0053208E"/>
    <w:multiLevelType w:val="multilevel"/>
    <w:tmpl w:val="0053208E"/>
    <w:lvl w:ilvl="0" w:tentative="0">
      <w:start w:val="1"/>
      <w:numFmt w:val="decimal"/>
      <w:lvlText w:val="%1."/>
      <w:lvlJc w:val="left"/>
      <w:pPr>
        <w:ind w:left="3161" w:hanging="240"/>
        <w:jc w:val="left"/>
      </w:pPr>
      <w:rPr>
        <w:rFonts w:hint="default" w:ascii="Times New Roman" w:hAnsi="Times New Roman" w:eastAsia="Times New Roman" w:cs="Times New Roman"/>
        <w:b w:val="0"/>
        <w:bCs w:val="0"/>
        <w:i w:val="0"/>
        <w:iCs w:val="0"/>
        <w:spacing w:val="0"/>
        <w:w w:val="100"/>
        <w:sz w:val="24"/>
        <w:szCs w:val="24"/>
        <w:lang w:val="bs" w:eastAsia="en-US" w:bidi="ar-SA"/>
      </w:rPr>
    </w:lvl>
    <w:lvl w:ilvl="1" w:tentative="0">
      <w:start w:val="0"/>
      <w:numFmt w:val="bullet"/>
      <w:lvlText w:val="•"/>
      <w:lvlJc w:val="left"/>
      <w:pPr>
        <w:ind w:left="3793" w:hanging="240"/>
      </w:pPr>
      <w:rPr>
        <w:rFonts w:hint="default"/>
        <w:lang w:val="bs" w:eastAsia="en-US" w:bidi="ar-SA"/>
      </w:rPr>
    </w:lvl>
    <w:lvl w:ilvl="2" w:tentative="0">
      <w:start w:val="0"/>
      <w:numFmt w:val="bullet"/>
      <w:lvlText w:val="•"/>
      <w:lvlJc w:val="left"/>
      <w:pPr>
        <w:ind w:left="4427" w:hanging="240"/>
      </w:pPr>
      <w:rPr>
        <w:rFonts w:hint="default"/>
        <w:lang w:val="bs" w:eastAsia="en-US" w:bidi="ar-SA"/>
      </w:rPr>
    </w:lvl>
    <w:lvl w:ilvl="3" w:tentative="0">
      <w:start w:val="0"/>
      <w:numFmt w:val="bullet"/>
      <w:lvlText w:val="•"/>
      <w:lvlJc w:val="left"/>
      <w:pPr>
        <w:ind w:left="5061" w:hanging="240"/>
      </w:pPr>
      <w:rPr>
        <w:rFonts w:hint="default"/>
        <w:lang w:val="bs" w:eastAsia="en-US" w:bidi="ar-SA"/>
      </w:rPr>
    </w:lvl>
    <w:lvl w:ilvl="4" w:tentative="0">
      <w:start w:val="0"/>
      <w:numFmt w:val="bullet"/>
      <w:lvlText w:val="•"/>
      <w:lvlJc w:val="left"/>
      <w:pPr>
        <w:ind w:left="5695" w:hanging="240"/>
      </w:pPr>
      <w:rPr>
        <w:rFonts w:hint="default"/>
        <w:lang w:val="bs" w:eastAsia="en-US" w:bidi="ar-SA"/>
      </w:rPr>
    </w:lvl>
    <w:lvl w:ilvl="5" w:tentative="0">
      <w:start w:val="0"/>
      <w:numFmt w:val="bullet"/>
      <w:lvlText w:val="•"/>
      <w:lvlJc w:val="left"/>
      <w:pPr>
        <w:ind w:left="6329" w:hanging="240"/>
      </w:pPr>
      <w:rPr>
        <w:rFonts w:hint="default"/>
        <w:lang w:val="bs" w:eastAsia="en-US" w:bidi="ar-SA"/>
      </w:rPr>
    </w:lvl>
    <w:lvl w:ilvl="6" w:tentative="0">
      <w:start w:val="0"/>
      <w:numFmt w:val="bullet"/>
      <w:lvlText w:val="•"/>
      <w:lvlJc w:val="left"/>
      <w:pPr>
        <w:ind w:left="6962" w:hanging="240"/>
      </w:pPr>
      <w:rPr>
        <w:rFonts w:hint="default"/>
        <w:lang w:val="bs" w:eastAsia="en-US" w:bidi="ar-SA"/>
      </w:rPr>
    </w:lvl>
    <w:lvl w:ilvl="7" w:tentative="0">
      <w:start w:val="0"/>
      <w:numFmt w:val="bullet"/>
      <w:lvlText w:val="•"/>
      <w:lvlJc w:val="left"/>
      <w:pPr>
        <w:ind w:left="7596" w:hanging="240"/>
      </w:pPr>
      <w:rPr>
        <w:rFonts w:hint="default"/>
        <w:lang w:val="bs" w:eastAsia="en-US" w:bidi="ar-SA"/>
      </w:rPr>
    </w:lvl>
    <w:lvl w:ilvl="8" w:tentative="0">
      <w:start w:val="0"/>
      <w:numFmt w:val="bullet"/>
      <w:lvlText w:val="•"/>
      <w:lvlJc w:val="left"/>
      <w:pPr>
        <w:ind w:left="8230" w:hanging="240"/>
      </w:pPr>
      <w:rPr>
        <w:rFonts w:hint="default"/>
        <w:lang w:val="bs" w:eastAsia="en-US" w:bidi="ar-SA"/>
      </w:rPr>
    </w:lvl>
  </w:abstractNum>
  <w:abstractNum w:abstractNumId="2">
    <w:nsid w:val="4B40B362"/>
    <w:multiLevelType w:val="multilevel"/>
    <w:tmpl w:val="4B40B36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57AEF529"/>
    <w:multiLevelType w:val="multilevel"/>
    <w:tmpl w:val="57AEF5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F7161EA"/>
    <w:multiLevelType w:val="singleLevel"/>
    <w:tmpl w:val="6F7161EA"/>
    <w:lvl w:ilvl="0" w:tentative="0">
      <w:start w:val="1"/>
      <w:numFmt w:val="decimal"/>
      <w:pStyle w:val="2"/>
      <w:suff w:val="space"/>
      <w:lvlText w:val="%1."/>
      <w:lvlJc w:val="left"/>
      <w:pPr>
        <w:ind w:left="220"/>
      </w:pPr>
    </w:lvl>
  </w:abstractNum>
  <w:abstractNum w:abstractNumId="5">
    <w:nsid w:val="7B3F766F"/>
    <w:multiLevelType w:val="multilevel"/>
    <w:tmpl w:val="7B3F766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4"/>
  </w:num>
  <w:num w:numId="2">
    <w:abstractNumId w:val="1"/>
  </w:num>
  <w:num w:numId="3">
    <w:abstractNumId w:val="2"/>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D74A7"/>
    <w:rsid w:val="0862654D"/>
    <w:rsid w:val="09AF3FF1"/>
    <w:rsid w:val="09F102DE"/>
    <w:rsid w:val="0B3C6DB2"/>
    <w:rsid w:val="0E2C3BEC"/>
    <w:rsid w:val="0F503C2D"/>
    <w:rsid w:val="10B86CB4"/>
    <w:rsid w:val="183E1EF1"/>
    <w:rsid w:val="1DA70534"/>
    <w:rsid w:val="253E4DA8"/>
    <w:rsid w:val="264D5193"/>
    <w:rsid w:val="26A63494"/>
    <w:rsid w:val="2987431B"/>
    <w:rsid w:val="2BEE242F"/>
    <w:rsid w:val="30C57693"/>
    <w:rsid w:val="30E1593E"/>
    <w:rsid w:val="322C7EDF"/>
    <w:rsid w:val="341E6110"/>
    <w:rsid w:val="36131AD6"/>
    <w:rsid w:val="37C4140A"/>
    <w:rsid w:val="3AB45B93"/>
    <w:rsid w:val="3AF712CC"/>
    <w:rsid w:val="3C79228E"/>
    <w:rsid w:val="3E257ED9"/>
    <w:rsid w:val="3FA3112E"/>
    <w:rsid w:val="426B6885"/>
    <w:rsid w:val="479C4FDD"/>
    <w:rsid w:val="48567BBA"/>
    <w:rsid w:val="4E4C7E62"/>
    <w:rsid w:val="4ED54C66"/>
    <w:rsid w:val="4F752E35"/>
    <w:rsid w:val="505C0ED9"/>
    <w:rsid w:val="51253231"/>
    <w:rsid w:val="51536D04"/>
    <w:rsid w:val="521C46C2"/>
    <w:rsid w:val="52CA5AE0"/>
    <w:rsid w:val="57044B1F"/>
    <w:rsid w:val="58925433"/>
    <w:rsid w:val="5A6B1D5E"/>
    <w:rsid w:val="5AB807E4"/>
    <w:rsid w:val="5DAC756B"/>
    <w:rsid w:val="5DD71A06"/>
    <w:rsid w:val="61464BA5"/>
    <w:rsid w:val="62487C4B"/>
    <w:rsid w:val="69F82E6A"/>
    <w:rsid w:val="6A460097"/>
    <w:rsid w:val="6A6E2AA9"/>
    <w:rsid w:val="6BCA0B67"/>
    <w:rsid w:val="6D9D06E2"/>
    <w:rsid w:val="705D0266"/>
    <w:rsid w:val="72F44A27"/>
    <w:rsid w:val="75750C7F"/>
    <w:rsid w:val="78514FAF"/>
    <w:rsid w:val="799F6530"/>
    <w:rsid w:val="7C6F2735"/>
    <w:rsid w:val="7DBD6161"/>
    <w:rsid w:val="7F1B361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hint="default" w:ascii="Candara" w:hAnsi="Candara" w:eastAsia="Candara" w:cs="Candara"/>
      <w:sz w:val="22"/>
      <w:szCs w:val="22"/>
      <w:lang w:val="bs" w:eastAsia="en-US" w:bidi="ar-SA"/>
    </w:rPr>
  </w:style>
  <w:style w:type="paragraph" w:styleId="2">
    <w:name w:val="heading 1"/>
    <w:basedOn w:val="1"/>
    <w:link w:val="190"/>
    <w:qFormat/>
    <w:uiPriority w:val="1"/>
    <w:pPr>
      <w:numPr>
        <w:ilvl w:val="0"/>
        <w:numId w:val="1"/>
      </w:numPr>
      <w:spacing w:before="78"/>
      <w:ind w:left="781" w:hanging="421"/>
      <w:outlineLvl w:val="0"/>
    </w:pPr>
    <w:rPr>
      <w:rFonts w:ascii="Times New Roman" w:hAnsi="Times New Roman" w:eastAsia="Cambria" w:cs="Times New Roman"/>
      <w:b/>
      <w:bCs/>
      <w:sz w:val="48"/>
      <w:szCs w:val="48"/>
    </w:rPr>
  </w:style>
  <w:style w:type="paragraph" w:styleId="3">
    <w:name w:val="heading 2"/>
    <w:basedOn w:val="1"/>
    <w:link w:val="191"/>
    <w:qFormat/>
    <w:uiPriority w:val="1"/>
    <w:pPr>
      <w:spacing w:before="78"/>
      <w:ind w:left="844" w:hanging="720"/>
      <w:outlineLvl w:val="1"/>
    </w:pPr>
    <w:rPr>
      <w:rFonts w:ascii="Times New Roman" w:hAnsi="Times New Roman" w:eastAsia="Cambria" w:cs="Times New Roman"/>
      <w:b/>
      <w:bCs/>
      <w:sz w:val="36"/>
      <w:szCs w:val="36"/>
    </w:rPr>
  </w:style>
  <w:style w:type="paragraph" w:styleId="4">
    <w:name w:val="heading 3"/>
    <w:basedOn w:val="1"/>
    <w:qFormat/>
    <w:uiPriority w:val="1"/>
    <w:pPr>
      <w:ind w:left="1080"/>
      <w:outlineLvl w:val="3"/>
    </w:pPr>
    <w:rPr>
      <w:rFonts w:ascii="Candara" w:hAnsi="Candara" w:eastAsia="Candara" w:cs="Candara"/>
      <w:b/>
      <w:bCs/>
      <w:sz w:val="24"/>
      <w:szCs w:val="24"/>
      <w:lang w:val="bs" w:eastAsia="en-US" w:bidi="ar-SA"/>
    </w:rPr>
  </w:style>
  <w:style w:type="paragraph" w:styleId="5">
    <w:name w:val="heading 4"/>
    <w:basedOn w:val="1"/>
    <w:qFormat/>
    <w:uiPriority w:val="1"/>
    <w:pPr>
      <w:spacing w:before="245"/>
      <w:ind w:left="1440" w:hanging="1080"/>
      <w:outlineLvl w:val="4"/>
    </w:pPr>
    <w:rPr>
      <w:rFonts w:ascii="Cambria" w:hAnsi="Cambria" w:eastAsia="Cambria" w:cs="Cambria"/>
      <w:b/>
      <w:bCs/>
      <w:i/>
      <w:iCs/>
      <w:sz w:val="24"/>
      <w:szCs w:val="24"/>
      <w:lang w:val="bs" w:eastAsia="en-US" w:bidi="ar-SA"/>
    </w:rPr>
  </w:style>
  <w:style w:type="paragraph" w:styleId="6">
    <w:name w:val="heading 5"/>
    <w:basedOn w:val="1"/>
    <w:next w:val="1"/>
    <w:link w:val="44"/>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45"/>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6"/>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7"/>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8"/>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3">
    <w:name w:val="Body Text"/>
    <w:basedOn w:val="1"/>
    <w:qFormat/>
    <w:uiPriority w:val="1"/>
    <w:pPr>
      <w:ind w:left="360" w:right="1091"/>
    </w:pPr>
    <w:rPr>
      <w:rFonts w:ascii="Candara" w:hAnsi="Candara" w:eastAsia="Candara" w:cs="Candara"/>
      <w:sz w:val="24"/>
      <w:szCs w:val="24"/>
      <w:lang w:val="bs" w:eastAsia="en-US" w:bidi="ar-SA"/>
    </w:rPr>
  </w:style>
  <w:style w:type="paragraph" w:styleId="14">
    <w:name w:val="caption"/>
    <w:basedOn w:val="1"/>
    <w:next w:val="1"/>
    <w:semiHidden/>
    <w:unhideWhenUsed/>
    <w:qFormat/>
    <w:uiPriority w:val="35"/>
    <w:pPr>
      <w:spacing w:line="276" w:lineRule="auto"/>
    </w:pPr>
    <w:rPr>
      <w:b/>
      <w:bCs/>
      <w:color w:val="4F81BD" w:themeColor="accent1"/>
      <w:sz w:val="18"/>
      <w:szCs w:val="18"/>
      <w14:textFill>
        <w14:solidFill>
          <w14:schemeClr w14:val="accent1"/>
        </w14:solidFill>
      </w14:textFill>
    </w:rPr>
  </w:style>
  <w:style w:type="character" w:styleId="15">
    <w:name w:val="Emphasis"/>
    <w:basedOn w:val="11"/>
    <w:qFormat/>
    <w:uiPriority w:val="20"/>
    <w:rPr>
      <w:i/>
      <w:iCs/>
    </w:rPr>
  </w:style>
  <w:style w:type="character" w:styleId="16">
    <w:name w:val="endnote reference"/>
    <w:basedOn w:val="11"/>
    <w:semiHidden/>
    <w:unhideWhenUsed/>
    <w:qFormat/>
    <w:uiPriority w:val="99"/>
    <w:rPr>
      <w:vertAlign w:val="superscript"/>
    </w:rPr>
  </w:style>
  <w:style w:type="paragraph" w:styleId="17">
    <w:name w:val="endnote text"/>
    <w:basedOn w:val="1"/>
    <w:link w:val="185"/>
    <w:semiHidden/>
    <w:unhideWhenUsed/>
    <w:qFormat/>
    <w:uiPriority w:val="99"/>
    <w:pPr>
      <w:spacing w:after="0" w:line="240" w:lineRule="auto"/>
    </w:pPr>
    <w:rPr>
      <w:sz w:val="20"/>
    </w:rPr>
  </w:style>
  <w:style w:type="paragraph" w:styleId="18">
    <w:name w:val="footer"/>
    <w:basedOn w:val="1"/>
    <w:link w:val="58"/>
    <w:unhideWhenUsed/>
    <w:qFormat/>
    <w:uiPriority w:val="99"/>
    <w:pPr>
      <w:tabs>
        <w:tab w:val="center" w:pos="7143"/>
        <w:tab w:val="right" w:pos="14287"/>
      </w:tabs>
      <w:spacing w:after="0" w:line="240" w:lineRule="auto"/>
    </w:pPr>
  </w:style>
  <w:style w:type="character" w:styleId="19">
    <w:name w:val="footnote reference"/>
    <w:basedOn w:val="11"/>
    <w:unhideWhenUsed/>
    <w:qFormat/>
    <w:uiPriority w:val="99"/>
    <w:rPr>
      <w:vertAlign w:val="superscript"/>
    </w:rPr>
  </w:style>
  <w:style w:type="paragraph" w:styleId="20">
    <w:name w:val="footnote text"/>
    <w:basedOn w:val="1"/>
    <w:link w:val="184"/>
    <w:semiHidden/>
    <w:unhideWhenUsed/>
    <w:qFormat/>
    <w:uiPriority w:val="99"/>
    <w:pPr>
      <w:spacing w:after="40" w:line="240" w:lineRule="auto"/>
    </w:pPr>
    <w:rPr>
      <w:sz w:val="18"/>
    </w:rPr>
  </w:style>
  <w:style w:type="paragraph" w:styleId="21">
    <w:name w:val="header"/>
    <w:basedOn w:val="1"/>
    <w:link w:val="56"/>
    <w:unhideWhenUsed/>
    <w:qFormat/>
    <w:uiPriority w:val="99"/>
    <w:pPr>
      <w:tabs>
        <w:tab w:val="center" w:pos="7143"/>
        <w:tab w:val="right" w:pos="14287"/>
      </w:tabs>
      <w:spacing w:after="0" w:line="240" w:lineRule="auto"/>
    </w:pPr>
  </w:style>
  <w:style w:type="character" w:styleId="22">
    <w:name w:val="HTML Code"/>
    <w:basedOn w:val="11"/>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unhideWhenUsed/>
    <w:qFormat/>
    <w:uiPriority w:val="99"/>
    <w:rPr>
      <w:color w:val="0000FF" w:themeColor="hyperlink"/>
      <w:u w:val="single"/>
      <w14:textFill>
        <w14:solidFill>
          <w14:schemeClr w14:val="hlink"/>
        </w14:solidFill>
      </w14:textFill>
    </w:rPr>
  </w:style>
  <w:style w:type="paragraph" w:styleId="2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6">
    <w:name w:val="Strong"/>
    <w:basedOn w:val="11"/>
    <w:qFormat/>
    <w:uiPriority w:val="22"/>
    <w:rPr>
      <w:b/>
      <w:bCs/>
    </w:rPr>
  </w:style>
  <w:style w:type="paragraph" w:styleId="27">
    <w:name w:val="Subtitle"/>
    <w:basedOn w:val="1"/>
    <w:next w:val="1"/>
    <w:link w:val="51"/>
    <w:qFormat/>
    <w:uiPriority w:val="11"/>
    <w:pPr>
      <w:spacing w:before="200" w:after="200"/>
    </w:pPr>
    <w:rPr>
      <w:sz w:val="24"/>
      <w:szCs w:val="24"/>
    </w:rPr>
  </w:style>
  <w:style w:type="table" w:styleId="28">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29">
    <w:name w:val="table of figures"/>
    <w:basedOn w:val="1"/>
    <w:next w:val="1"/>
    <w:unhideWhenUsed/>
    <w:qFormat/>
    <w:uiPriority w:val="99"/>
    <w:pPr>
      <w:spacing w:after="0" w:afterAutospacing="0"/>
    </w:pPr>
  </w:style>
  <w:style w:type="paragraph" w:styleId="30">
    <w:name w:val="Title"/>
    <w:basedOn w:val="1"/>
    <w:qFormat/>
    <w:uiPriority w:val="1"/>
    <w:pPr>
      <w:spacing w:before="1"/>
      <w:ind w:left="1620" w:right="1091" w:hanging="581"/>
    </w:pPr>
    <w:rPr>
      <w:rFonts w:ascii="Candara" w:hAnsi="Candara" w:eastAsia="Candara" w:cs="Candara"/>
      <w:sz w:val="40"/>
      <w:szCs w:val="40"/>
      <w:lang w:val="bs" w:eastAsia="en-US" w:bidi="ar-SA"/>
    </w:rPr>
  </w:style>
  <w:style w:type="paragraph" w:styleId="31">
    <w:name w:val="toc 1"/>
    <w:basedOn w:val="1"/>
    <w:qFormat/>
    <w:uiPriority w:val="1"/>
    <w:pPr>
      <w:spacing w:before="101"/>
      <w:ind w:left="840" w:hanging="480"/>
    </w:pPr>
    <w:rPr>
      <w:rFonts w:ascii="Candara" w:hAnsi="Candara" w:eastAsia="Candara" w:cs="Candara"/>
      <w:sz w:val="22"/>
      <w:szCs w:val="22"/>
      <w:lang w:val="bs" w:eastAsia="en-US" w:bidi="ar-SA"/>
    </w:rPr>
  </w:style>
  <w:style w:type="paragraph" w:styleId="32">
    <w:name w:val="toc 2"/>
    <w:basedOn w:val="1"/>
    <w:qFormat/>
    <w:uiPriority w:val="1"/>
    <w:pPr>
      <w:spacing w:before="101"/>
      <w:ind w:left="937" w:hanging="638"/>
    </w:pPr>
    <w:rPr>
      <w:rFonts w:ascii="Candara" w:hAnsi="Candara" w:eastAsia="Candara" w:cs="Candara"/>
      <w:sz w:val="22"/>
      <w:szCs w:val="22"/>
      <w:lang w:val="bs" w:eastAsia="en-US" w:bidi="ar-SA"/>
    </w:rPr>
  </w:style>
  <w:style w:type="paragraph" w:styleId="33">
    <w:name w:val="toc 3"/>
    <w:basedOn w:val="1"/>
    <w:qFormat/>
    <w:uiPriority w:val="1"/>
    <w:pPr>
      <w:spacing w:before="101"/>
      <w:ind w:left="1459" w:hanging="619"/>
    </w:pPr>
    <w:rPr>
      <w:rFonts w:ascii="Cambria" w:hAnsi="Cambria" w:eastAsia="Cambria" w:cs="Cambria"/>
      <w:sz w:val="22"/>
      <w:szCs w:val="22"/>
      <w:lang w:val="bs" w:eastAsia="en-US" w:bidi="ar-SA"/>
    </w:rPr>
  </w:style>
  <w:style w:type="paragraph" w:styleId="34">
    <w:name w:val="toc 4"/>
    <w:basedOn w:val="1"/>
    <w:next w:val="1"/>
    <w:unhideWhenUsed/>
    <w:qFormat/>
    <w:uiPriority w:val="39"/>
    <w:pPr>
      <w:spacing w:after="57"/>
      <w:ind w:left="850" w:right="0" w:firstLine="0"/>
    </w:pPr>
  </w:style>
  <w:style w:type="paragraph" w:styleId="35">
    <w:name w:val="toc 5"/>
    <w:basedOn w:val="1"/>
    <w:next w:val="1"/>
    <w:unhideWhenUsed/>
    <w:qFormat/>
    <w:uiPriority w:val="39"/>
    <w:pPr>
      <w:spacing w:after="57"/>
      <w:ind w:left="1134" w:right="0" w:firstLine="0"/>
    </w:pPr>
  </w:style>
  <w:style w:type="paragraph" w:styleId="36">
    <w:name w:val="toc 6"/>
    <w:basedOn w:val="1"/>
    <w:next w:val="1"/>
    <w:unhideWhenUsed/>
    <w:qFormat/>
    <w:uiPriority w:val="39"/>
    <w:pPr>
      <w:spacing w:after="57"/>
      <w:ind w:left="1417" w:right="0" w:firstLine="0"/>
    </w:pPr>
  </w:style>
  <w:style w:type="paragraph" w:styleId="37">
    <w:name w:val="toc 7"/>
    <w:basedOn w:val="1"/>
    <w:next w:val="1"/>
    <w:unhideWhenUsed/>
    <w:qFormat/>
    <w:uiPriority w:val="39"/>
    <w:pPr>
      <w:spacing w:after="57"/>
      <w:ind w:left="1701" w:right="0" w:firstLine="0"/>
    </w:pPr>
  </w:style>
  <w:style w:type="paragraph" w:styleId="38">
    <w:name w:val="toc 8"/>
    <w:basedOn w:val="1"/>
    <w:next w:val="1"/>
    <w:unhideWhenUsed/>
    <w:qFormat/>
    <w:uiPriority w:val="39"/>
    <w:pPr>
      <w:spacing w:after="57"/>
      <w:ind w:left="1984" w:right="0" w:firstLine="0"/>
    </w:pPr>
  </w:style>
  <w:style w:type="paragraph" w:styleId="39">
    <w:name w:val="toc 9"/>
    <w:basedOn w:val="1"/>
    <w:next w:val="1"/>
    <w:unhideWhenUsed/>
    <w:qFormat/>
    <w:uiPriority w:val="39"/>
    <w:pPr>
      <w:spacing w:after="57"/>
      <w:ind w:left="2268" w:right="0" w:firstLine="0"/>
    </w:pPr>
  </w:style>
  <w:style w:type="character" w:customStyle="1" w:styleId="40">
    <w:name w:val="Heading 1 Char"/>
    <w:basedOn w:val="11"/>
    <w:qFormat/>
    <w:uiPriority w:val="9"/>
    <w:rPr>
      <w:rFonts w:ascii="Arial" w:hAnsi="Arial" w:eastAsia="Arial" w:cs="Arial"/>
      <w:sz w:val="40"/>
      <w:szCs w:val="40"/>
    </w:rPr>
  </w:style>
  <w:style w:type="character" w:customStyle="1" w:styleId="41">
    <w:name w:val="Heading 2 Char"/>
    <w:basedOn w:val="11"/>
    <w:qFormat/>
    <w:uiPriority w:val="9"/>
    <w:rPr>
      <w:rFonts w:ascii="Arial" w:hAnsi="Arial" w:eastAsia="Arial" w:cs="Arial"/>
      <w:sz w:val="34"/>
    </w:rPr>
  </w:style>
  <w:style w:type="character" w:customStyle="1" w:styleId="42">
    <w:name w:val="Heading 3 Char"/>
    <w:basedOn w:val="11"/>
    <w:qFormat/>
    <w:uiPriority w:val="9"/>
    <w:rPr>
      <w:rFonts w:ascii="Arial" w:hAnsi="Arial" w:eastAsia="Arial" w:cs="Arial"/>
      <w:sz w:val="30"/>
      <w:szCs w:val="30"/>
    </w:rPr>
  </w:style>
  <w:style w:type="character" w:customStyle="1" w:styleId="43">
    <w:name w:val="Heading 4 Char"/>
    <w:basedOn w:val="11"/>
    <w:qFormat/>
    <w:uiPriority w:val="9"/>
    <w:rPr>
      <w:rFonts w:ascii="Arial" w:hAnsi="Arial" w:eastAsia="Arial" w:cs="Arial"/>
      <w:b/>
      <w:bCs/>
      <w:sz w:val="26"/>
      <w:szCs w:val="26"/>
    </w:rPr>
  </w:style>
  <w:style w:type="character" w:customStyle="1" w:styleId="44">
    <w:name w:val="Heading 5 Char"/>
    <w:basedOn w:val="11"/>
    <w:link w:val="6"/>
    <w:qFormat/>
    <w:uiPriority w:val="9"/>
    <w:rPr>
      <w:rFonts w:ascii="Arial" w:hAnsi="Arial" w:eastAsia="Arial" w:cs="Arial"/>
      <w:b/>
      <w:bCs/>
      <w:sz w:val="24"/>
      <w:szCs w:val="24"/>
    </w:rPr>
  </w:style>
  <w:style w:type="character" w:customStyle="1" w:styleId="45">
    <w:name w:val="Heading 6 Char"/>
    <w:basedOn w:val="11"/>
    <w:link w:val="7"/>
    <w:qFormat/>
    <w:uiPriority w:val="9"/>
    <w:rPr>
      <w:rFonts w:ascii="Arial" w:hAnsi="Arial" w:eastAsia="Arial" w:cs="Arial"/>
      <w:b/>
      <w:bCs/>
      <w:sz w:val="22"/>
      <w:szCs w:val="22"/>
    </w:rPr>
  </w:style>
  <w:style w:type="character" w:customStyle="1" w:styleId="46">
    <w:name w:val="Heading 7 Char"/>
    <w:basedOn w:val="11"/>
    <w:link w:val="8"/>
    <w:qFormat/>
    <w:uiPriority w:val="9"/>
    <w:rPr>
      <w:rFonts w:ascii="Arial" w:hAnsi="Arial" w:eastAsia="Arial" w:cs="Arial"/>
      <w:b/>
      <w:bCs/>
      <w:i/>
      <w:iCs/>
      <w:sz w:val="22"/>
      <w:szCs w:val="22"/>
    </w:rPr>
  </w:style>
  <w:style w:type="character" w:customStyle="1" w:styleId="47">
    <w:name w:val="Heading 8 Char"/>
    <w:basedOn w:val="11"/>
    <w:link w:val="9"/>
    <w:qFormat/>
    <w:uiPriority w:val="9"/>
    <w:rPr>
      <w:rFonts w:ascii="Arial" w:hAnsi="Arial" w:eastAsia="Arial" w:cs="Arial"/>
      <w:i/>
      <w:iCs/>
      <w:sz w:val="22"/>
      <w:szCs w:val="22"/>
    </w:rPr>
  </w:style>
  <w:style w:type="character" w:customStyle="1" w:styleId="48">
    <w:name w:val="Heading 9 Char"/>
    <w:basedOn w:val="11"/>
    <w:link w:val="10"/>
    <w:qFormat/>
    <w:uiPriority w:val="9"/>
    <w:rPr>
      <w:rFonts w:ascii="Arial" w:hAnsi="Arial" w:eastAsia="Arial" w:cs="Arial"/>
      <w:i/>
      <w:iCs/>
      <w:sz w:val="21"/>
      <w:szCs w:val="21"/>
    </w:rPr>
  </w:style>
  <w:style w:type="paragraph" w:styleId="49">
    <w:name w:val="No Spacing"/>
    <w:qFormat/>
    <w:uiPriority w:val="1"/>
    <w:pPr>
      <w:widowControl w:val="0"/>
      <w:spacing w:before="0" w:after="0" w:line="240" w:lineRule="auto"/>
    </w:pPr>
    <w:rPr>
      <w:rFonts w:hint="default" w:asciiTheme="minorHAnsi" w:hAnsiTheme="minorHAnsi" w:eastAsiaTheme="minorHAnsi" w:cstheme="minorBidi"/>
      <w:sz w:val="22"/>
      <w:szCs w:val="22"/>
      <w:lang w:val="en-US" w:eastAsia="en-US" w:bidi="ar-SA"/>
    </w:rPr>
  </w:style>
  <w:style w:type="character" w:customStyle="1" w:styleId="50">
    <w:name w:val="Title Char"/>
    <w:basedOn w:val="11"/>
    <w:qFormat/>
    <w:uiPriority w:val="10"/>
    <w:rPr>
      <w:sz w:val="48"/>
      <w:szCs w:val="48"/>
    </w:rPr>
  </w:style>
  <w:style w:type="character" w:customStyle="1" w:styleId="51">
    <w:name w:val="Subtitle Char"/>
    <w:basedOn w:val="11"/>
    <w:link w:val="27"/>
    <w:qFormat/>
    <w:uiPriority w:val="11"/>
    <w:rPr>
      <w:sz w:val="24"/>
      <w:szCs w:val="24"/>
    </w:rPr>
  </w:style>
  <w:style w:type="paragraph" w:styleId="52">
    <w:name w:val="Quote"/>
    <w:basedOn w:val="1"/>
    <w:next w:val="1"/>
    <w:link w:val="53"/>
    <w:qFormat/>
    <w:uiPriority w:val="29"/>
    <w:pPr>
      <w:ind w:left="720" w:right="720"/>
    </w:pPr>
    <w:rPr>
      <w:i/>
    </w:rPr>
  </w:style>
  <w:style w:type="character" w:customStyle="1" w:styleId="53">
    <w:name w:val="Quote Char"/>
    <w:link w:val="52"/>
    <w:qFormat/>
    <w:uiPriority w:val="29"/>
    <w:rPr>
      <w:i/>
    </w:rPr>
  </w:style>
  <w:style w:type="paragraph" w:styleId="54">
    <w:name w:val="Intense Quote"/>
    <w:basedOn w:val="1"/>
    <w:next w:val="1"/>
    <w:link w:val="55"/>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55">
    <w:name w:val="Intense Quote Char"/>
    <w:link w:val="54"/>
    <w:qFormat/>
    <w:uiPriority w:val="30"/>
    <w:rPr>
      <w:i/>
    </w:rPr>
  </w:style>
  <w:style w:type="character" w:customStyle="1" w:styleId="56">
    <w:name w:val="Header Char"/>
    <w:basedOn w:val="11"/>
    <w:link w:val="21"/>
    <w:qFormat/>
    <w:uiPriority w:val="99"/>
  </w:style>
  <w:style w:type="character" w:customStyle="1" w:styleId="57">
    <w:name w:val="Footer Char"/>
    <w:basedOn w:val="11"/>
    <w:link w:val="18"/>
    <w:qFormat/>
    <w:uiPriority w:val="99"/>
  </w:style>
  <w:style w:type="character" w:customStyle="1" w:styleId="58">
    <w:name w:val="Caption Char"/>
    <w:link w:val="18"/>
    <w:qFormat/>
    <w:uiPriority w:val="99"/>
  </w:style>
  <w:style w:type="table" w:customStyle="1" w:styleId="59">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6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62">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table" w:customStyle="1" w:styleId="66">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67">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68">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69">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70">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71">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72">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73">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74">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75">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76">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77">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78">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79">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0">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81">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2">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83">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84">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85">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86">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table" w:customStyle="1" w:styleId="88">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9">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90">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91">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92">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93">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94">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95">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table" w:customStyle="1" w:styleId="96">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97">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98">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99">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100">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01">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102">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03">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104">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05">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06">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07">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08">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109">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10">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111">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12">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13">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tblStylePr w:type="neCell"/>
    <w:tblStylePr w:type="nwCell"/>
    <w:tblStylePr w:type="seCell"/>
    <w:tblStylePr w:type="swCell"/>
  </w:style>
  <w:style w:type="table" w:customStyle="1" w:styleId="114">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15">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16">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17">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18">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19">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20">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21">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22">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23">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24">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25">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26">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27">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28">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29">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130">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31">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132">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133">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34">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135">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36">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37">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38">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39">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41">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42">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43">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44">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45">
    <w:name w:val="List Table 5 Dark - Accent 3"/>
    <w:basedOn w:val="12"/>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table" w:customStyle="1" w:styleId="146">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147">
    <w:name w:val="List Table 5 Dark - Accent 5"/>
    <w:basedOn w:val="12"/>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48">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149">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neCell"/>
    <w:tblStylePr w:type="nwCell"/>
    <w:tblStylePr w:type="seCell"/>
    <w:tblStylePr w:type="swCell"/>
  </w:style>
  <w:style w:type="table" w:customStyle="1" w:styleId="150">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51">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52">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53">
    <w:name w:val="List Table 6 Colorful - Accent 4"/>
    <w:basedOn w:val="12"/>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54">
    <w:name w:val="List Table 6 Colorful - Accent 5"/>
    <w:basedOn w:val="12"/>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55">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56">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57">
    <w:name w:val="List Table 7 Colorful - Accent 1"/>
    <w:basedOn w:val="12"/>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58">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59">
    <w:name w:val="List Table 7 Colorful - Accent 3"/>
    <w:basedOn w:val="12"/>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60">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61">
    <w:name w:val="List Table 7 Colorful - Accent 5"/>
    <w:basedOn w:val="12"/>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62">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63">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64">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65">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6">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67">
    <w:name w:val="Lined - Accent 4"/>
    <w:basedOn w:val="12"/>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68">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69">
    <w:name w:val="Lined - Accent 6"/>
    <w:basedOn w:val="12"/>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70">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71">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72">
    <w:name w:val="Bordered &amp; Lined - Accent 2"/>
    <w:basedOn w:val="12"/>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73">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74">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75">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6">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77">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78">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79">
    <w:name w:val="Bordered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80">
    <w:name w:val="Bordered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81">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2">
    <w:name w:val="Bordered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83">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character" w:customStyle="1" w:styleId="184">
    <w:name w:val="Footnote Text Char"/>
    <w:link w:val="20"/>
    <w:qFormat/>
    <w:uiPriority w:val="99"/>
    <w:rPr>
      <w:sz w:val="18"/>
    </w:rPr>
  </w:style>
  <w:style w:type="character" w:customStyle="1" w:styleId="185">
    <w:name w:val="Endnote Text Char"/>
    <w:link w:val="17"/>
    <w:qFormat/>
    <w:uiPriority w:val="99"/>
    <w:rPr>
      <w:sz w:val="20"/>
    </w:rPr>
  </w:style>
  <w:style w:type="paragraph" w:customStyle="1" w:styleId="186">
    <w:name w:val="TOC Heading"/>
    <w:unhideWhenUsed/>
    <w:qFormat/>
    <w:uiPriority w:val="39"/>
    <w:pPr>
      <w:widowControl w:val="0"/>
    </w:pPr>
    <w:rPr>
      <w:rFonts w:hint="default" w:asciiTheme="minorHAnsi" w:hAnsiTheme="minorHAnsi" w:eastAsiaTheme="minorHAnsi" w:cstheme="minorBidi"/>
      <w:sz w:val="22"/>
      <w:szCs w:val="22"/>
      <w:lang w:val="en-US" w:eastAsia="en-US" w:bidi="ar-SA"/>
    </w:rPr>
  </w:style>
  <w:style w:type="table" w:customStyle="1" w:styleId="187">
    <w:name w:val="Table Normal1"/>
    <w:semiHidden/>
    <w:unhideWhenUsed/>
    <w:qFormat/>
    <w:uiPriority w:val="2"/>
    <w:tblPr>
      <w:tblCellMar>
        <w:top w:w="0" w:type="dxa"/>
        <w:left w:w="0" w:type="dxa"/>
        <w:bottom w:w="0" w:type="dxa"/>
        <w:right w:w="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88">
    <w:name w:val="List Paragraph"/>
    <w:basedOn w:val="1"/>
    <w:qFormat/>
    <w:uiPriority w:val="1"/>
    <w:pPr>
      <w:spacing w:before="101"/>
      <w:ind w:left="1440" w:hanging="1080"/>
    </w:pPr>
    <w:rPr>
      <w:rFonts w:ascii="Candara" w:hAnsi="Candara" w:eastAsia="Candara" w:cs="Candara"/>
      <w:lang w:val="bs" w:eastAsia="en-US" w:bidi="ar-SA"/>
    </w:rPr>
  </w:style>
  <w:style w:type="paragraph" w:customStyle="1" w:styleId="189">
    <w:name w:val="Table Paragraph"/>
    <w:basedOn w:val="1"/>
    <w:qFormat/>
    <w:uiPriority w:val="1"/>
    <w:pPr>
      <w:spacing w:line="272" w:lineRule="exact"/>
      <w:ind w:left="62"/>
      <w:jc w:val="center"/>
    </w:pPr>
    <w:rPr>
      <w:rFonts w:ascii="Candara" w:hAnsi="Candara" w:eastAsia="Candara" w:cs="Candara"/>
      <w:lang w:val="bs" w:eastAsia="en-US" w:bidi="ar-SA"/>
    </w:rPr>
  </w:style>
  <w:style w:type="character" w:customStyle="1" w:styleId="190">
    <w:name w:val="Heading 1 Char1"/>
    <w:link w:val="2"/>
    <w:qFormat/>
    <w:uiPriority w:val="1"/>
    <w:rPr>
      <w:rFonts w:ascii="Times New Roman" w:hAnsi="Times New Roman" w:eastAsia="Cambria" w:cs="Times New Roman"/>
      <w:b/>
      <w:bCs/>
      <w:sz w:val="48"/>
      <w:szCs w:val="48"/>
    </w:rPr>
  </w:style>
  <w:style w:type="character" w:customStyle="1" w:styleId="191">
    <w:name w:val="Heading 2 Char1"/>
    <w:link w:val="3"/>
    <w:qFormat/>
    <w:uiPriority w:val="1"/>
    <w:rPr>
      <w:rFonts w:ascii="Times New Roman" w:hAnsi="Times New Roman" w:eastAsia="Cambria" w:cs="Times New Roman"/>
      <w:b/>
      <w:bCs/>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72</Pages>
  <Words>20554</Words>
  <Characters>119697</Characters>
  <TotalTime>9</TotalTime>
  <ScaleCrop>false</ScaleCrop>
  <LinksUpToDate>false</LinksUpToDate>
  <CharactersWithSpaces>139154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2026-06-04T18:00:00Z</dcterms:created>
  <dc:creator>Kaca</dc:creator>
  <cp:lastModifiedBy>Aleksandar Jovanovic</cp:lastModifiedBy>
  <dcterms:modified xsi:type="dcterms:W3CDTF">2026-09-30T15:33:13Z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2026-05-12T00:00:00Z</vt:filetime>
  </property>
  <property fmtid="{D5CDD505-2E9C-101B-9397-08002B2CF9AE}" pid="3" name="Creator">
    <vt:lpwstr>Microsoft® Word 2016</vt:lpwstr>
  </property>
  <property fmtid="{D5CDD505-2E9C-101B-9397-08002B2CF9AE}" pid="4" name="LastSaved">
    <vt:filetime>2026-06-04T00:00:00Z</vt:filetime>
  </property>
  <property fmtid="{D5CDD505-2E9C-101B-9397-08002B2CF9AE}" pid="5" name="Producer">
    <vt:lpwstr>Microsoft® Word 2016</vt:lpwstr>
  </property>
  <property fmtid="{D5CDD505-2E9C-101B-9397-08002B2CF9AE}" pid="6" name="KSOTemplateDocerSaveRecord">
    <vt:lpwstr>eyJoZGlkIjoiYjg0MGViZjhkM2QwNzE4ZjRhZTQzZjAwM2EyNTc5OGUiLCJ1c2VySWQiOiI4MTA4OTAwMzY5Mjk1In0=</vt:lpwstr>
  </property>
  <property fmtid="{D5CDD505-2E9C-101B-9397-08002B2CF9AE}" pid="7" name="KSOProductBuildVer">
    <vt:lpwstr>1033-12.1.0.28485</vt:lpwstr>
  </property>
  <property fmtid="{D5CDD505-2E9C-101B-9397-08002B2CF9AE}" pid="8" name="ICV">
    <vt:lpwstr>4E50E8412054447BB2DD7DC95D0C3EAC_12</vt:lpwstr>
  </property>
</Properties>
</file>