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8BBB" w14:textId="0C04F293" w:rsidR="00D058FC" w:rsidRDefault="0051754E">
      <w:r w:rsidRPr="0051754E">
        <w:t>https://www.trustradius.com/products/teamcity/reviews?qs=pros-and-cons#reviews</w:t>
      </w:r>
    </w:p>
    <w:sectPr w:rsidR="00D0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FC"/>
    <w:rsid w:val="0051754E"/>
    <w:rsid w:val="00D0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A8BB7"/>
  <w15:chartTrackingRefBased/>
  <w15:docId w15:val="{87C276C6-B503-4C88-B309-3B994DF1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20230446</dc:creator>
  <cp:keywords/>
  <dc:description/>
  <cp:lastModifiedBy>20230446</cp:lastModifiedBy>
  <cp:revision>2</cp:revision>
  <dcterms:created xsi:type="dcterms:W3CDTF">2024-03-14T04:09:00Z</dcterms:created>
  <dcterms:modified xsi:type="dcterms:W3CDTF">2024-03-14T04:09:00Z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f3454f59bc9e937907b65c534f31cbd31dcb957a7427248db87d8ddc0ca11803</vt:lpwstr>
  </property>
</Properties>
</file>