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AD38" w14:textId="652240BD" w:rsidR="004803A7" w:rsidRDefault="00DA38E5">
      <w:r w:rsidRPr="00DA38E5">
        <w:t>https://ieeexplore.ieee.org/abstract/document/8919104</w:t>
      </w:r>
    </w:p>
    <w:sectPr w:rsidR="0048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7"/>
    <w:rsid w:val="004803A7"/>
    <w:rsid w:val="00D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B33CA"/>
  <w15:chartTrackingRefBased/>
  <w15:docId w15:val="{796DBC3B-86D9-4ACE-BBD9-5B1D452E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53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20230446</dc:creator>
  <cp:keywords/>
  <dc:description/>
  <cp:lastModifiedBy>20230446</cp:lastModifiedBy>
  <cp:revision>2</cp:revision>
  <dcterms:created xsi:type="dcterms:W3CDTF">2024-03-03T22:27:00Z</dcterms:created>
  <dcterms:modified xsi:type="dcterms:W3CDTF">2024-03-03T22:27:00Z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c189a25c888e32873b7f7e7ecb500eb09a5d476b1d77f438c64fb64b1dbbc155</vt:lpwstr>
  </property>
</Properties>
</file>