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8950" w14:textId="6935A060" w:rsidR="00065F02" w:rsidRPr="00A7288B" w:rsidRDefault="004B2BB2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DESCRIP</w:t>
      </w:r>
      <w:r w:rsidR="00F4778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CIÓN</w:t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954" w14:textId="7C4DC91E" w:rsidR="004B2BB2" w:rsidRDefault="00D043F7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Impermeabilización líquida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monocomponente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que al</w:t>
      </w:r>
      <w:r w:rsidR="003F639F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polimerizar forma una membrana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elastomérica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de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poliuretano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de aplicación en frío.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La membrana endurece dando lugar a un revestimiento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elástico y continúo, en forma de una capa adherida al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soporte.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Se consigue, de esta manera, una película impermeable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capaz de garantizar la estanqueidad del soporte y que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absorbe los movimientos del substrato.</w:t>
      </w:r>
    </w:p>
    <w:p w14:paraId="07DA3E78" w14:textId="77777777" w:rsidR="00662B2A" w:rsidRPr="00662B2A" w:rsidRDefault="00662B2A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955" w14:textId="77777777" w:rsidR="007E4BAF" w:rsidRPr="00A7288B" w:rsidRDefault="00D043F7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thick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APLICACIÓ</w:t>
      </w:r>
      <w:r w:rsidR="00F4778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N</w:t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7E4BA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F4778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F4778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956" w14:textId="6D32A470" w:rsidR="00D043F7" w:rsidRDefault="00D043F7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Puede aplicarse sobre diferentes tipos de superficies</w:t>
      </w:r>
      <w:r w:rsidR="000521D0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(hormigón, mortero, ladrillo, fibrocemento, tejas cerámicas,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productos bituminosos, acero, zinc, aluminio):</w:t>
      </w:r>
    </w:p>
    <w:p w14:paraId="04D0DC68" w14:textId="77777777" w:rsidR="00AD782A" w:rsidRPr="00AD782A" w:rsidRDefault="00AD782A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957" w14:textId="77777777" w:rsidR="00D043F7" w:rsidRPr="00AD782A" w:rsidRDefault="00D043F7" w:rsidP="00AD782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Balcones, terrazas</w:t>
      </w:r>
    </w:p>
    <w:p w14:paraId="1EA48958" w14:textId="77777777" w:rsidR="00D043F7" w:rsidRPr="00AD782A" w:rsidRDefault="00D043F7" w:rsidP="00AD782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Baños (duchas), cocinas e interiores de difícil acceso</w:t>
      </w:r>
    </w:p>
    <w:p w14:paraId="1EA48959" w14:textId="77777777" w:rsidR="00D043F7" w:rsidRPr="00AD782A" w:rsidRDefault="00D043F7" w:rsidP="00AD782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Pavimentos con tránsito peatonal</w:t>
      </w:r>
    </w:p>
    <w:p w14:paraId="1EA4895B" w14:textId="14C8ABD1" w:rsidR="00D043F7" w:rsidRDefault="00D043F7" w:rsidP="00662B2A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Gradas, tribunas, escaleras</w:t>
      </w:r>
    </w:p>
    <w:p w14:paraId="12AA924E" w14:textId="77777777" w:rsidR="00662B2A" w:rsidRPr="00662B2A" w:rsidRDefault="00662B2A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95C" w14:textId="77777777" w:rsidR="004B2BB2" w:rsidRPr="00A7288B" w:rsidRDefault="00F4778C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PROPIEDADES</w:t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963" w14:textId="05D17DFF" w:rsidR="008B3CBC" w:rsidRDefault="00D043F7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Membrana continua, elástica, resistente a la intemperie y de excelente adherencia. No precisa de</w:t>
      </w:r>
      <w:r w:rsidR="00381909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armadura a base de mallas o fieltros (geotextil), salvo en puntos singulares (cantos, aristas, etc.).</w:t>
      </w:r>
    </w:p>
    <w:p w14:paraId="08471A43" w14:textId="77777777" w:rsidR="00662B2A" w:rsidRPr="00662B2A" w:rsidRDefault="00662B2A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964" w14:textId="77777777" w:rsidR="00F4778C" w:rsidRPr="00A7288B" w:rsidRDefault="00F4778C" w:rsidP="00F4778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CERTIFICADOS</w:t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965" w14:textId="70B68AE2" w:rsidR="00D043F7" w:rsidRPr="00AD782A" w:rsidRDefault="00486553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ETE</w:t>
      </w:r>
      <w:r w:rsidR="00D043F7" w:rsidRPr="00AD782A">
        <w:rPr>
          <w:rFonts w:ascii="Arial" w:hAnsi="Arial" w:cs="Arial"/>
          <w:sz w:val="14"/>
          <w:szCs w:val="14"/>
          <w:lang w:val="es-ES" w:eastAsia="es-ES"/>
        </w:rPr>
        <w:t xml:space="preserve">: Documento de Idoneidad Técnica </w:t>
      </w:r>
      <w:proofErr w:type="spellStart"/>
      <w:r w:rsidR="00D043F7" w:rsidRPr="00AD782A">
        <w:rPr>
          <w:rFonts w:ascii="Arial" w:hAnsi="Arial" w:cs="Arial"/>
          <w:sz w:val="14"/>
          <w:szCs w:val="14"/>
          <w:lang w:val="es-ES" w:eastAsia="es-ES"/>
        </w:rPr>
        <w:t>Nº</w:t>
      </w:r>
      <w:proofErr w:type="spellEnd"/>
      <w:r w:rsidR="00D043F7" w:rsidRPr="00AD782A">
        <w:rPr>
          <w:rFonts w:ascii="Arial" w:hAnsi="Arial" w:cs="Arial"/>
          <w:sz w:val="14"/>
          <w:szCs w:val="14"/>
          <w:lang w:val="es-ES" w:eastAsia="es-ES"/>
        </w:rPr>
        <w:t xml:space="preserve"> 06/0263 – </w:t>
      </w:r>
      <w:r w:rsidR="00D043F7" w:rsidRPr="00AD782A">
        <w:rPr>
          <w:rFonts w:ascii="Arial" w:hAnsi="Arial" w:cs="Arial"/>
          <w:b/>
          <w:sz w:val="14"/>
          <w:szCs w:val="14"/>
          <w:lang w:val="es-ES" w:eastAsia="es-ES"/>
        </w:rPr>
        <w:t>Marca CE por 10 y 25</w:t>
      </w:r>
      <w:r w:rsidR="00AD782A">
        <w:rPr>
          <w:rFonts w:ascii="Arial" w:hAnsi="Arial" w:cs="Arial"/>
          <w:b/>
          <w:sz w:val="14"/>
          <w:szCs w:val="14"/>
          <w:lang w:val="es-ES" w:eastAsia="es-ES"/>
        </w:rPr>
        <w:t xml:space="preserve"> </w:t>
      </w:r>
      <w:r w:rsidR="00D043F7" w:rsidRPr="00AD782A">
        <w:rPr>
          <w:rFonts w:ascii="Arial" w:hAnsi="Arial" w:cs="Arial"/>
          <w:b/>
          <w:sz w:val="14"/>
          <w:szCs w:val="14"/>
          <w:lang w:val="es-ES" w:eastAsia="es-ES"/>
        </w:rPr>
        <w:t>años.</w:t>
      </w:r>
    </w:p>
    <w:p w14:paraId="1EA48966" w14:textId="77777777" w:rsidR="00D043F7" w:rsidRPr="00AD782A" w:rsidRDefault="00D043F7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b/>
          <w:sz w:val="14"/>
          <w:szCs w:val="14"/>
          <w:lang w:val="es-ES" w:eastAsia="es-ES"/>
        </w:rPr>
        <w:t>Cubiertas planas expuestas a un fuego exterior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Nº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06/32301345</w:t>
      </w:r>
    </w:p>
    <w:p w14:paraId="1EA48967" w14:textId="77777777" w:rsidR="00B51794" w:rsidRPr="00AD782A" w:rsidRDefault="00D043F7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b/>
          <w:sz w:val="14"/>
          <w:szCs w:val="14"/>
          <w:lang w:val="es-ES" w:eastAsia="es-ES"/>
        </w:rPr>
        <w:t>Cubiertas pendientes 45º resistencia al fuego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Nº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08/32309237</w:t>
      </w:r>
      <w:r w:rsidR="00B51794" w:rsidRPr="00AD782A">
        <w:rPr>
          <w:rFonts w:ascii="Arial" w:hAnsi="Arial" w:cs="Arial"/>
          <w:sz w:val="14"/>
          <w:szCs w:val="14"/>
          <w:lang w:val="es-ES" w:eastAsia="es-ES"/>
        </w:rPr>
        <w:t xml:space="preserve"> y WF381582 (Organismo notificado 0833)</w:t>
      </w:r>
    </w:p>
    <w:p w14:paraId="7577E7E1" w14:textId="77777777" w:rsidR="00AF12CA" w:rsidRPr="00AF12CA" w:rsidRDefault="00AF12CA" w:rsidP="00AF12CA">
      <w:pPr>
        <w:pStyle w:val="Prrafodelista"/>
        <w:numPr>
          <w:ilvl w:val="0"/>
          <w:numId w:val="8"/>
        </w:numPr>
        <w:suppressAutoHyphens w:val="0"/>
        <w:spacing w:line="240" w:lineRule="auto"/>
        <w:rPr>
          <w:rFonts w:ascii="Arial" w:hAnsi="Arial" w:cs="Arial"/>
          <w:sz w:val="14"/>
          <w:szCs w:val="14"/>
          <w:lang w:val="es-ES" w:eastAsia="es-ES"/>
        </w:rPr>
      </w:pPr>
      <w:r w:rsidRPr="00AF12CA">
        <w:rPr>
          <w:rFonts w:ascii="Arial" w:hAnsi="Arial" w:cs="Arial"/>
          <w:b/>
          <w:bCs/>
          <w:sz w:val="14"/>
          <w:szCs w:val="14"/>
          <w:lang w:val="es-ES" w:eastAsia="es-ES"/>
        </w:rPr>
        <w:t>Resistencia a la perforación de raíces.</w:t>
      </w:r>
      <w:r w:rsidRPr="00AF12CA">
        <w:rPr>
          <w:rFonts w:ascii="Arial" w:hAnsi="Arial" w:cs="Arial"/>
          <w:sz w:val="14"/>
          <w:szCs w:val="14"/>
          <w:lang w:val="es-ES" w:eastAsia="es-ES"/>
        </w:rPr>
        <w:t xml:space="preserve"> Sin armar, </w:t>
      </w:r>
      <w:proofErr w:type="spellStart"/>
      <w:r w:rsidRPr="00AF12CA">
        <w:rPr>
          <w:rFonts w:ascii="Arial" w:hAnsi="Arial" w:cs="Arial"/>
          <w:sz w:val="14"/>
          <w:szCs w:val="14"/>
          <w:lang w:val="es-ES" w:eastAsia="es-ES"/>
        </w:rPr>
        <w:t>Nº</w:t>
      </w:r>
      <w:proofErr w:type="spellEnd"/>
      <w:r w:rsidRPr="00AF12CA">
        <w:rPr>
          <w:rFonts w:ascii="Arial" w:hAnsi="Arial" w:cs="Arial"/>
          <w:sz w:val="14"/>
          <w:szCs w:val="14"/>
          <w:lang w:val="es-ES" w:eastAsia="es-ES"/>
        </w:rPr>
        <w:t xml:space="preserve"> 07/32305556. Armado con </w:t>
      </w:r>
      <w:proofErr w:type="spellStart"/>
      <w:r w:rsidRPr="00AF12CA">
        <w:rPr>
          <w:rFonts w:ascii="Arial" w:hAnsi="Arial" w:cs="Arial"/>
          <w:sz w:val="14"/>
          <w:szCs w:val="14"/>
          <w:lang w:val="es-ES" w:eastAsia="es-ES"/>
        </w:rPr>
        <w:t>Geomax</w:t>
      </w:r>
      <w:proofErr w:type="spellEnd"/>
      <w:r w:rsidRPr="00AF12CA">
        <w:rPr>
          <w:rFonts w:ascii="Arial" w:hAnsi="Arial" w:cs="Arial"/>
          <w:sz w:val="14"/>
          <w:szCs w:val="14"/>
          <w:lang w:val="es-ES" w:eastAsia="es-ES"/>
        </w:rPr>
        <w:t xml:space="preserve">, Nº 07/32305557. Armado con </w:t>
      </w:r>
      <w:proofErr w:type="spellStart"/>
      <w:r w:rsidRPr="00AF12CA">
        <w:rPr>
          <w:rFonts w:ascii="Arial" w:hAnsi="Arial" w:cs="Arial"/>
          <w:sz w:val="14"/>
          <w:szCs w:val="14"/>
          <w:lang w:val="es-ES" w:eastAsia="es-ES"/>
        </w:rPr>
        <w:t>Rayston</w:t>
      </w:r>
      <w:proofErr w:type="spellEnd"/>
      <w:r w:rsidRPr="00AF12CA">
        <w:rPr>
          <w:rFonts w:ascii="Arial" w:hAnsi="Arial" w:cs="Arial"/>
          <w:sz w:val="14"/>
          <w:szCs w:val="14"/>
          <w:lang w:val="es-ES" w:eastAsia="es-ES"/>
        </w:rPr>
        <w:t xml:space="preserve"> Fiber 150, </w:t>
      </w:r>
      <w:proofErr w:type="spellStart"/>
      <w:r w:rsidRPr="00AF12CA">
        <w:rPr>
          <w:rFonts w:ascii="Arial" w:hAnsi="Arial" w:cs="Arial"/>
          <w:sz w:val="14"/>
          <w:szCs w:val="14"/>
          <w:lang w:val="es-ES" w:eastAsia="es-ES"/>
        </w:rPr>
        <w:t>Nº</w:t>
      </w:r>
      <w:proofErr w:type="spellEnd"/>
      <w:r w:rsidRPr="00AF12CA">
        <w:rPr>
          <w:rFonts w:ascii="Arial" w:hAnsi="Arial" w:cs="Arial"/>
          <w:sz w:val="14"/>
          <w:szCs w:val="14"/>
          <w:lang w:val="es-ES" w:eastAsia="es-ES"/>
        </w:rPr>
        <w:t xml:space="preserve"> 2024GT0188.</w:t>
      </w:r>
    </w:p>
    <w:p w14:paraId="1EA4896A" w14:textId="117E804F" w:rsidR="00D043F7" w:rsidRPr="00AD782A" w:rsidRDefault="00AD782A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val="fr-FR" w:eastAsia="es-ES"/>
        </w:rPr>
      </w:pPr>
      <w:proofErr w:type="spellStart"/>
      <w:r w:rsidRPr="00AD782A">
        <w:rPr>
          <w:rFonts w:ascii="Arial" w:hAnsi="Arial" w:cs="Arial"/>
          <w:b/>
          <w:sz w:val="14"/>
          <w:szCs w:val="14"/>
          <w:lang w:val="fr-FR" w:eastAsia="es-ES"/>
        </w:rPr>
        <w:t>Abrasión</w:t>
      </w:r>
      <w:proofErr w:type="spellEnd"/>
      <w:r w:rsidRPr="00AD782A">
        <w:rPr>
          <w:rFonts w:ascii="Arial" w:hAnsi="Arial" w:cs="Arial"/>
          <w:b/>
          <w:sz w:val="14"/>
          <w:szCs w:val="14"/>
          <w:lang w:val="fr-FR" w:eastAsia="es-ES"/>
        </w:rPr>
        <w:t xml:space="preserve"> Taber</w:t>
      </w:r>
      <w:r w:rsidR="00D043F7" w:rsidRPr="00AD782A">
        <w:rPr>
          <w:rFonts w:ascii="Arial" w:hAnsi="Arial" w:cs="Arial"/>
          <w:sz w:val="14"/>
          <w:szCs w:val="14"/>
          <w:lang w:val="fr-FR" w:eastAsia="es-ES"/>
        </w:rPr>
        <w:t xml:space="preserve"> Nº 10/101.729-1626</w:t>
      </w:r>
    </w:p>
    <w:p w14:paraId="1EA4896B" w14:textId="5D67E74C" w:rsidR="00D043F7" w:rsidRPr="00AD782A" w:rsidRDefault="003F639F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val="fr-FR" w:eastAsia="es-ES"/>
        </w:rPr>
      </w:pPr>
      <w:r w:rsidRPr="00AD782A">
        <w:rPr>
          <w:rFonts w:ascii="Arial" w:hAnsi="Arial" w:cs="Arial"/>
          <w:b/>
          <w:sz w:val="14"/>
          <w:szCs w:val="14"/>
          <w:lang w:val="fr-FR" w:eastAsia="es-ES"/>
        </w:rPr>
        <w:t xml:space="preserve">Alpes </w:t>
      </w:r>
      <w:proofErr w:type="spellStart"/>
      <w:proofErr w:type="gramStart"/>
      <w:r w:rsidRPr="00AD782A">
        <w:rPr>
          <w:rFonts w:ascii="Arial" w:hAnsi="Arial" w:cs="Arial"/>
          <w:b/>
          <w:sz w:val="14"/>
          <w:szCs w:val="14"/>
          <w:lang w:val="fr-FR" w:eastAsia="es-ES"/>
        </w:rPr>
        <w:t>Côntroles</w:t>
      </w:r>
      <w:proofErr w:type="spellEnd"/>
      <w:r w:rsidR="00D043F7" w:rsidRPr="00AD782A">
        <w:rPr>
          <w:rFonts w:ascii="Arial" w:hAnsi="Arial" w:cs="Arial"/>
          <w:b/>
          <w:sz w:val="14"/>
          <w:szCs w:val="14"/>
          <w:lang w:val="fr-FR" w:eastAsia="es-ES"/>
        </w:rPr>
        <w:t>:</w:t>
      </w:r>
      <w:proofErr w:type="gramEnd"/>
      <w:r w:rsidR="00D043F7" w:rsidRPr="00AD782A">
        <w:rPr>
          <w:rFonts w:ascii="Arial" w:hAnsi="Arial" w:cs="Arial"/>
          <w:sz w:val="14"/>
          <w:szCs w:val="14"/>
          <w:lang w:val="fr-FR" w:eastAsia="es-ES"/>
        </w:rPr>
        <w:t xml:space="preserve"> Cahier de Clauses Techniques CCT </w:t>
      </w:r>
    </w:p>
    <w:p w14:paraId="1EA4896C" w14:textId="77777777" w:rsidR="004B2BB2" w:rsidRPr="00AD782A" w:rsidRDefault="00D043F7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eastAsia="es-ES"/>
        </w:rPr>
      </w:pPr>
      <w:r w:rsidRPr="00AD782A">
        <w:rPr>
          <w:rFonts w:ascii="Arial" w:hAnsi="Arial" w:cs="Arial"/>
          <w:b/>
          <w:sz w:val="14"/>
          <w:szCs w:val="14"/>
          <w:lang w:eastAsia="es-ES"/>
        </w:rPr>
        <w:t>BBA:</w:t>
      </w:r>
      <w:r w:rsidRPr="00AD782A">
        <w:rPr>
          <w:rFonts w:ascii="Arial" w:hAnsi="Arial" w:cs="Arial"/>
          <w:sz w:val="14"/>
          <w:szCs w:val="14"/>
          <w:lang w:eastAsia="es-ES"/>
        </w:rPr>
        <w:t xml:space="preserve"> British Board of Agreement 11/4836</w:t>
      </w:r>
    </w:p>
    <w:p w14:paraId="1EA4896D" w14:textId="13990CFE" w:rsidR="00AA25D9" w:rsidRPr="00AD782A" w:rsidRDefault="00B7006D" w:rsidP="00AD782A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b/>
          <w:sz w:val="14"/>
          <w:szCs w:val="14"/>
          <w:lang w:val="es-ES" w:eastAsia="es-ES"/>
        </w:rPr>
        <w:t>Resistencia térmica a asfalto a 160ºC (</w:t>
      </w:r>
      <w:proofErr w:type="spellStart"/>
      <w:r w:rsidRPr="00AD782A">
        <w:rPr>
          <w:rFonts w:ascii="Arial" w:hAnsi="Arial" w:cs="Arial"/>
          <w:b/>
          <w:sz w:val="14"/>
          <w:szCs w:val="14"/>
          <w:lang w:val="es-ES" w:eastAsia="es-ES"/>
        </w:rPr>
        <w:t>IETcc</w:t>
      </w:r>
      <w:proofErr w:type="spellEnd"/>
      <w:r w:rsidRPr="00AD782A">
        <w:rPr>
          <w:rFonts w:ascii="Arial" w:hAnsi="Arial" w:cs="Arial"/>
          <w:b/>
          <w:sz w:val="14"/>
          <w:szCs w:val="14"/>
          <w:lang w:val="es-ES" w:eastAsia="es-ES"/>
        </w:rPr>
        <w:t>, 19.221-II, 2007)</w:t>
      </w:r>
    </w:p>
    <w:p w14:paraId="1EA4896E" w14:textId="77777777" w:rsidR="0012379F" w:rsidRPr="00B7006D" w:rsidRDefault="0012379F" w:rsidP="0012379F">
      <w:pPr>
        <w:suppressAutoHyphens w:val="0"/>
        <w:autoSpaceDE w:val="0"/>
        <w:autoSpaceDN w:val="0"/>
        <w:adjustRightInd w:val="0"/>
        <w:spacing w:line="276" w:lineRule="auto"/>
        <w:ind w:left="66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96F" w14:textId="5E5A22E2" w:rsidR="0012379F" w:rsidRDefault="00B57968" w:rsidP="00B57968">
      <w:pPr>
        <w:suppressAutoHyphens w:val="0"/>
        <w:autoSpaceDE w:val="0"/>
        <w:autoSpaceDN w:val="0"/>
        <w:adjustRightInd w:val="0"/>
        <w:spacing w:line="276" w:lineRule="auto"/>
        <w:ind w:left="66"/>
        <w:jc w:val="center"/>
        <w:rPr>
          <w:rFonts w:ascii="Arial" w:hAnsi="Arial" w:cs="Arial"/>
          <w:color w:val="000000"/>
          <w:sz w:val="14"/>
          <w:szCs w:val="18"/>
          <w:lang w:eastAsia="es-ES"/>
        </w:rPr>
      </w:pPr>
      <w:r w:rsidRPr="00B57968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0" wp14:editId="1EA48B11">
            <wp:extent cx="419212" cy="324639"/>
            <wp:effectExtent l="19050" t="0" r="0" b="0"/>
            <wp:docPr id="7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91588" b="-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12" cy="324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7968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2" wp14:editId="1EA48B13">
            <wp:extent cx="294768" cy="330050"/>
            <wp:effectExtent l="19050" t="0" r="0" b="0"/>
            <wp:docPr id="5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1584" t="2952" r="32606" b="-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8" cy="33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7968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4" wp14:editId="1EA48B15">
            <wp:extent cx="300787" cy="330050"/>
            <wp:effectExtent l="19050" t="0" r="4013" b="0"/>
            <wp:docPr id="3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55940" t="2952" r="38096" b="-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87" cy="33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B32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6" wp14:editId="1EA48B17">
            <wp:extent cx="690664" cy="291830"/>
            <wp:effectExtent l="0" t="0" r="0" b="0"/>
            <wp:docPr id="1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l="87418" t="-14833" r="846" b="37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64" cy="29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7968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8" wp14:editId="1EA48B19">
            <wp:extent cx="460236" cy="330050"/>
            <wp:effectExtent l="19050" t="0" r="0" b="0"/>
            <wp:docPr id="6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68887" t="2952" r="22042" b="-3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36" cy="33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7968">
        <w:rPr>
          <w:rFonts w:ascii="Arial" w:hAnsi="Arial" w:cs="Arial"/>
          <w:noProof/>
          <w:color w:val="000000"/>
          <w:sz w:val="14"/>
          <w:szCs w:val="18"/>
          <w:lang w:val="es-ES" w:eastAsia="es-ES"/>
        </w:rPr>
        <w:drawing>
          <wp:inline distT="0" distB="0" distL="0" distR="0" wp14:anchorId="1EA48B1A" wp14:editId="1EA48B1B">
            <wp:extent cx="592354" cy="362514"/>
            <wp:effectExtent l="19050" t="0" r="0" b="0"/>
            <wp:docPr id="9" name="Imagen 1" descr="C:\Users\klaunert\Documents\Fitxes tècniques\Certi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launert\Documents\Fitxes tècniques\Certif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9932" r="78234" b="-1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54" cy="362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AEF7F7" w14:textId="77777777" w:rsidR="00662B2A" w:rsidRDefault="00662B2A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</w:p>
    <w:p w14:paraId="1EA48972" w14:textId="5A9B2A34" w:rsidR="006C7CDB" w:rsidRPr="00A7288B" w:rsidRDefault="00843108" w:rsidP="00F00DCA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D</w:t>
      </w:r>
      <w:r w:rsidR="00705479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ATOS TÉCNICOS</w:t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8E3805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DB002F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tbl>
      <w:tblPr>
        <w:tblStyle w:val="Sombreadomedio1-nfasis2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1701"/>
        <w:gridCol w:w="2010"/>
      </w:tblGrid>
      <w:tr w:rsidR="006C7CDB" w:rsidRPr="007D77E5" w14:paraId="1EA48974" w14:textId="77777777" w:rsidTr="001B0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A48973" w14:textId="77777777" w:rsidR="006C7CDB" w:rsidRPr="00843108" w:rsidRDefault="00705479" w:rsidP="00705479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 w:val="0"/>
                <w:bCs w:val="0"/>
                <w:sz w:val="15"/>
                <w:szCs w:val="15"/>
                <w:lang w:val="es-ES" w:eastAsia="es-ES"/>
              </w:rPr>
            </w:pPr>
            <w:r w:rsidRPr="00843108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ANTES DE LA APLICACIÓN</w:t>
            </w:r>
          </w:p>
        </w:tc>
      </w:tr>
      <w:tr w:rsidR="00C8146C" w:rsidRPr="007D77E5" w14:paraId="1EA48977" w14:textId="77777777" w:rsidTr="001B0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nil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75" w14:textId="77777777" w:rsidR="00C8146C" w:rsidRPr="00843108" w:rsidRDefault="00C8146C" w:rsidP="00843108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Identidad química</w:t>
            </w:r>
          </w:p>
        </w:tc>
        <w:tc>
          <w:tcPr>
            <w:tcW w:w="3853" w:type="dxa"/>
            <w:gridSpan w:val="3"/>
            <w:tcBorders>
              <w:top w:val="nil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1EA48976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CE33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Poliuretano aromático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monocomponente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en disolución</w:t>
            </w:r>
          </w:p>
        </w:tc>
      </w:tr>
      <w:tr w:rsidR="00C8146C" w:rsidRPr="00A70DB2" w14:paraId="1EA4897A" w14:textId="77777777" w:rsidTr="001B0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78" w14:textId="77777777" w:rsidR="00C8146C" w:rsidRPr="00843108" w:rsidRDefault="00C8146C" w:rsidP="00843108">
            <w:pPr>
              <w:rPr>
                <w:rFonts w:asciiTheme="minorBidi" w:hAnsiTheme="minorBidi" w:cstheme="minorBidi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Estado físico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1EA48979" w14:textId="5CD2FFEA" w:rsidR="00A7288B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Líquido</w:t>
            </w:r>
            <w:proofErr w:type="spellEnd"/>
          </w:p>
        </w:tc>
      </w:tr>
      <w:tr w:rsidR="00C8146C" w:rsidRPr="00A70DB2" w14:paraId="1EA4897D" w14:textId="77777777" w:rsidTr="001B0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7B" w14:textId="77777777" w:rsidR="00C8146C" w:rsidRPr="00843108" w:rsidRDefault="00C8146C" w:rsidP="00843108">
            <w:pPr>
              <w:rPr>
                <w:rFonts w:asciiTheme="minorBidi" w:hAnsiTheme="minorBidi" w:cstheme="minorBidi"/>
                <w:b w:val="0"/>
                <w:bCs w:val="0"/>
                <w:color w:val="CE33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Presentación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1EA4897C" w14:textId="389C3CBD" w:rsidR="00A7288B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proofErr w:type="gramStart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Envases</w:t>
            </w:r>
            <w:proofErr w:type="gramEnd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 xml:space="preserve"> </w:t>
            </w:r>
            <w:proofErr w:type="spellStart"/>
            <w:proofErr w:type="gramStart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metálicos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:</w:t>
            </w:r>
            <w:proofErr w:type="gramEnd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 xml:space="preserve"> </w:t>
            </w:r>
            <w:r w:rsidR="00F470B4"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6</w:t>
            </w:r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 xml:space="preserve"> / 25 kg</w:t>
            </w:r>
          </w:p>
        </w:tc>
      </w:tr>
      <w:tr w:rsidR="00C8146C" w:rsidRPr="00A70DB2" w14:paraId="1EA48980" w14:textId="77777777" w:rsidTr="001B0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7E" w14:textId="63CC9304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Contenido en sólidos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1EA4897F" w14:textId="6615674C" w:rsidR="00C8146C" w:rsidRPr="00843108" w:rsidRDefault="003F639F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76-</w:t>
            </w:r>
            <w:r w:rsidR="00C8146C"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85%</w:t>
            </w:r>
          </w:p>
        </w:tc>
      </w:tr>
      <w:tr w:rsidR="00C8146C" w:rsidRPr="00A70DB2" w14:paraId="1EA48983" w14:textId="77777777" w:rsidTr="001B0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81" w14:textId="77777777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Punto de inflamación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  <w:vAlign w:val="center"/>
          </w:tcPr>
          <w:p w14:paraId="1EA48982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45º C (ASTM D 93)</w:t>
            </w:r>
          </w:p>
        </w:tc>
      </w:tr>
      <w:tr w:rsidR="00C8146C" w:rsidRPr="00A70DB2" w14:paraId="1EA48986" w14:textId="77777777" w:rsidTr="001B0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84" w14:textId="77777777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Colores disponibles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vAlign w:val="center"/>
          </w:tcPr>
          <w:p w14:paraId="1EA48985" w14:textId="77777777" w:rsidR="00C8146C" w:rsidRPr="00843108" w:rsidRDefault="00481485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i/>
                <w:sz w:val="14"/>
                <w:szCs w:val="14"/>
                <w:lang w:val="es-ES" w:eastAsia="es-ES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>Consultar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  <w:lang w:val="fr-FR" w:eastAsia="es-ES"/>
              </w:rPr>
              <w:t xml:space="preserve"> tarifa</w:t>
            </w:r>
          </w:p>
        </w:tc>
      </w:tr>
      <w:tr w:rsidR="00C8146C" w:rsidRPr="00A70DB2" w14:paraId="1EA48989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87" w14:textId="77777777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Densidad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nil"/>
              <w:right w:val="nil"/>
            </w:tcBorders>
            <w:shd w:val="clear" w:color="auto" w:fill="auto"/>
          </w:tcPr>
          <w:p w14:paraId="1EA48988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1,3 g/cm</w:t>
            </w:r>
            <w:r w:rsidRPr="00843108">
              <w:rPr>
                <w:rFonts w:asciiTheme="minorBidi" w:hAnsiTheme="minorBidi" w:cstheme="minorBidi"/>
                <w:sz w:val="14"/>
                <w:szCs w:val="14"/>
                <w:vertAlign w:val="superscript"/>
                <w:lang w:val="es-ES" w:eastAsia="es-ES"/>
              </w:rPr>
              <w:t>3</w:t>
            </w: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(20ºC)</w:t>
            </w:r>
          </w:p>
        </w:tc>
      </w:tr>
      <w:tr w:rsidR="00C8146C" w:rsidRPr="00A70DB2" w14:paraId="1EA4898E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 w:val="restart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8B" w14:textId="076B3E16" w:rsidR="00C8146C" w:rsidRPr="00843108" w:rsidRDefault="00C8146C" w:rsidP="00843108">
            <w:pPr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Viscosidad</w:t>
            </w:r>
          </w:p>
        </w:tc>
        <w:tc>
          <w:tcPr>
            <w:tcW w:w="1843" w:type="dxa"/>
            <w:gridSpan w:val="2"/>
            <w:tcBorders>
              <w:top w:val="nil"/>
              <w:bottom w:val="nil"/>
            </w:tcBorders>
            <w:shd w:val="clear" w:color="auto" w:fill="C0504D"/>
          </w:tcPr>
          <w:p w14:paraId="1EA4898C" w14:textId="77777777" w:rsidR="00C8146C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Temperatura (</w:t>
            </w:r>
            <w:proofErr w:type="spellStart"/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ºC</w:t>
            </w:r>
            <w:proofErr w:type="spellEnd"/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)</w:t>
            </w:r>
          </w:p>
        </w:tc>
        <w:tc>
          <w:tcPr>
            <w:tcW w:w="2010" w:type="dxa"/>
            <w:tcBorders>
              <w:top w:val="nil"/>
              <w:bottom w:val="nil"/>
              <w:right w:val="nil"/>
            </w:tcBorders>
            <w:shd w:val="clear" w:color="auto" w:fill="C0504D"/>
          </w:tcPr>
          <w:p w14:paraId="1EA4898D" w14:textId="7576D3E1" w:rsidR="00C8146C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Viscosidad (</w:t>
            </w:r>
            <w:proofErr w:type="spellStart"/>
            <w:r w:rsidR="000521D0"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mPa</w:t>
            </w: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.s</w:t>
            </w:r>
            <w:proofErr w:type="spellEnd"/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)</w:t>
            </w:r>
          </w:p>
        </w:tc>
      </w:tr>
      <w:tr w:rsidR="00C8146C" w:rsidRPr="00A70DB2" w14:paraId="1EA48996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vMerge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8F" w14:textId="77777777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</w:p>
        </w:tc>
        <w:tc>
          <w:tcPr>
            <w:tcW w:w="1843" w:type="dxa"/>
            <w:gridSpan w:val="2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</w:tcPr>
          <w:p w14:paraId="1EA48990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10</w:t>
            </w:r>
          </w:p>
          <w:p w14:paraId="1EA48991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20</w:t>
            </w:r>
          </w:p>
          <w:p w14:paraId="1EA48992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30</w:t>
            </w:r>
          </w:p>
        </w:tc>
        <w:tc>
          <w:tcPr>
            <w:tcW w:w="2010" w:type="dxa"/>
            <w:tcBorders>
              <w:top w:val="nil"/>
              <w:bottom w:val="single" w:sz="2" w:space="0" w:color="CF7B79" w:themeColor="accent2" w:themeTint="BF"/>
              <w:right w:val="nil"/>
            </w:tcBorders>
            <w:shd w:val="clear" w:color="auto" w:fill="auto"/>
          </w:tcPr>
          <w:p w14:paraId="1EA48993" w14:textId="77777777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20000-30000</w:t>
            </w:r>
          </w:p>
          <w:p w14:paraId="1EA48994" w14:textId="6FDAF2B4" w:rsidR="00C8146C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6000-1</w:t>
            </w:r>
            <w:r w:rsidR="00082AB1"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5000</w:t>
            </w:r>
          </w:p>
          <w:p w14:paraId="1EA48995" w14:textId="3A30EC93" w:rsidR="00A7288B" w:rsidRPr="00843108" w:rsidRDefault="00C8146C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1000-1</w:t>
            </w:r>
            <w:r w:rsidR="00082AB1"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0000</w:t>
            </w:r>
          </w:p>
        </w:tc>
      </w:tr>
      <w:tr w:rsidR="00C8146C" w:rsidRPr="007D77E5" w14:paraId="1EA4899D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97" w14:textId="3F544472" w:rsidR="00C8146C" w:rsidRPr="00662B2A" w:rsidRDefault="00C8146C" w:rsidP="00843108">
            <w:pPr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VOC (g/L </w:t>
            </w:r>
            <w:r w:rsidR="00843108" w:rsidRPr="00662B2A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y</w:t>
            </w:r>
            <w:r w:rsidRPr="00662B2A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%)</w:t>
            </w:r>
          </w:p>
          <w:p w14:paraId="1EA48998" w14:textId="77777777" w:rsidR="00C8146C" w:rsidRPr="00662B2A" w:rsidRDefault="00C8146C" w:rsidP="00843108">
            <w:pPr>
              <w:rPr>
                <w:rFonts w:asciiTheme="minorBidi" w:hAnsiTheme="minorBidi" w:cstheme="minorBidi"/>
                <w:b w:val="0"/>
                <w:sz w:val="14"/>
                <w:szCs w:val="14"/>
                <w:lang w:val="es-ES" w:eastAsia="es-ES"/>
              </w:rPr>
            </w:pPr>
            <w:r w:rsidRPr="00662B2A">
              <w:rPr>
                <w:rFonts w:asciiTheme="minorBidi" w:hAnsiTheme="minorBidi" w:cstheme="minorBidi"/>
                <w:b w:val="0"/>
                <w:sz w:val="14"/>
                <w:szCs w:val="14"/>
                <w:lang w:val="es-ES" w:eastAsia="es-ES"/>
              </w:rPr>
              <w:t>Categoría VOC</w:t>
            </w:r>
          </w:p>
          <w:p w14:paraId="1EA48999" w14:textId="77777777" w:rsidR="00C8146C" w:rsidRPr="00843108" w:rsidRDefault="00C8146C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sz w:val="14"/>
                <w:szCs w:val="14"/>
                <w:lang w:val="es-ES" w:eastAsia="es-ES"/>
              </w:rPr>
              <w:t>según directiva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1EA4899A" w14:textId="317598DE" w:rsidR="00C8146C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u w:val="single"/>
                <w:lang w:val="es-ES" w:eastAsia="es-ES"/>
              </w:rPr>
              <w:t xml:space="preserve">Contenido en </w:t>
            </w:r>
            <w:proofErr w:type="gramStart"/>
            <w:r w:rsidR="00082AB1" w:rsidRPr="00843108">
              <w:rPr>
                <w:rFonts w:asciiTheme="minorBidi" w:hAnsiTheme="minorBidi" w:cstheme="minorBidi"/>
                <w:sz w:val="14"/>
                <w:szCs w:val="14"/>
                <w:u w:val="single"/>
                <w:lang w:val="es-ES" w:eastAsia="es-ES"/>
              </w:rPr>
              <w:t>VOC</w:t>
            </w:r>
            <w:r w:rsidR="00082AB1"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:</w:t>
            </w:r>
            <w:proofErr w:type="gramEnd"/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184 g/l</w:t>
            </w:r>
          </w:p>
          <w:p w14:paraId="1EA4899B" w14:textId="77777777" w:rsidR="00C8146C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u w:val="single"/>
                <w:lang w:val="es-ES" w:eastAsia="es-ES"/>
              </w:rPr>
              <w:t>Subcategoría de producto</w:t>
            </w: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: i II Recubrimientos de altas prestaciones de un</w:t>
            </w:r>
            <w:r w:rsidR="00A70DB2"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componente, en base disolvente.</w:t>
            </w:r>
          </w:p>
          <w:p w14:paraId="1EA4899C" w14:textId="77777777" w:rsidR="00C8146C" w:rsidRPr="00843108" w:rsidRDefault="00C8146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u w:val="single"/>
                <w:lang w:val="es-ES" w:eastAsia="es-ES"/>
              </w:rPr>
              <w:t>Fase II a partir del 01/01/2010</w:t>
            </w: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: 500 g/l</w:t>
            </w:r>
          </w:p>
        </w:tc>
      </w:tr>
      <w:tr w:rsidR="00D8722E" w:rsidRPr="007D77E5" w14:paraId="1EA489A0" w14:textId="77777777" w:rsidTr="001B0F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  <w:shd w:val="clear" w:color="auto" w:fill="auto"/>
          </w:tcPr>
          <w:p w14:paraId="1EA4899E" w14:textId="77777777" w:rsidR="00D8722E" w:rsidRPr="00843108" w:rsidRDefault="00936C7B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 xml:space="preserve">Pot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life</w:t>
            </w:r>
            <w:proofErr w:type="spellEnd"/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  <w:shd w:val="clear" w:color="auto" w:fill="auto"/>
          </w:tcPr>
          <w:p w14:paraId="1EA4899F" w14:textId="1ED28F40" w:rsidR="00A7288B" w:rsidRPr="00843108" w:rsidRDefault="007110E3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pt-BR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pt-BR" w:eastAsia="es-ES"/>
              </w:rPr>
              <w:t xml:space="preserve">4 a 6 horas (1 kg, 20ºC, 50%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pt-BR" w:eastAsia="es-ES"/>
              </w:rPr>
              <w:t>hr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  <w:lang w:val="pt-BR" w:eastAsia="es-ES"/>
              </w:rPr>
              <w:t>)</w:t>
            </w:r>
          </w:p>
        </w:tc>
      </w:tr>
      <w:tr w:rsidR="00936C7B" w:rsidRPr="007D77E5" w14:paraId="1EA489A3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2"/>
            <w:tcBorders>
              <w:top w:val="single" w:sz="2" w:space="0" w:color="CF7B79" w:themeColor="accent2" w:themeTint="BF"/>
              <w:left w:val="nil"/>
              <w:bottom w:val="single" w:sz="2" w:space="0" w:color="CF7B79" w:themeColor="accent2" w:themeTint="BF"/>
            </w:tcBorders>
          </w:tcPr>
          <w:p w14:paraId="1EA489A1" w14:textId="77777777" w:rsidR="00936C7B" w:rsidRPr="00843108" w:rsidRDefault="00E010F4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Condiciones de almacenamiento</w:t>
            </w:r>
          </w:p>
        </w:tc>
        <w:tc>
          <w:tcPr>
            <w:tcW w:w="3711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il"/>
            </w:tcBorders>
          </w:tcPr>
          <w:p w14:paraId="1EA489A2" w14:textId="23D884A7" w:rsidR="00A7288B" w:rsidRPr="00843108" w:rsidRDefault="007110E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Almacenar a menos de 35ºC, protegido de fuentes de ignición y de la humedad.</w:t>
            </w:r>
          </w:p>
        </w:tc>
      </w:tr>
      <w:tr w:rsidR="00D8722E" w:rsidRPr="007D77E5" w14:paraId="1EA489A6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tcBorders>
              <w:top w:val="single" w:sz="2" w:space="0" w:color="CF7B79" w:themeColor="accent2" w:themeTint="BF"/>
              <w:left w:val="nil"/>
              <w:bottom w:val="single" w:sz="4" w:space="0" w:color="CF7B79" w:themeColor="accent2" w:themeTint="BF"/>
            </w:tcBorders>
            <w:shd w:val="clear" w:color="auto" w:fill="auto"/>
          </w:tcPr>
          <w:p w14:paraId="1EA489A4" w14:textId="77777777" w:rsidR="00D8722E" w:rsidRPr="00843108" w:rsidRDefault="00D8722E" w:rsidP="00843108">
            <w:pPr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Caduci</w:t>
            </w:r>
            <w:r w:rsidR="00E010F4"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dad</w:t>
            </w:r>
          </w:p>
        </w:tc>
        <w:tc>
          <w:tcPr>
            <w:tcW w:w="3853" w:type="dxa"/>
            <w:gridSpan w:val="3"/>
            <w:tcBorders>
              <w:top w:val="single" w:sz="2" w:space="0" w:color="CF7B79" w:themeColor="accent2" w:themeTint="BF"/>
              <w:bottom w:val="single" w:sz="4" w:space="0" w:color="CF7B79" w:themeColor="accent2" w:themeTint="BF"/>
              <w:right w:val="nil"/>
            </w:tcBorders>
            <w:shd w:val="clear" w:color="auto" w:fill="auto"/>
          </w:tcPr>
          <w:p w14:paraId="1EA489A5" w14:textId="22D3F64A" w:rsidR="00A7288B" w:rsidRPr="00843108" w:rsidRDefault="007110E3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Tiempo de almacenamiento: 12 meses desde la fabricación (Nota: 9 meses en el caso de pigmentado en negro o blanco).</w:t>
            </w:r>
          </w:p>
        </w:tc>
      </w:tr>
    </w:tbl>
    <w:p w14:paraId="4BEC358F" w14:textId="77777777" w:rsidR="00A7288B" w:rsidRPr="00E010F4" w:rsidRDefault="00A7288B" w:rsidP="007C381E">
      <w:pPr>
        <w:suppressAutoHyphens w:val="0"/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color w:val="000000"/>
          <w:sz w:val="16"/>
          <w:szCs w:val="18"/>
          <w:lang w:val="es-ES" w:eastAsia="es-ES"/>
        </w:rPr>
      </w:pPr>
    </w:p>
    <w:tbl>
      <w:tblPr>
        <w:tblStyle w:val="Sombreadomedio1-nfasis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20"/>
        <w:gridCol w:w="173"/>
        <w:gridCol w:w="1333"/>
        <w:gridCol w:w="1493"/>
        <w:gridCol w:w="946"/>
      </w:tblGrid>
      <w:tr w:rsidR="00D8722E" w:rsidRPr="007D77E5" w14:paraId="1EA489AA" w14:textId="77777777" w:rsidTr="00082A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65" w:type="dxa"/>
            <w:gridSpan w:val="5"/>
            <w:tcBorders>
              <w:top w:val="nil"/>
              <w:left w:val="none" w:sz="0" w:space="0" w:color="auto"/>
              <w:bottom w:val="single" w:sz="2" w:space="0" w:color="CF7B79" w:themeColor="accent2" w:themeTint="BF"/>
              <w:right w:val="none" w:sz="0" w:space="0" w:color="auto"/>
            </w:tcBorders>
          </w:tcPr>
          <w:p w14:paraId="1EA489A9" w14:textId="77777777" w:rsidR="00D8722E" w:rsidRPr="00843108" w:rsidRDefault="00F949CF" w:rsidP="00082AB1">
            <w:pPr>
              <w:suppressAutoHyphens w:val="0"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sz w:val="15"/>
                <w:szCs w:val="15"/>
                <w:lang w:val="es-ES" w:eastAsia="es-ES"/>
              </w:rPr>
            </w:pPr>
            <w:r w:rsidRPr="00843108">
              <w:rPr>
                <w:rFonts w:ascii="Arial" w:hAnsi="Arial" w:cs="Arial"/>
                <w:bCs w:val="0"/>
                <w:sz w:val="15"/>
                <w:szCs w:val="15"/>
                <w:lang w:val="es-ES" w:eastAsia="es-ES"/>
              </w:rPr>
              <w:t>INFORMACIÓN SOBRE EL PRODUCTO FINAL</w:t>
            </w:r>
          </w:p>
        </w:tc>
      </w:tr>
      <w:tr w:rsidR="00D8722E" w:rsidRPr="00A70DB2" w14:paraId="1EA489AD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  <w:vAlign w:val="center"/>
          </w:tcPr>
          <w:p w14:paraId="1EA489AB" w14:textId="77777777" w:rsidR="00D8722E" w:rsidRPr="00843108" w:rsidRDefault="00F949CF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Estado final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9AC" w14:textId="077650A6" w:rsidR="00D8722E" w:rsidRPr="00843108" w:rsidRDefault="007110E3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Membrana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sólida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elastomérica</w:t>
            </w:r>
            <w:proofErr w:type="spellEnd"/>
          </w:p>
        </w:tc>
      </w:tr>
      <w:tr w:rsidR="00D8722E" w:rsidRPr="00A70DB2" w14:paraId="1EA489B0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1EA489AE" w14:textId="77777777" w:rsidR="00D8722E" w:rsidRPr="00843108" w:rsidRDefault="00D8722E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Co</w:t>
            </w:r>
            <w:r w:rsidR="00F949CF" w:rsidRPr="00843108">
              <w:rPr>
                <w:rFonts w:asciiTheme="minorBidi" w:hAnsiTheme="minorBidi" w:cstheme="minorBidi"/>
                <w:sz w:val="14"/>
                <w:szCs w:val="14"/>
              </w:rPr>
              <w:t>lor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</w:tcPr>
          <w:p w14:paraId="1EA489AF" w14:textId="6100952B" w:rsidR="00D8722E" w:rsidRPr="00843108" w:rsidRDefault="007110E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Según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la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pigmentación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original</w:t>
            </w:r>
          </w:p>
        </w:tc>
      </w:tr>
      <w:tr w:rsidR="00D8722E" w:rsidRPr="00A70DB2" w14:paraId="1EA489B4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1EA489B1" w14:textId="77777777" w:rsidR="00D8722E" w:rsidRPr="00843108" w:rsidRDefault="00F949CF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Dureza (Shore)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9B3" w14:textId="3D848D70" w:rsidR="00D8722E" w:rsidRPr="00843108" w:rsidRDefault="007110E3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65-70 A</w:t>
            </w:r>
            <w:r w:rsidR="00843108">
              <w:rPr>
                <w:rFonts w:asciiTheme="minorBidi" w:hAnsiTheme="minorBidi" w:cstheme="minorBidi"/>
                <w:sz w:val="14"/>
                <w:szCs w:val="14"/>
              </w:rPr>
              <w:t xml:space="preserve"> </w:t>
            </w:r>
            <w:r w:rsidRPr="00843108">
              <w:rPr>
                <w:rFonts w:asciiTheme="minorBidi" w:hAnsiTheme="minorBidi" w:cstheme="minorBidi"/>
                <w:sz w:val="14"/>
                <w:szCs w:val="14"/>
              </w:rPr>
              <w:t>(ISO 868)</w:t>
            </w:r>
          </w:p>
        </w:tc>
      </w:tr>
      <w:tr w:rsidR="00F949CF" w:rsidRPr="00A70DB2" w14:paraId="1EA489B7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1EA489B5" w14:textId="77777777" w:rsidR="00F949CF" w:rsidRPr="00843108" w:rsidRDefault="007110E3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Densidad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del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sólido</w:t>
            </w:r>
            <w:proofErr w:type="spellEnd"/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vAlign w:val="center"/>
          </w:tcPr>
          <w:p w14:paraId="1EA489B6" w14:textId="15DB971F" w:rsidR="00F949CF" w:rsidRPr="00843108" w:rsidRDefault="007110E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1,35 g/cm</w:t>
            </w:r>
            <w:r w:rsidRPr="00843108">
              <w:rPr>
                <w:rFonts w:asciiTheme="minorBidi" w:hAnsiTheme="minorBidi" w:cstheme="minorBidi"/>
                <w:sz w:val="14"/>
                <w:szCs w:val="14"/>
                <w:vertAlign w:val="superscript"/>
              </w:rPr>
              <w:t>3</w:t>
            </w:r>
          </w:p>
        </w:tc>
      </w:tr>
      <w:tr w:rsidR="003F639F" w:rsidRPr="007D77E5" w14:paraId="0F84908C" w14:textId="77777777" w:rsidTr="00082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0BC657A3" w14:textId="093BA1DC" w:rsidR="003F639F" w:rsidRPr="00843108" w:rsidRDefault="003F639F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Propiedades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mecánicas</w:t>
            </w:r>
            <w:proofErr w:type="spellEnd"/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79A654C0" w14:textId="24412FC5" w:rsidR="003F639F" w:rsidRPr="00662B2A" w:rsidRDefault="003F639F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Elongación máxima: </w:t>
            </w:r>
            <w:r w:rsidR="00082AB1"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450-600</w:t>
            </w: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%</w:t>
            </w:r>
          </w:p>
          <w:p w14:paraId="7D0E400F" w14:textId="73D2522F" w:rsidR="003F639F" w:rsidRPr="00662B2A" w:rsidRDefault="003F639F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Tracción máxima: </w:t>
            </w:r>
            <w:r w:rsidR="00082AB1"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2.5-</w:t>
            </w: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4.3 MPa</w:t>
            </w:r>
          </w:p>
          <w:p w14:paraId="531CB625" w14:textId="0E6ECEEB" w:rsidR="00A7288B" w:rsidRPr="00662B2A" w:rsidRDefault="003F639F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(EN-ISO 527-3)</w:t>
            </w:r>
          </w:p>
        </w:tc>
      </w:tr>
      <w:tr w:rsidR="00E57C03" w:rsidRPr="007D77E5" w14:paraId="1EA489D3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1EA489D1" w14:textId="70A852E7" w:rsidR="00E57C03" w:rsidRPr="00843108" w:rsidRDefault="00E57C03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Desgarro</w:t>
            </w:r>
            <w:proofErr w:type="spellEnd"/>
          </w:p>
        </w:tc>
        <w:tc>
          <w:tcPr>
            <w:tcW w:w="3772" w:type="dxa"/>
            <w:gridSpan w:val="3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vAlign w:val="center"/>
          </w:tcPr>
          <w:p w14:paraId="1EA489D2" w14:textId="77777777" w:rsidR="00E57C03" w:rsidRPr="00662B2A" w:rsidRDefault="0048655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14 </w:t>
            </w:r>
            <w:r w:rsidR="00480720"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N/mm</w:t>
            </w: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 (ISO 34-1, Método B)</w:t>
            </w:r>
          </w:p>
        </w:tc>
      </w:tr>
      <w:tr w:rsidR="00EC04AB" w:rsidRPr="00A70DB2" w14:paraId="1EA489D7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1EA489D4" w14:textId="77777777" w:rsidR="00EC04AB" w:rsidRPr="00843108" w:rsidRDefault="00F845BB" w:rsidP="00843108">
            <w:pPr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Permeabilidad al vapor de agua</w:t>
            </w:r>
          </w:p>
        </w:tc>
        <w:tc>
          <w:tcPr>
            <w:tcW w:w="3772" w:type="dxa"/>
            <w:gridSpan w:val="3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9D5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m&gt;1000 (EN 1931)</w:t>
            </w:r>
          </w:p>
          <w:p w14:paraId="1EA489D6" w14:textId="77777777" w:rsidR="00EC04AB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20 g/m</w:t>
            </w:r>
            <w:r w:rsidRPr="00843108">
              <w:rPr>
                <w:rFonts w:asciiTheme="minorBidi" w:hAnsiTheme="minorBidi" w:cstheme="minorBidi"/>
                <w:sz w:val="14"/>
                <w:szCs w:val="14"/>
                <w:vertAlign w:val="superscript"/>
              </w:rPr>
              <w:t>2</w:t>
            </w:r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día</w:t>
            </w:r>
          </w:p>
        </w:tc>
      </w:tr>
      <w:tr w:rsidR="00EC04AB" w:rsidRPr="007D77E5" w14:paraId="1EA489DA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1EA489D8" w14:textId="77777777" w:rsidR="00EC04AB" w:rsidRPr="00843108" w:rsidRDefault="00A36D30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Resistencia a la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abrasión</w:t>
            </w:r>
            <w:proofErr w:type="spellEnd"/>
          </w:p>
        </w:tc>
        <w:tc>
          <w:tcPr>
            <w:tcW w:w="3772" w:type="dxa"/>
            <w:gridSpan w:val="3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vAlign w:val="center"/>
          </w:tcPr>
          <w:p w14:paraId="1EA489D9" w14:textId="77777777" w:rsidR="00EC04AB" w:rsidRPr="00662B2A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62B2A">
              <w:rPr>
                <w:rFonts w:asciiTheme="minorBidi" w:hAnsiTheme="minorBidi" w:cstheme="minorBidi"/>
                <w:sz w:val="14"/>
                <w:szCs w:val="14"/>
                <w:lang w:val="es-ES"/>
              </w:rPr>
              <w:t>14,3 mg (Taber, 1000 ciclos, CS-10, UNE 48250)</w:t>
            </w:r>
          </w:p>
        </w:tc>
      </w:tr>
      <w:tr w:rsidR="00AD782A" w:rsidRPr="00AD782A" w14:paraId="3C9354D8" w14:textId="77777777" w:rsidTr="00843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3" w:type="dxa"/>
            <w:gridSpan w:val="2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788A8F0B" w14:textId="497AFDFE" w:rsidR="00AD782A" w:rsidRPr="00843108" w:rsidRDefault="00FA2CAB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Adhesión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a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diversos</w:t>
            </w:r>
            <w:proofErr w:type="spellEnd"/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sustratos</w:t>
            </w:r>
            <w:proofErr w:type="spellEnd"/>
          </w:p>
        </w:tc>
        <w:tc>
          <w:tcPr>
            <w:tcW w:w="3772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tbl>
            <w:tblPr>
              <w:tblStyle w:val="Sombreadomedio1-nfasis2"/>
              <w:tblW w:w="3302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91"/>
            </w:tblGrid>
            <w:tr w:rsidR="00AD782A" w:rsidRPr="00843108" w14:paraId="6359DB45" w14:textId="77777777" w:rsidTr="008431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47242C92" w14:textId="16AC5660" w:rsidR="00AD782A" w:rsidRPr="00843108" w:rsidRDefault="00FA2CAB" w:rsidP="00843108">
                  <w:pPr>
                    <w:jc w:val="center"/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</w:pPr>
                  <w:proofErr w:type="spellStart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Superfície</w:t>
                  </w:r>
                  <w:proofErr w:type="spellEnd"/>
                </w:p>
              </w:tc>
              <w:tc>
                <w:tcPr>
                  <w:tcW w:w="1691" w:type="dxa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vAlign w:val="center"/>
                </w:tcPr>
                <w:p w14:paraId="0372BA18" w14:textId="46E7488E" w:rsidR="00AD782A" w:rsidRPr="00843108" w:rsidRDefault="00FA2CAB" w:rsidP="0084310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</w:pPr>
                  <w:proofErr w:type="spellStart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Adherencia</w:t>
                  </w:r>
                  <w:proofErr w:type="spellEnd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 xml:space="preserve"> (MPa)</w:t>
                  </w:r>
                </w:p>
              </w:tc>
            </w:tr>
            <w:tr w:rsidR="00AD782A" w:rsidRPr="00843108" w14:paraId="71D80420" w14:textId="77777777" w:rsidTr="008431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1" w:type="dxa"/>
                  <w:tcBorders>
                    <w:right w:val="none" w:sz="0" w:space="0" w:color="auto"/>
                  </w:tcBorders>
                  <w:shd w:val="clear" w:color="auto" w:fill="auto"/>
                </w:tcPr>
                <w:p w14:paraId="093DDAE2" w14:textId="03977D30" w:rsidR="00AD782A" w:rsidRPr="00843108" w:rsidRDefault="00AD782A" w:rsidP="00843108">
                  <w:pPr>
                    <w:jc w:val="center"/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</w:pPr>
                  <w:proofErr w:type="spellStart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Hormigón</w:t>
                  </w:r>
                  <w:proofErr w:type="spellEnd"/>
                </w:p>
              </w:tc>
              <w:tc>
                <w:tcPr>
                  <w:tcW w:w="1691" w:type="dxa"/>
                  <w:tcBorders>
                    <w:left w:val="none" w:sz="0" w:space="0" w:color="auto"/>
                  </w:tcBorders>
                  <w:shd w:val="clear" w:color="auto" w:fill="auto"/>
                </w:tcPr>
                <w:p w14:paraId="771B6AAA" w14:textId="7BBD70F6" w:rsidR="00AD782A" w:rsidRPr="00843108" w:rsidRDefault="00AD782A" w:rsidP="0084310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 w:cstheme="minorBidi"/>
                      <w:sz w:val="14"/>
                      <w:szCs w:val="14"/>
                    </w:rPr>
                  </w:pPr>
                  <w:r w:rsidRPr="00843108">
                    <w:rPr>
                      <w:rFonts w:asciiTheme="minorBidi" w:hAnsiTheme="minorBidi" w:cstheme="minorBidi"/>
                      <w:sz w:val="14"/>
                      <w:szCs w:val="14"/>
                    </w:rPr>
                    <w:t>2.0</w:t>
                  </w:r>
                </w:p>
              </w:tc>
            </w:tr>
            <w:tr w:rsidR="00AD782A" w:rsidRPr="00843108" w14:paraId="428B19CC" w14:textId="77777777" w:rsidTr="0084310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trHeight w:val="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1" w:type="dxa"/>
                  <w:tcBorders>
                    <w:right w:val="none" w:sz="0" w:space="0" w:color="auto"/>
                  </w:tcBorders>
                </w:tcPr>
                <w:p w14:paraId="07232FF2" w14:textId="33832CCD" w:rsidR="00AD782A" w:rsidRPr="00843108" w:rsidRDefault="00AD782A" w:rsidP="00843108">
                  <w:pPr>
                    <w:jc w:val="center"/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</w:pPr>
                  <w:proofErr w:type="spellStart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Cerámica</w:t>
                  </w:r>
                  <w:proofErr w:type="spellEnd"/>
                </w:p>
              </w:tc>
              <w:tc>
                <w:tcPr>
                  <w:tcW w:w="1691" w:type="dxa"/>
                  <w:tcBorders>
                    <w:left w:val="none" w:sz="0" w:space="0" w:color="auto"/>
                  </w:tcBorders>
                </w:tcPr>
                <w:p w14:paraId="67805D60" w14:textId="06A275FC" w:rsidR="00AD782A" w:rsidRPr="00843108" w:rsidRDefault="00AD782A" w:rsidP="00843108">
                  <w:pPr>
                    <w:jc w:val="center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inorBidi" w:hAnsiTheme="minorBidi" w:cstheme="minorBidi"/>
                      <w:sz w:val="14"/>
                      <w:szCs w:val="14"/>
                    </w:rPr>
                  </w:pPr>
                  <w:r w:rsidRPr="00843108">
                    <w:rPr>
                      <w:rFonts w:asciiTheme="minorBidi" w:hAnsiTheme="minorBidi" w:cstheme="minorBidi"/>
                      <w:sz w:val="14"/>
                      <w:szCs w:val="14"/>
                    </w:rPr>
                    <w:t>2.6</w:t>
                  </w:r>
                </w:p>
              </w:tc>
            </w:tr>
            <w:tr w:rsidR="00AD782A" w:rsidRPr="00843108" w14:paraId="0DE4F0DE" w14:textId="77777777" w:rsidTr="008431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11" w:type="dxa"/>
                  <w:tcBorders>
                    <w:right w:val="none" w:sz="0" w:space="0" w:color="auto"/>
                  </w:tcBorders>
                  <w:shd w:val="clear" w:color="auto" w:fill="auto"/>
                  <w:vAlign w:val="center"/>
                </w:tcPr>
                <w:p w14:paraId="6D696C7E" w14:textId="3DEA2239" w:rsidR="00AD782A" w:rsidRPr="00843108" w:rsidRDefault="00AD782A" w:rsidP="00843108">
                  <w:pPr>
                    <w:jc w:val="center"/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</w:pPr>
                  <w:proofErr w:type="spellStart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Espuma</w:t>
                  </w:r>
                  <w:proofErr w:type="spellEnd"/>
                  <w:r w:rsidRPr="00843108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 xml:space="preserve"> de </w:t>
                  </w:r>
                  <w:r w:rsidR="00D0068C">
                    <w:rPr>
                      <w:rFonts w:asciiTheme="minorBidi" w:hAnsiTheme="minorBidi" w:cstheme="minorBidi"/>
                      <w:b w:val="0"/>
                      <w:bCs w:val="0"/>
                      <w:sz w:val="14"/>
                      <w:szCs w:val="14"/>
                    </w:rPr>
                    <w:t>PU</w:t>
                  </w:r>
                </w:p>
              </w:tc>
              <w:tc>
                <w:tcPr>
                  <w:tcW w:w="1691" w:type="dxa"/>
                  <w:tcBorders>
                    <w:left w:val="none" w:sz="0" w:space="0" w:color="auto"/>
                  </w:tcBorders>
                  <w:shd w:val="clear" w:color="auto" w:fill="auto"/>
                  <w:vAlign w:val="center"/>
                </w:tcPr>
                <w:p w14:paraId="7D144696" w14:textId="4CC86685" w:rsidR="00AD782A" w:rsidRPr="00843108" w:rsidRDefault="00FA2CAB" w:rsidP="0084310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Bidi" w:hAnsiTheme="minorBidi" w:cstheme="minorBidi"/>
                      <w:sz w:val="14"/>
                      <w:szCs w:val="14"/>
                    </w:rPr>
                  </w:pPr>
                  <w:r w:rsidRPr="00843108">
                    <w:rPr>
                      <w:rFonts w:asciiTheme="minorBidi" w:hAnsiTheme="minorBidi" w:cstheme="minorBidi"/>
                      <w:sz w:val="14"/>
                      <w:szCs w:val="14"/>
                    </w:rPr>
                    <w:t>1.4</w:t>
                  </w:r>
                </w:p>
              </w:tc>
            </w:tr>
          </w:tbl>
          <w:p w14:paraId="769E93A7" w14:textId="77777777" w:rsidR="00AD782A" w:rsidRPr="00843108" w:rsidRDefault="00AD782A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  <w:tr w:rsidR="00D3721A" w:rsidRPr="00A70DB2" w14:paraId="1EA489EF" w14:textId="77777777" w:rsidTr="00082A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 w:val="restart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9EC" w14:textId="77777777" w:rsidR="00D3721A" w:rsidRPr="00843108" w:rsidRDefault="00D3721A" w:rsidP="00843108">
            <w:pPr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 xml:space="preserve">Resistencia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</w:rPr>
              <w:t>química</w:t>
            </w:r>
            <w:proofErr w:type="spellEnd"/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9EE" w14:textId="777BE86C" w:rsidR="00D3721A" w:rsidRPr="00843108" w:rsidRDefault="00A70DB2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</w:rPr>
              <w:t>Contacto conti</w:t>
            </w:r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nuo</w:t>
            </w:r>
            <w:r w:rsidR="00843108">
              <w:rPr>
                <w:rFonts w:asciiTheme="minorBidi" w:hAnsiTheme="minorBidi" w:cstheme="minorBidi"/>
                <w:sz w:val="14"/>
                <w:szCs w:val="14"/>
              </w:rPr>
              <w:t xml:space="preserve"> </w:t>
            </w:r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(0=</w:t>
            </w:r>
            <w:proofErr w:type="spellStart"/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peor</w:t>
            </w:r>
            <w:proofErr w:type="spellEnd"/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, 5=</w:t>
            </w:r>
            <w:proofErr w:type="spellStart"/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mejor</w:t>
            </w:r>
            <w:proofErr w:type="spellEnd"/>
            <w:r w:rsidR="00480720" w:rsidRPr="00843108">
              <w:rPr>
                <w:rFonts w:asciiTheme="minorBidi" w:hAnsiTheme="minorBidi" w:cstheme="minorBidi"/>
                <w:sz w:val="14"/>
                <w:szCs w:val="14"/>
              </w:rPr>
              <w:t>)</w:t>
            </w:r>
          </w:p>
        </w:tc>
      </w:tr>
      <w:tr w:rsidR="00D3721A" w:rsidRPr="00A70DB2" w14:paraId="1EA489F4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9F0" w14:textId="77777777" w:rsidR="00D3721A" w:rsidRPr="00FA2CAB" w:rsidRDefault="00D3721A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fr-FR" w:eastAsia="es-ES"/>
              </w:rPr>
            </w:pPr>
          </w:p>
        </w:tc>
        <w:tc>
          <w:tcPr>
            <w:tcW w:w="1506" w:type="dxa"/>
            <w:gridSpan w:val="2"/>
            <w:tcBorders>
              <w:top w:val="single" w:sz="2" w:space="0" w:color="CF7B79" w:themeColor="accent2" w:themeTint="BF"/>
              <w:bottom w:val="nil"/>
            </w:tcBorders>
            <w:shd w:val="clear" w:color="auto" w:fill="C0504D"/>
            <w:vAlign w:val="center"/>
          </w:tcPr>
          <w:p w14:paraId="1EA489F1" w14:textId="77777777" w:rsidR="00D3721A" w:rsidRPr="00843108" w:rsidRDefault="00D3721A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Agente</w:t>
            </w:r>
          </w:p>
        </w:tc>
        <w:tc>
          <w:tcPr>
            <w:tcW w:w="1493" w:type="dxa"/>
            <w:tcBorders>
              <w:top w:val="single" w:sz="2" w:space="0" w:color="CF7B79" w:themeColor="accent2" w:themeTint="BF"/>
              <w:bottom w:val="nil"/>
            </w:tcBorders>
            <w:shd w:val="clear" w:color="auto" w:fill="C0504D"/>
            <w:vAlign w:val="center"/>
          </w:tcPr>
          <w:p w14:paraId="1EA489F2" w14:textId="77777777" w:rsidR="00D3721A" w:rsidRPr="00843108" w:rsidRDefault="00D3721A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Condiciones</w:t>
            </w:r>
          </w:p>
        </w:tc>
        <w:tc>
          <w:tcPr>
            <w:tcW w:w="946" w:type="dxa"/>
            <w:tcBorders>
              <w:top w:val="single" w:sz="2" w:space="0" w:color="CF7B79" w:themeColor="accent2" w:themeTint="BF"/>
              <w:bottom w:val="nil"/>
            </w:tcBorders>
            <w:shd w:val="clear" w:color="auto" w:fill="C0504D"/>
          </w:tcPr>
          <w:p w14:paraId="1EA489F3" w14:textId="77777777" w:rsidR="00D3721A" w:rsidRPr="00843108" w:rsidRDefault="00D3721A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FFFFFF" w:themeColor="background1"/>
                <w:sz w:val="14"/>
                <w:szCs w:val="14"/>
                <w:lang w:val="es-ES" w:eastAsia="es-ES"/>
              </w:rPr>
              <w:t>Resultado</w:t>
            </w:r>
          </w:p>
        </w:tc>
      </w:tr>
      <w:tr w:rsidR="00480720" w:rsidRPr="00A70DB2" w14:paraId="1EA489F9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9F5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9F6" w14:textId="136F4271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Agua destilada</w:t>
            </w: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A489F7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9F8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9FE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9FA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9FB" w14:textId="2E54A3DF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Agua de mar</w:t>
            </w: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A489FC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90ºC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9FD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03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9FF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A00" w14:textId="001F6C0C" w:rsidR="00480720" w:rsidRPr="00843108" w:rsidRDefault="00082AB1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Ácido</w:t>
            </w:r>
            <w:r w:rsidR="00480720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clorhídrico</w:t>
            </w: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A48A01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200 g/l, 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A02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</w:tr>
      <w:tr w:rsidR="00480720" w:rsidRPr="00A70DB2" w14:paraId="1EA48A08" w14:textId="77777777" w:rsidTr="00082A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04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A05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A48A06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200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gl</w:t>
            </w:r>
            <w:proofErr w:type="spellEnd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/l, 2 h, 80ºC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A07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</w:tr>
      <w:tr w:rsidR="00480720" w:rsidRPr="00A70DB2" w14:paraId="1EA48A0D" w14:textId="77777777" w:rsidTr="001B0F5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09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A0A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A48A0B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3 g/l, 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A0C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12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0E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A0F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A48A10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3 g/l, 24 h, 80ºC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A11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4</w:t>
            </w:r>
          </w:p>
        </w:tc>
      </w:tr>
      <w:tr w:rsidR="00480720" w:rsidRPr="00A70DB2" w14:paraId="1EA48A17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13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A14" w14:textId="5080A72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Hidróxido de sodio</w:t>
            </w: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A48A15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40g/l, 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A16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1C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18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A19" w14:textId="7299761B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Amoniaco</w:t>
            </w: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A48A1A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i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A1B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21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1D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A1E" w14:textId="0454EA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Acetona</w:t>
            </w: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EA48A1F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A20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1</w:t>
            </w:r>
          </w:p>
        </w:tc>
      </w:tr>
      <w:tr w:rsidR="00480720" w:rsidRPr="00A70DB2" w14:paraId="1EA48A26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22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A23" w14:textId="48B3860F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Acetato de etilo</w:t>
            </w: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</w:tcPr>
          <w:p w14:paraId="1EA48A24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A25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3</w:t>
            </w:r>
          </w:p>
        </w:tc>
      </w:tr>
      <w:tr w:rsidR="00480720" w:rsidRPr="00A70DB2" w14:paraId="1EA48A2B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27" w14:textId="77777777" w:rsidR="00480720" w:rsidRPr="00FA2CAB" w:rsidRDefault="00480720" w:rsidP="00843108">
            <w:pPr>
              <w:pStyle w:val="Sinespaciado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</w:tcPr>
          <w:p w14:paraId="1EA48A28" w14:textId="2A2ADB72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Xileno</w:t>
            </w: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1EA48A29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14:paraId="1EA48A2A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color w:val="000000"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30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2C" w14:textId="77777777" w:rsidR="00480720" w:rsidRPr="00FA2CAB" w:rsidRDefault="00480720" w:rsidP="00FA2CAB">
            <w:pPr>
              <w:pStyle w:val="Sinespaciado"/>
              <w:jc w:val="center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nil"/>
            </w:tcBorders>
            <w:shd w:val="clear" w:color="auto" w:fill="auto"/>
          </w:tcPr>
          <w:p w14:paraId="1EA48A2D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Aceite de motor</w:t>
            </w:r>
          </w:p>
        </w:tc>
        <w:tc>
          <w:tcPr>
            <w:tcW w:w="1493" w:type="dxa"/>
            <w:tcBorders>
              <w:top w:val="nil"/>
              <w:bottom w:val="nil"/>
            </w:tcBorders>
            <w:shd w:val="clear" w:color="auto" w:fill="auto"/>
          </w:tcPr>
          <w:p w14:paraId="1EA48A2E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nil"/>
            </w:tcBorders>
            <w:shd w:val="clear" w:color="auto" w:fill="auto"/>
          </w:tcPr>
          <w:p w14:paraId="1EA48A2F" w14:textId="77777777" w:rsidR="00480720" w:rsidRPr="00843108" w:rsidRDefault="00480720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sz w:val="14"/>
                <w:szCs w:val="14"/>
                <w:lang w:val="es-ES" w:eastAsia="es-ES"/>
              </w:rPr>
              <w:t>5</w:t>
            </w:r>
          </w:p>
        </w:tc>
      </w:tr>
      <w:tr w:rsidR="00480720" w:rsidRPr="00A70DB2" w14:paraId="1EA48A35" w14:textId="77777777" w:rsidTr="00AD78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31" w14:textId="77777777" w:rsidR="00480720" w:rsidRPr="00FA2CAB" w:rsidRDefault="00480720" w:rsidP="00FA2CAB">
            <w:pPr>
              <w:pStyle w:val="Sinespaciado"/>
              <w:jc w:val="center"/>
              <w:rPr>
                <w:rFonts w:ascii="Arial" w:hAnsi="Arial" w:cs="Arial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506" w:type="dxa"/>
            <w:gridSpan w:val="2"/>
            <w:tcBorders>
              <w:top w:val="nil"/>
              <w:bottom w:val="single" w:sz="4" w:space="0" w:color="CF7B79" w:themeColor="accent2" w:themeTint="BF"/>
            </w:tcBorders>
          </w:tcPr>
          <w:p w14:paraId="1EA48A32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Líquido de frenos</w:t>
            </w:r>
          </w:p>
        </w:tc>
        <w:tc>
          <w:tcPr>
            <w:tcW w:w="1493" w:type="dxa"/>
            <w:tcBorders>
              <w:top w:val="nil"/>
              <w:bottom w:val="single" w:sz="4" w:space="0" w:color="CF7B79" w:themeColor="accent2" w:themeTint="BF"/>
            </w:tcBorders>
          </w:tcPr>
          <w:p w14:paraId="1EA48A33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 w:eastAsia="es-ES"/>
              </w:rPr>
              <w:t>24 h, 25ºC</w:t>
            </w:r>
          </w:p>
        </w:tc>
        <w:tc>
          <w:tcPr>
            <w:tcW w:w="946" w:type="dxa"/>
            <w:tcBorders>
              <w:top w:val="nil"/>
              <w:bottom w:val="single" w:sz="4" w:space="0" w:color="CF7B79" w:themeColor="accent2" w:themeTint="BF"/>
            </w:tcBorders>
          </w:tcPr>
          <w:p w14:paraId="1EA48A34" w14:textId="77777777" w:rsidR="00480720" w:rsidRPr="00843108" w:rsidRDefault="00480720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bCs/>
                <w:iCs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Cs/>
                <w:iCs/>
                <w:sz w:val="14"/>
                <w:szCs w:val="14"/>
                <w:lang w:val="es-ES" w:eastAsia="es-ES"/>
              </w:rPr>
              <w:t>2</w:t>
            </w:r>
          </w:p>
        </w:tc>
      </w:tr>
      <w:tr w:rsidR="006C6782" w:rsidRPr="007D77E5" w14:paraId="1EA48A38" w14:textId="77777777" w:rsidTr="00AD78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1EA48A36" w14:textId="77777777" w:rsidR="006C6782" w:rsidRPr="00843108" w:rsidRDefault="006C6782" w:rsidP="00843108">
            <w:pPr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Resistencia UV</w:t>
            </w:r>
          </w:p>
        </w:tc>
        <w:tc>
          <w:tcPr>
            <w:tcW w:w="3945" w:type="dxa"/>
            <w:gridSpan w:val="4"/>
            <w:tcBorders>
              <w:top w:val="single" w:sz="4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37" w14:textId="577B77CF" w:rsidR="00A7288B" w:rsidRPr="00843108" w:rsidRDefault="00A7288B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E</w:t>
            </w:r>
            <w:r w:rsidR="00303801"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l producto incorpora aditivos </w:t>
            </w:r>
            <w:r w:rsidR="00082AB1"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anti-UV</w:t>
            </w:r>
            <w:r w:rsidR="00303801"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, no obstante, es de esperar un cambio de color bajo exposición al sol, sin pérdida de propiedades.</w:t>
            </w:r>
          </w:p>
        </w:tc>
      </w:tr>
      <w:tr w:rsidR="006C6782" w:rsidRPr="007D77E5" w14:paraId="1EA48A3C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</w:tcPr>
          <w:p w14:paraId="1EA48A39" w14:textId="77777777" w:rsidR="006C6782" w:rsidRPr="00843108" w:rsidRDefault="006C6782" w:rsidP="00843108">
            <w:pPr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Resistencia térmica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vAlign w:val="center"/>
          </w:tcPr>
          <w:p w14:paraId="1EA48A3A" w14:textId="77777777" w:rsidR="006C6782" w:rsidRPr="00843108" w:rsidRDefault="00303801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Estable hasta 140ºC</w:t>
            </w:r>
          </w:p>
          <w:p w14:paraId="1EA48A3B" w14:textId="36B037B6" w:rsidR="00A7288B" w:rsidRPr="00843108" w:rsidRDefault="00B7006D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 xml:space="preserve">Resiste el choque térmico de asfalto caliente (160ºC) en combinación con </w:t>
            </w:r>
            <w:proofErr w:type="spellStart"/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Geomax</w:t>
            </w:r>
            <w:proofErr w:type="spellEnd"/>
          </w:p>
        </w:tc>
      </w:tr>
      <w:tr w:rsidR="00D8722E" w:rsidRPr="007D77E5" w14:paraId="1EA48A40" w14:textId="77777777" w:rsidTr="006413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  <w:right w:val="none" w:sz="0" w:space="0" w:color="auto"/>
            </w:tcBorders>
            <w:shd w:val="clear" w:color="auto" w:fill="auto"/>
          </w:tcPr>
          <w:p w14:paraId="1EA48A3D" w14:textId="0A763AC0" w:rsidR="00D8722E" w:rsidRPr="00843108" w:rsidRDefault="00702C21" w:rsidP="00843108">
            <w:pPr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843108">
              <w:rPr>
                <w:rFonts w:asciiTheme="minorBidi" w:hAnsiTheme="minorBidi" w:cstheme="minorBidi"/>
                <w:sz w:val="14"/>
                <w:szCs w:val="14"/>
                <w:lang w:val="es-ES"/>
              </w:rPr>
              <w:t>Resistencia al fuego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left w:val="none" w:sz="0" w:space="0" w:color="auto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3F" w14:textId="52345504" w:rsidR="00A7288B" w:rsidRPr="00843108" w:rsidRDefault="003F3DB9" w:rsidP="003F3DB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7D77E5">
              <w:rPr>
                <w:rFonts w:asciiTheme="minorBidi" w:hAnsiTheme="minorBidi" w:cstheme="minorBidi"/>
                <w:sz w:val="14"/>
                <w:szCs w:val="14"/>
                <w:lang w:val="es-ES"/>
              </w:rPr>
              <w:t>B</w:t>
            </w:r>
            <w:r w:rsidRPr="007D77E5">
              <w:rPr>
                <w:rFonts w:asciiTheme="minorBidi" w:hAnsiTheme="minorBidi" w:cstheme="minorBidi"/>
                <w:sz w:val="14"/>
                <w:szCs w:val="14"/>
                <w:vertAlign w:val="subscript"/>
                <w:lang w:val="es-ES"/>
              </w:rPr>
              <w:t>roof</w:t>
            </w:r>
            <w:r w:rsidRPr="007D77E5">
              <w:rPr>
                <w:rFonts w:asciiTheme="minorBidi" w:hAnsiTheme="minorBidi" w:cstheme="minorBidi"/>
                <w:sz w:val="14"/>
                <w:szCs w:val="14"/>
                <w:lang w:val="es-ES"/>
              </w:rPr>
              <w:t>(t1) para cualquier pendiente de la cubierta y B</w:t>
            </w:r>
            <w:r w:rsidRPr="007D77E5">
              <w:rPr>
                <w:rFonts w:asciiTheme="minorBidi" w:hAnsiTheme="minorBidi" w:cstheme="minorBidi"/>
                <w:sz w:val="14"/>
                <w:szCs w:val="14"/>
                <w:vertAlign w:val="subscript"/>
                <w:lang w:val="es-ES"/>
              </w:rPr>
              <w:t>roof</w:t>
            </w:r>
            <w:r w:rsidRPr="007D77E5">
              <w:rPr>
                <w:rFonts w:asciiTheme="minorBidi" w:hAnsiTheme="minorBidi" w:cstheme="minorBidi"/>
                <w:sz w:val="14"/>
                <w:szCs w:val="14"/>
                <w:lang w:val="es-ES"/>
              </w:rPr>
              <w:t>(t4) (EN-13501-5)</w:t>
            </w:r>
          </w:p>
        </w:tc>
      </w:tr>
      <w:tr w:rsidR="0064132B" w:rsidRPr="00662B2A" w14:paraId="620ED480" w14:textId="77777777" w:rsidTr="0084310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tcBorders>
              <w:top w:val="single" w:sz="2" w:space="0" w:color="CF7B79" w:themeColor="accent2" w:themeTint="BF"/>
              <w:bottom w:val="single" w:sz="4" w:space="0" w:color="CF7B79" w:themeColor="accent2" w:themeTint="BF"/>
            </w:tcBorders>
          </w:tcPr>
          <w:p w14:paraId="1E22B179" w14:textId="56D7F534" w:rsidR="0064132B" w:rsidRPr="00843108" w:rsidRDefault="0064132B" w:rsidP="00843108">
            <w:pPr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>
              <w:rPr>
                <w:rFonts w:asciiTheme="minorBidi" w:hAnsiTheme="minorBidi" w:cstheme="minorBidi"/>
                <w:sz w:val="14"/>
                <w:szCs w:val="14"/>
                <w:lang w:val="es-ES"/>
              </w:rPr>
              <w:t>Reacción al fuego</w:t>
            </w:r>
          </w:p>
        </w:tc>
        <w:tc>
          <w:tcPr>
            <w:tcW w:w="3945" w:type="dxa"/>
            <w:gridSpan w:val="4"/>
            <w:tcBorders>
              <w:top w:val="single" w:sz="2" w:space="0" w:color="CF7B79" w:themeColor="accent2" w:themeTint="BF"/>
              <w:bottom w:val="single" w:sz="4" w:space="0" w:color="CF7B79" w:themeColor="accent2" w:themeTint="BF"/>
            </w:tcBorders>
            <w:vAlign w:val="center"/>
          </w:tcPr>
          <w:p w14:paraId="16FD2169" w14:textId="77777777" w:rsidR="0064132B" w:rsidRPr="0064132B" w:rsidRDefault="0064132B" w:rsidP="0064132B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  <w:lang w:val="es-ES"/>
              </w:rPr>
            </w:pPr>
            <w:r w:rsidRPr="0064132B">
              <w:rPr>
                <w:rFonts w:asciiTheme="minorBidi" w:hAnsiTheme="minorBidi" w:cstheme="minorBidi"/>
                <w:sz w:val="14"/>
                <w:szCs w:val="14"/>
                <w:lang w:val="es-ES"/>
              </w:rPr>
              <w:t>Clase E (EN 13501-1)</w:t>
            </w:r>
          </w:p>
          <w:p w14:paraId="33FF3E89" w14:textId="77777777" w:rsidR="0064132B" w:rsidRPr="003F3DB9" w:rsidRDefault="0064132B" w:rsidP="003F3DB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sz w:val="14"/>
                <w:szCs w:val="14"/>
              </w:rPr>
            </w:pPr>
          </w:p>
        </w:tc>
      </w:tr>
    </w:tbl>
    <w:p w14:paraId="73F67EBE" w14:textId="77777777" w:rsidR="00843108" w:rsidRPr="00843108" w:rsidRDefault="00843108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color w:val="FF0000"/>
          <w:sz w:val="14"/>
          <w:szCs w:val="14"/>
          <w:lang w:val="es-ES" w:eastAsia="es-ES"/>
        </w:rPr>
      </w:pPr>
    </w:p>
    <w:p w14:paraId="1EA48A42" w14:textId="1F64AABB" w:rsidR="00CF12CC" w:rsidRPr="00A7288B" w:rsidRDefault="001E44AB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REQUISITOS DEL SOPORTE</w:t>
      </w:r>
      <w:r w:rsidR="00CF12C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43" w14:textId="77777777" w:rsidR="00DD7D27" w:rsidRPr="00AD782A" w:rsidRDefault="00DD7D27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Para obtener una buena penetración y adherencia, el soporte deberá reunir siempre las características siguientes:</w:t>
      </w:r>
    </w:p>
    <w:p w14:paraId="1EA48A44" w14:textId="77777777" w:rsidR="00DD7D27" w:rsidRPr="00AD782A" w:rsidRDefault="00DD7D27" w:rsidP="00AD782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Nivelado (ya que se trata de un producto autonivelante)</w:t>
      </w:r>
    </w:p>
    <w:p w14:paraId="1EA48A45" w14:textId="7056F8C7" w:rsidR="00DD7D27" w:rsidRPr="00AD782A" w:rsidRDefault="00DD7D27" w:rsidP="00AD782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Cohesivo / co</w:t>
      </w:r>
      <w:r w:rsidR="00AD782A" w:rsidRPr="00AD782A">
        <w:rPr>
          <w:rFonts w:ascii="Arial" w:hAnsi="Arial" w:cs="Arial"/>
          <w:sz w:val="14"/>
          <w:szCs w:val="14"/>
          <w:lang w:val="es-ES" w:eastAsia="es-ES"/>
        </w:rPr>
        <w:t>mpa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cto con una resistencia mínima de 1,5 N/mm</w:t>
      </w:r>
      <w:r w:rsidRPr="00AD782A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(test de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pull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off)</w:t>
      </w:r>
    </w:p>
    <w:p w14:paraId="1EA48A46" w14:textId="77777777" w:rsidR="00DD7D27" w:rsidRPr="00AD782A" w:rsidRDefault="00DD7D27" w:rsidP="00AD782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Aspecto regular y fino</w:t>
      </w:r>
    </w:p>
    <w:p w14:paraId="1EA48A47" w14:textId="77777777" w:rsidR="00DD7D27" w:rsidRPr="00AD782A" w:rsidRDefault="00DD7D27" w:rsidP="00AD782A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Libre de fisuras y grietas. Si las hay deben tratarse previamente</w:t>
      </w:r>
    </w:p>
    <w:p w14:paraId="2A85EAF6" w14:textId="5AEA4FF6" w:rsidR="00082AB1" w:rsidRDefault="00DD7D27" w:rsidP="00843108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Sano, limpio, seco, sin polvo ni restos de materiales o partículas sueltas, lechadas superficiales y exento de grasas, aceites y musgos</w:t>
      </w:r>
      <w:r w:rsidR="00843108">
        <w:rPr>
          <w:rFonts w:ascii="Arial" w:hAnsi="Arial" w:cs="Arial"/>
          <w:sz w:val="14"/>
          <w:szCs w:val="14"/>
          <w:lang w:val="es-ES" w:eastAsia="es-ES"/>
        </w:rPr>
        <w:t>.</w:t>
      </w:r>
    </w:p>
    <w:p w14:paraId="2D6B1B7D" w14:textId="77777777" w:rsidR="00843108" w:rsidRPr="00843108" w:rsidRDefault="00843108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4C" w14:textId="4D289FC3" w:rsidR="00CF12CC" w:rsidRPr="00A7288B" w:rsidRDefault="00A40B2F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CONDICIONES AMBIENTALES DE HUMEDAD Y TEMPERATURA</w:t>
      </w:r>
      <w:r w:rsidR="00CF12CC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4F" w14:textId="792E53BD" w:rsidR="008B3CBC" w:rsidRPr="00AD782A" w:rsidRDefault="00DD7D27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La temperatura recomendada del soporte para la aplicación está comprendida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entre 0ºC y 40ºC. Si la temperatura es superior a 45ºC deberán adoptarse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medidas complementarias siguiendo las indicaciones del fabricante.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Condiciones de humedad altas pueden dar lugar a la formación de burbujas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bajo la superficie.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En caso de temperaturas muy bajas, o para acelerar el secado, puede usarse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el Acelerante PU como aditivo.</w:t>
      </w:r>
    </w:p>
    <w:p w14:paraId="1EA48A50" w14:textId="77777777" w:rsidR="002F0C39" w:rsidRPr="00DD7D27" w:rsidRDefault="002F0C39" w:rsidP="00DD7D27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51" w14:textId="615C92B4" w:rsidR="006C7CDB" w:rsidRPr="00A7288B" w:rsidRDefault="00A40B2F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PREPARACIÓN DEL SOPORTE</w:t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52" w14:textId="77777777" w:rsidR="00DD7D27" w:rsidRDefault="00DD7D27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Es imprescindible tratar todos los puntos críticos, preventivamente, tales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como:</w:t>
      </w:r>
    </w:p>
    <w:p w14:paraId="1EA48A53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Medias cañas</w:t>
      </w:r>
    </w:p>
    <w:p w14:paraId="1EA48A54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Encuentros con paramentos verticales</w:t>
      </w:r>
    </w:p>
    <w:p w14:paraId="1EA48A55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Petos</w:t>
      </w:r>
    </w:p>
    <w:p w14:paraId="1EA48A56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Claraboyas</w:t>
      </w:r>
    </w:p>
    <w:p w14:paraId="1EA48A57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Juntas de dilatación y fisuras</w:t>
      </w:r>
    </w:p>
    <w:p w14:paraId="1EA48A58" w14:textId="77777777" w:rsidR="00DD7D27" w:rsidRPr="00AD782A" w:rsidRDefault="00DD7D27" w:rsidP="00AD782A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Sumideros.</w:t>
      </w:r>
    </w:p>
    <w:p w14:paraId="309A4171" w14:textId="77777777" w:rsidR="00082AB1" w:rsidRPr="00AD782A" w:rsidRDefault="00082AB1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59" w14:textId="6E93A127" w:rsidR="00210A32" w:rsidRPr="00AD782A" w:rsidRDefault="00DD7D27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Consultar el manual de aplicación para más información.</w:t>
      </w:r>
    </w:p>
    <w:p w14:paraId="1EA48A5A" w14:textId="77777777" w:rsidR="002F0C39" w:rsidRDefault="002F0C39" w:rsidP="00DD7D27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5B" w14:textId="77777777" w:rsidR="00D3721A" w:rsidRPr="00A7288B" w:rsidRDefault="00D3721A" w:rsidP="00D3721A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MEZCLA O HOMOGENEIZACIÓN</w:t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5D" w14:textId="5E4F942C" w:rsidR="00D3721A" w:rsidRPr="00AD782A" w:rsidRDefault="00DD7D27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Agitar el producto antes de su aplicación hasta conseguir su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homogeneización, dejándolo reposar unos minutos para evitar las burbujas de</w:t>
      </w:r>
      <w:r w:rsidR="00082AB1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aire. Se recomienda efectuar esta homogeneización con un agitador a baja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velocidad.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Si se considera necesario, puede añadirse hasta un 10% de disolvente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Rayston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para ajustar viscosidad. Nunca deben usarse disolventes universales</w:t>
      </w:r>
      <w:r w:rsidR="00082AB1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(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p.e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. conteniendo </w:t>
      </w:r>
      <w:r w:rsidR="00082AB1" w:rsidRPr="00AD782A">
        <w:rPr>
          <w:rFonts w:ascii="Arial" w:hAnsi="Arial" w:cs="Arial"/>
          <w:sz w:val="14"/>
          <w:szCs w:val="14"/>
          <w:lang w:val="es-ES" w:eastAsia="es-ES"/>
        </w:rPr>
        <w:t>aguarrás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o alcoholes).</w:t>
      </w:r>
    </w:p>
    <w:p w14:paraId="1EA48A61" w14:textId="77777777" w:rsidR="00210E09" w:rsidRPr="00A40B2F" w:rsidRDefault="00210E09" w:rsidP="00DD7D27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62" w14:textId="77777777" w:rsidR="00210A32" w:rsidRPr="00A7288B" w:rsidRDefault="00D3721A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APLICACIÓN</w:t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210A32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66" w14:textId="0C6B87DD" w:rsidR="00EB133F" w:rsidRDefault="00DD7D27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Puede aplicarse con llana, rodillo, brocha o pistola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airless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>. Es útil aplicar el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producto en forma de dos capas de diferente color, a 1 kg/m</w:t>
      </w:r>
      <w:r w:rsidRPr="00AD782A">
        <w:rPr>
          <w:rFonts w:ascii="Arial" w:hAnsi="Arial" w:cs="Arial"/>
          <w:sz w:val="14"/>
          <w:szCs w:val="14"/>
          <w:vertAlign w:val="superscript"/>
          <w:lang w:val="es-ES" w:eastAsia="es-ES"/>
        </w:rPr>
        <w:t>2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cada una.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Aunque no es imprescindible, se recomienda usar totalmente el contenido de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cada envase. Si no es así, debe asegurarse que queda completamente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estanco.</w:t>
      </w:r>
      <w:r w:rsidR="00843108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Usar un rodillo de púas inmediatamente después de la extensión para evitar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burbujas.</w:t>
      </w:r>
    </w:p>
    <w:p w14:paraId="258AE3E4" w14:textId="77777777" w:rsidR="00662B2A" w:rsidRPr="00662B2A" w:rsidRDefault="00662B2A" w:rsidP="00662B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67" w14:textId="3774F309" w:rsidR="009F4C63" w:rsidRPr="00A7288B" w:rsidRDefault="00D3721A" w:rsidP="007D72BC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TIEMPO DE SECADO</w:t>
      </w:r>
      <w:r w:rsidR="009F4C63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9F4C63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9F4C63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9F4C63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9F4C63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68" w14:textId="685D2694" w:rsidR="00120556" w:rsidRDefault="00DD7D27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>El tiempo de secado varía considerablemente con las condiciones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ambientales al tratarse de un pol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>iuretano de curado por humedad.</w:t>
      </w:r>
      <w:r w:rsidR="00082AB1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Cuanto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más alta es la temperatura y más humedad ambiental hay, menor es el tiempo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de secado. A </w:t>
      </w:r>
      <w:r w:rsidR="00082AB1" w:rsidRPr="00AD782A">
        <w:rPr>
          <w:rFonts w:ascii="Arial" w:hAnsi="Arial" w:cs="Arial"/>
          <w:sz w:val="14"/>
          <w:szCs w:val="14"/>
          <w:lang w:val="es-ES" w:eastAsia="es-ES"/>
        </w:rPr>
        <w:t>continuación,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se dan algunos valores orientativos para una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membrana de 1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mm.</w:t>
      </w:r>
      <w:proofErr w:type="spellEnd"/>
    </w:p>
    <w:p w14:paraId="3A164338" w14:textId="77777777" w:rsidR="00843108" w:rsidRPr="00AD782A" w:rsidRDefault="00843108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69" w14:textId="77777777" w:rsidR="00E91135" w:rsidRPr="00EB133F" w:rsidRDefault="00E91135" w:rsidP="00DD7D27">
      <w:pPr>
        <w:suppressAutoHyphens w:val="0"/>
        <w:autoSpaceDE w:val="0"/>
        <w:autoSpaceDN w:val="0"/>
        <w:adjustRightInd w:val="0"/>
        <w:spacing w:line="240" w:lineRule="auto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tbl>
      <w:tblPr>
        <w:tblStyle w:val="Sombreadomedio1-nfasis2"/>
        <w:tblW w:w="45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CF7B79" w:themeColor="accent2" w:themeTint="BF"/>
        </w:tblBorders>
        <w:tblLook w:val="04A0" w:firstRow="1" w:lastRow="0" w:firstColumn="1" w:lastColumn="0" w:noHBand="0" w:noVBand="1"/>
      </w:tblPr>
      <w:tblGrid>
        <w:gridCol w:w="1611"/>
        <w:gridCol w:w="1259"/>
        <w:gridCol w:w="1691"/>
      </w:tblGrid>
      <w:tr w:rsidR="00E91135" w:rsidRPr="00E010F4" w14:paraId="1EA48A6D" w14:textId="77777777" w:rsidTr="00A728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vAlign w:val="center"/>
          </w:tcPr>
          <w:p w14:paraId="1EA48A6A" w14:textId="77777777" w:rsidR="00E91135" w:rsidRPr="00082AB1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</w:pPr>
            <w:r w:rsidRPr="00082AB1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Temperatura (</w:t>
            </w:r>
            <w:proofErr w:type="spellStart"/>
            <w:r w:rsidRPr="00082AB1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ºC</w:t>
            </w:r>
            <w:proofErr w:type="spellEnd"/>
            <w:r w:rsidRPr="00082AB1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)</w:t>
            </w:r>
          </w:p>
        </w:tc>
        <w:tc>
          <w:tcPr>
            <w:tcW w:w="1259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</w:tcPr>
          <w:p w14:paraId="1EA48A6B" w14:textId="77777777" w:rsidR="00E91135" w:rsidRPr="00082AB1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082AB1">
              <w:rPr>
                <w:rFonts w:ascii="Arial" w:hAnsi="Arial" w:cs="Arial"/>
                <w:sz w:val="14"/>
                <w:szCs w:val="14"/>
                <w:lang w:val="es-ES" w:eastAsia="es-ES"/>
              </w:rPr>
              <w:t>Humedad relativa (%)</w:t>
            </w:r>
          </w:p>
        </w:tc>
        <w:tc>
          <w:tcPr>
            <w:tcW w:w="1691" w:type="dxa"/>
            <w:tcBorders>
              <w:top w:val="none" w:sz="0" w:space="0" w:color="auto"/>
              <w:left w:val="none" w:sz="0" w:space="0" w:color="auto"/>
              <w:bottom w:val="nil"/>
              <w:right w:val="none" w:sz="0" w:space="0" w:color="auto"/>
            </w:tcBorders>
            <w:vAlign w:val="center"/>
          </w:tcPr>
          <w:p w14:paraId="1EA48A6C" w14:textId="77777777" w:rsidR="00E91135" w:rsidRPr="00082AB1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s-ES" w:eastAsia="es-ES"/>
              </w:rPr>
            </w:pPr>
            <w:r w:rsidRPr="00082AB1">
              <w:rPr>
                <w:rFonts w:ascii="Arial" w:hAnsi="Arial" w:cs="Arial"/>
                <w:bCs w:val="0"/>
                <w:sz w:val="14"/>
                <w:szCs w:val="14"/>
                <w:lang w:val="es-ES" w:eastAsia="es-ES"/>
              </w:rPr>
              <w:t>Seco al tacto (h)</w:t>
            </w:r>
          </w:p>
        </w:tc>
      </w:tr>
      <w:tr w:rsidR="00E91135" w:rsidRPr="00E010F4" w14:paraId="1EA48A71" w14:textId="77777777" w:rsidTr="00A7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nil"/>
              <w:bottom w:val="nil"/>
              <w:right w:val="none" w:sz="0" w:space="0" w:color="auto"/>
            </w:tcBorders>
            <w:shd w:val="clear" w:color="auto" w:fill="auto"/>
          </w:tcPr>
          <w:p w14:paraId="1EA48A6E" w14:textId="77777777" w:rsidR="00E91135" w:rsidRPr="00E91135" w:rsidRDefault="00E91135" w:rsidP="00EB133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  <w:t>4</w:t>
            </w:r>
          </w:p>
        </w:tc>
        <w:tc>
          <w:tcPr>
            <w:tcW w:w="1259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1EA48A6F" w14:textId="77777777" w:rsidR="00E91135" w:rsidRPr="00E91135" w:rsidRDefault="00E91135" w:rsidP="00EB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60</w:t>
            </w:r>
          </w:p>
        </w:tc>
        <w:tc>
          <w:tcPr>
            <w:tcW w:w="1691" w:type="dxa"/>
            <w:tcBorders>
              <w:top w:val="nil"/>
              <w:left w:val="none" w:sz="0" w:space="0" w:color="auto"/>
              <w:bottom w:val="nil"/>
            </w:tcBorders>
            <w:shd w:val="clear" w:color="auto" w:fill="auto"/>
          </w:tcPr>
          <w:p w14:paraId="1EA48A70" w14:textId="77777777" w:rsidR="00E91135" w:rsidRPr="00E91135" w:rsidRDefault="00E91135" w:rsidP="00EB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30-35</w:t>
            </w:r>
          </w:p>
        </w:tc>
      </w:tr>
      <w:tr w:rsidR="00E91135" w:rsidRPr="00E010F4" w14:paraId="1EA48A75" w14:textId="77777777" w:rsidTr="00A728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nil"/>
              <w:bottom w:val="nil"/>
              <w:right w:val="none" w:sz="0" w:space="0" w:color="auto"/>
            </w:tcBorders>
          </w:tcPr>
          <w:p w14:paraId="1EA48A72" w14:textId="77777777" w:rsidR="00E91135" w:rsidRPr="00E91135" w:rsidRDefault="00E91135" w:rsidP="00EB133F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  <w:t>24</w:t>
            </w:r>
          </w:p>
        </w:tc>
        <w:tc>
          <w:tcPr>
            <w:tcW w:w="1259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1EA48A73" w14:textId="77777777" w:rsidR="00E91135" w:rsidRPr="00E91135" w:rsidRDefault="00E91135" w:rsidP="00EB13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52</w:t>
            </w:r>
          </w:p>
        </w:tc>
        <w:tc>
          <w:tcPr>
            <w:tcW w:w="1691" w:type="dxa"/>
            <w:tcBorders>
              <w:top w:val="nil"/>
              <w:left w:val="none" w:sz="0" w:space="0" w:color="auto"/>
              <w:bottom w:val="nil"/>
            </w:tcBorders>
          </w:tcPr>
          <w:p w14:paraId="1EA48A74" w14:textId="77777777" w:rsidR="00E91135" w:rsidRPr="00E91135" w:rsidRDefault="00E91135" w:rsidP="00EB133F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8-9</w:t>
            </w:r>
          </w:p>
        </w:tc>
      </w:tr>
      <w:tr w:rsidR="00E91135" w:rsidRPr="00E010F4" w14:paraId="1EA48A79" w14:textId="77777777" w:rsidTr="00A728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nil"/>
              <w:bottom w:val="nil"/>
              <w:right w:val="none" w:sz="0" w:space="0" w:color="auto"/>
            </w:tcBorders>
            <w:shd w:val="clear" w:color="auto" w:fill="auto"/>
            <w:vAlign w:val="center"/>
          </w:tcPr>
          <w:p w14:paraId="1EA48A76" w14:textId="77777777" w:rsidR="00E91135" w:rsidRPr="00E91135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  <w:t>43</w:t>
            </w:r>
          </w:p>
        </w:tc>
        <w:tc>
          <w:tcPr>
            <w:tcW w:w="1259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  <w:shd w:val="clear" w:color="auto" w:fill="auto"/>
          </w:tcPr>
          <w:p w14:paraId="1EA48A77" w14:textId="77777777" w:rsidR="00E91135" w:rsidRPr="00E010F4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12</w:t>
            </w:r>
          </w:p>
        </w:tc>
        <w:tc>
          <w:tcPr>
            <w:tcW w:w="1691" w:type="dxa"/>
            <w:tcBorders>
              <w:top w:val="nil"/>
              <w:left w:val="none" w:sz="0" w:space="0" w:color="auto"/>
              <w:bottom w:val="nil"/>
            </w:tcBorders>
            <w:shd w:val="clear" w:color="auto" w:fill="auto"/>
            <w:vAlign w:val="center"/>
          </w:tcPr>
          <w:p w14:paraId="1EA48A78" w14:textId="77777777" w:rsidR="00E91135" w:rsidRPr="00E010F4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12-14</w:t>
            </w:r>
          </w:p>
        </w:tc>
      </w:tr>
      <w:tr w:rsidR="00E91135" w:rsidRPr="00E010F4" w14:paraId="1EA48A7D" w14:textId="77777777" w:rsidTr="00A7288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1" w:type="dxa"/>
            <w:tcBorders>
              <w:top w:val="nil"/>
              <w:bottom w:val="nil"/>
              <w:right w:val="none" w:sz="0" w:space="0" w:color="auto"/>
            </w:tcBorders>
            <w:vAlign w:val="center"/>
          </w:tcPr>
          <w:p w14:paraId="1EA48A7A" w14:textId="77777777" w:rsidR="00E91135" w:rsidRPr="00E91135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</w:pPr>
            <w:r w:rsidRPr="00E91135">
              <w:rPr>
                <w:rFonts w:ascii="Arial" w:hAnsi="Arial" w:cs="Arial"/>
                <w:b w:val="0"/>
                <w:bCs w:val="0"/>
                <w:color w:val="000000"/>
                <w:sz w:val="14"/>
                <w:szCs w:val="18"/>
                <w:lang w:val="es-ES" w:eastAsia="es-ES"/>
              </w:rPr>
              <w:t>43</w:t>
            </w:r>
          </w:p>
        </w:tc>
        <w:tc>
          <w:tcPr>
            <w:tcW w:w="1259" w:type="dxa"/>
            <w:tcBorders>
              <w:top w:val="nil"/>
              <w:left w:val="none" w:sz="0" w:space="0" w:color="auto"/>
              <w:bottom w:val="nil"/>
              <w:right w:val="none" w:sz="0" w:space="0" w:color="auto"/>
            </w:tcBorders>
          </w:tcPr>
          <w:p w14:paraId="1EA48A7B" w14:textId="77777777" w:rsidR="00E91135" w:rsidRPr="00E010F4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50</w:t>
            </w:r>
          </w:p>
        </w:tc>
        <w:tc>
          <w:tcPr>
            <w:tcW w:w="1691" w:type="dxa"/>
            <w:tcBorders>
              <w:top w:val="nil"/>
              <w:left w:val="none" w:sz="0" w:space="0" w:color="auto"/>
              <w:bottom w:val="nil"/>
            </w:tcBorders>
            <w:vAlign w:val="center"/>
          </w:tcPr>
          <w:p w14:paraId="1EA48A7C" w14:textId="77777777" w:rsidR="00E91135" w:rsidRPr="00E010F4" w:rsidRDefault="00E91135" w:rsidP="004B43C7">
            <w:pPr>
              <w:suppressAutoHyphens w:val="0"/>
              <w:autoSpaceDE w:val="0"/>
              <w:autoSpaceDN w:val="0"/>
              <w:adjustRightInd w:val="0"/>
              <w:spacing w:line="276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</w:pPr>
            <w:r>
              <w:rPr>
                <w:rFonts w:ascii="Arial" w:hAnsi="Arial" w:cs="Arial"/>
                <w:color w:val="000000"/>
                <w:sz w:val="14"/>
                <w:szCs w:val="18"/>
                <w:lang w:val="es-ES" w:eastAsia="es-ES"/>
              </w:rPr>
              <w:t>3-4</w:t>
            </w:r>
          </w:p>
        </w:tc>
      </w:tr>
    </w:tbl>
    <w:p w14:paraId="1EA48A7E" w14:textId="77777777" w:rsidR="004B43C7" w:rsidRDefault="004B43C7" w:rsidP="004B43C7">
      <w:pPr>
        <w:suppressAutoHyphens w:val="0"/>
        <w:autoSpaceDE w:val="0"/>
        <w:autoSpaceDN w:val="0"/>
        <w:adjustRightInd w:val="0"/>
        <w:spacing w:line="276" w:lineRule="auto"/>
        <w:ind w:right="-13"/>
        <w:jc w:val="both"/>
        <w:rPr>
          <w:rFonts w:ascii="Arial" w:hAnsi="Arial" w:cs="Arial"/>
          <w:b/>
          <w:bCs/>
          <w:color w:val="FF0000"/>
          <w:sz w:val="10"/>
          <w:szCs w:val="22"/>
          <w:u w:val="single"/>
          <w:lang w:val="es-ES" w:eastAsia="es-ES"/>
        </w:rPr>
      </w:pPr>
    </w:p>
    <w:p w14:paraId="46A25A3B" w14:textId="77777777" w:rsidR="00A7288B" w:rsidRPr="00104ED3" w:rsidRDefault="00A7288B" w:rsidP="004B43C7">
      <w:pPr>
        <w:suppressAutoHyphens w:val="0"/>
        <w:autoSpaceDE w:val="0"/>
        <w:autoSpaceDN w:val="0"/>
        <w:adjustRightInd w:val="0"/>
        <w:spacing w:line="276" w:lineRule="auto"/>
        <w:ind w:right="-13"/>
        <w:jc w:val="both"/>
        <w:rPr>
          <w:rFonts w:ascii="Arial" w:hAnsi="Arial" w:cs="Arial"/>
          <w:b/>
          <w:bCs/>
          <w:color w:val="FF0000"/>
          <w:sz w:val="10"/>
          <w:szCs w:val="22"/>
          <w:u w:val="single"/>
          <w:lang w:val="es-ES" w:eastAsia="es-ES"/>
        </w:rPr>
      </w:pPr>
    </w:p>
    <w:p w14:paraId="1EA48A7F" w14:textId="77777777" w:rsidR="00210A32" w:rsidRPr="00A7288B" w:rsidRDefault="00EB133F" w:rsidP="00120556">
      <w:pPr>
        <w:suppressAutoHyphens w:val="0"/>
        <w:autoSpaceDE w:val="0"/>
        <w:autoSpaceDN w:val="0"/>
        <w:adjustRightInd w:val="0"/>
        <w:spacing w:line="360" w:lineRule="auto"/>
        <w:ind w:right="-13"/>
        <w:jc w:val="both"/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>PUESTA EN SERVICIO</w:t>
      </w:r>
      <w:r w:rsidR="004B43C7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16"/>
          <w:szCs w:val="16"/>
          <w:u w:val="single"/>
          <w:lang w:val="es-ES" w:eastAsia="es-ES"/>
        </w:rPr>
        <w:tab/>
      </w:r>
    </w:p>
    <w:p w14:paraId="1EA48A80" w14:textId="769F21BD" w:rsidR="004B43C7" w:rsidRPr="00AD782A" w:rsidRDefault="00E91135" w:rsidP="00AD782A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En condiciones normales (25ºC, 50%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hr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>) la</w:t>
      </w:r>
      <w:r w:rsidRPr="00AD782A">
        <w:rPr>
          <w:rFonts w:ascii="Arial" w:eastAsiaTheme="minorHAnsi" w:hAnsi="Arial" w:cs="Arial"/>
          <w:sz w:val="14"/>
          <w:szCs w:val="14"/>
          <w:lang w:val="es-ES" w:eastAsia="en-US"/>
        </w:rPr>
        <w:t xml:space="preserve"> membrana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alcanza un 90% de sus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propiedades en 3 o 4 días. Su dureza final no se obtiene hasta pasados entre</w:t>
      </w:r>
      <w:r w:rsidR="00AE48A3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10 y 15 días. Es recomendable esperar este tiempo de curado antes permitir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AD782A">
        <w:rPr>
          <w:rFonts w:ascii="Arial" w:hAnsi="Arial" w:cs="Arial"/>
          <w:sz w:val="14"/>
          <w:szCs w:val="14"/>
          <w:lang w:val="es-ES" w:eastAsia="es-ES"/>
        </w:rPr>
        <w:t>un contacto permanente con agua.</w:t>
      </w:r>
    </w:p>
    <w:p w14:paraId="1EA48A81" w14:textId="77777777" w:rsidR="00EB133F" w:rsidRPr="00EB133F" w:rsidRDefault="00EB133F" w:rsidP="004B43C7">
      <w:pPr>
        <w:suppressAutoHyphens w:val="0"/>
        <w:autoSpaceDE w:val="0"/>
        <w:autoSpaceDN w:val="0"/>
        <w:adjustRightInd w:val="0"/>
        <w:spacing w:line="276" w:lineRule="auto"/>
        <w:ind w:right="-8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82" w14:textId="49C22F70" w:rsidR="004B43C7" w:rsidRPr="00A7288B" w:rsidRDefault="00E62DF7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20"/>
          <w:szCs w:val="24"/>
          <w:u w:val="single"/>
          <w:lang w:val="es-ES" w:eastAsia="es-ES"/>
        </w:rPr>
      </w:pPr>
      <w:r w:rsidRPr="00A7288B">
        <w:rPr>
          <w:rFonts w:ascii="Arial" w:hAnsi="Arial" w:cs="Arial"/>
          <w:b/>
          <w:bCs/>
          <w:color w:val="FF0000"/>
          <w:sz w:val="16"/>
          <w:szCs w:val="24"/>
          <w:u w:val="single"/>
          <w:lang w:val="es-ES" w:eastAsia="es-ES"/>
        </w:rPr>
        <w:t>LIMPIEZA DE HERRAMIENTAS</w:t>
      </w:r>
      <w:r w:rsidR="004B43C7" w:rsidRPr="00A7288B">
        <w:rPr>
          <w:rFonts w:ascii="Arial" w:hAnsi="Arial" w:cs="Arial"/>
          <w:b/>
          <w:bCs/>
          <w:color w:val="FF0000"/>
          <w:sz w:val="20"/>
          <w:szCs w:val="24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20"/>
          <w:szCs w:val="24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20"/>
          <w:szCs w:val="24"/>
          <w:u w:val="single"/>
          <w:lang w:val="es-ES" w:eastAsia="es-ES"/>
        </w:rPr>
        <w:tab/>
      </w:r>
      <w:r w:rsidR="004B43C7" w:rsidRPr="00A7288B">
        <w:rPr>
          <w:rFonts w:ascii="Arial" w:hAnsi="Arial" w:cs="Arial"/>
          <w:b/>
          <w:bCs/>
          <w:color w:val="FF0000"/>
          <w:sz w:val="20"/>
          <w:szCs w:val="24"/>
          <w:u w:val="single"/>
          <w:lang w:val="es-ES" w:eastAsia="es-ES"/>
        </w:rPr>
        <w:tab/>
      </w:r>
    </w:p>
    <w:p w14:paraId="4174793E" w14:textId="031D7E1C" w:rsidR="00A7288B" w:rsidRDefault="00E91135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 xml:space="preserve"> líquido en las herramientas puede limpiarse con disolvente</w:t>
      </w:r>
      <w:r w:rsidR="00A70DB2" w:rsidRPr="00AD782A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AD782A">
        <w:rPr>
          <w:rFonts w:ascii="Arial" w:hAnsi="Arial" w:cs="Arial"/>
          <w:sz w:val="14"/>
          <w:szCs w:val="14"/>
          <w:lang w:val="es-ES" w:eastAsia="es-ES"/>
        </w:rPr>
        <w:t>Rayston</w:t>
      </w:r>
      <w:proofErr w:type="spellEnd"/>
      <w:r w:rsidRPr="00AD782A">
        <w:rPr>
          <w:rFonts w:ascii="Arial" w:hAnsi="Arial" w:cs="Arial"/>
          <w:sz w:val="14"/>
          <w:szCs w:val="14"/>
          <w:lang w:val="es-ES" w:eastAsia="es-ES"/>
        </w:rPr>
        <w:t>, acetona o alcohol. Una vez endurecido no puede disolverse.</w:t>
      </w:r>
    </w:p>
    <w:p w14:paraId="2B8BFB75" w14:textId="77777777" w:rsidR="00843108" w:rsidRDefault="00843108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53B3009B" w14:textId="77777777" w:rsidR="00662B2A" w:rsidRDefault="00662B2A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33122C10" w14:textId="77777777" w:rsidR="00662B2A" w:rsidRDefault="00662B2A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0646BB55" w14:textId="77777777" w:rsidR="00662B2A" w:rsidRPr="00843108" w:rsidRDefault="00662B2A" w:rsidP="00843108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86" w14:textId="13ABD0C3" w:rsidR="00DA6507" w:rsidRPr="00EB133F" w:rsidRDefault="00DA6507" w:rsidP="00DA6507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PREGUNTAS FRECUENTES</w:t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Pr="00EB133F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tbl>
      <w:tblPr>
        <w:tblStyle w:val="Sombreadomedio1-nfasis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134"/>
        <w:gridCol w:w="1418"/>
      </w:tblGrid>
      <w:tr w:rsidR="002F0C39" w:rsidRPr="00E010F4" w14:paraId="1EA48A8B" w14:textId="77777777" w:rsidTr="00843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 w14:paraId="1EA48A87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  <w:t>Problema</w:t>
            </w:r>
          </w:p>
        </w:tc>
        <w:tc>
          <w:tcPr>
            <w:tcW w:w="1276" w:type="dxa"/>
            <w:tcBorders>
              <w:top w:val="nil"/>
              <w:bottom w:val="nil"/>
            </w:tcBorders>
          </w:tcPr>
          <w:p w14:paraId="1EA48A88" w14:textId="77777777" w:rsidR="002F0C39" w:rsidRPr="00843108" w:rsidRDefault="002F0C39" w:rsidP="0084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  <w:t>Pregunta</w:t>
            </w: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EA48A89" w14:textId="77777777" w:rsidR="002F0C39" w:rsidRPr="00843108" w:rsidRDefault="002F0C39" w:rsidP="0084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  <w:t>Causa</w:t>
            </w:r>
          </w:p>
        </w:tc>
        <w:tc>
          <w:tcPr>
            <w:tcW w:w="1418" w:type="dxa"/>
            <w:tcBorders>
              <w:top w:val="nil"/>
              <w:bottom w:val="nil"/>
              <w:right w:val="nil"/>
            </w:tcBorders>
          </w:tcPr>
          <w:p w14:paraId="1EA48A8A" w14:textId="77777777" w:rsidR="002F0C39" w:rsidRPr="00843108" w:rsidRDefault="002F0C39" w:rsidP="008431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sz w:val="14"/>
                <w:szCs w:val="14"/>
                <w:lang w:val="es-ES" w:eastAsia="es-ES"/>
              </w:rPr>
              <w:t>Solución</w:t>
            </w:r>
          </w:p>
        </w:tc>
      </w:tr>
      <w:tr w:rsidR="002F0C39" w:rsidRPr="00E010F4" w14:paraId="1EA48A95" w14:textId="77777777" w:rsidTr="0010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8C" w14:textId="405E72F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 xml:space="preserve">El </w:t>
            </w:r>
            <w:proofErr w:type="gramStart"/>
            <w:r w:rsidR="00082AB1"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producto no seca</w:t>
            </w:r>
            <w:proofErr w:type="gramEnd"/>
          </w:p>
        </w:tc>
        <w:tc>
          <w:tcPr>
            <w:tcW w:w="1276" w:type="dxa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8D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¿Se ha usado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Disolvente apropiado?</w:t>
            </w:r>
          </w:p>
        </w:tc>
        <w:tc>
          <w:tcPr>
            <w:tcW w:w="1134" w:type="dxa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8E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El disolvente</w:t>
            </w:r>
          </w:p>
          <w:p w14:paraId="1EA48A8F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universal no es</w:t>
            </w:r>
          </w:p>
          <w:p w14:paraId="1EA48A90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adecuado</w:t>
            </w:r>
          </w:p>
        </w:tc>
        <w:tc>
          <w:tcPr>
            <w:tcW w:w="1418" w:type="dxa"/>
            <w:tcBorders>
              <w:top w:val="nil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91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Aplicar una segunda</w:t>
            </w:r>
          </w:p>
          <w:p w14:paraId="1EA48A92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capa usando</w:t>
            </w:r>
          </w:p>
          <w:p w14:paraId="1EA48A93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únicamente</w:t>
            </w:r>
          </w:p>
          <w:p w14:paraId="1EA48A94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disolvente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Rayston</w:t>
            </w:r>
            <w:proofErr w:type="spellEnd"/>
          </w:p>
        </w:tc>
      </w:tr>
      <w:tr w:rsidR="002F0C39" w:rsidRPr="00E010F4" w14:paraId="1EA48A9D" w14:textId="77777777" w:rsidTr="0010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96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97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¿% de dilución?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98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Excesiva dilución</w:t>
            </w:r>
          </w:p>
          <w:p w14:paraId="1EA48A99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retrasa el secado</w:t>
            </w:r>
          </w:p>
          <w:p w14:paraId="1EA48A9A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(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max</w:t>
            </w:r>
            <w:proofErr w:type="spellEnd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. 10%)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9B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Aplicar producto</w:t>
            </w:r>
          </w:p>
          <w:p w14:paraId="1EA48A9C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menos diluido</w:t>
            </w:r>
          </w:p>
        </w:tc>
      </w:tr>
      <w:tr w:rsidR="002F0C39" w:rsidRPr="007D77E5" w14:paraId="1EA48AA6" w14:textId="77777777" w:rsidTr="0010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9E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9F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¿Temperatura?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A0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Bajas</w:t>
            </w:r>
          </w:p>
          <w:p w14:paraId="1EA48AA1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temperaturas</w:t>
            </w:r>
          </w:p>
          <w:p w14:paraId="1EA48AA2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ralentizan</w:t>
            </w:r>
          </w:p>
          <w:p w14:paraId="1EA48AA3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reacción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A4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Si &lt; 15ºC =&gt;</w:t>
            </w:r>
          </w:p>
          <w:p w14:paraId="1EA48AA5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Usar uno de los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acelerantes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Rayston</w:t>
            </w:r>
            <w:proofErr w:type="spellEnd"/>
          </w:p>
        </w:tc>
      </w:tr>
      <w:tr w:rsidR="002F0C39" w:rsidRPr="007D77E5" w14:paraId="1EA48AAF" w14:textId="77777777" w:rsidTr="0010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A7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Aparecen burbujas</w:t>
            </w: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A8" w14:textId="77777777" w:rsidR="002F0C39" w:rsidRPr="00843108" w:rsidRDefault="00104ED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</w:t>
            </w:r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Soporte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poroso?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A9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Temperatura</w:t>
            </w:r>
          </w:p>
          <w:p w14:paraId="1EA48AAA" w14:textId="79E0F6A0" w:rsidR="002F0C39" w:rsidRPr="00843108" w:rsidRDefault="00082AB1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proofErr w:type="gram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soporte excesiva</w:t>
            </w:r>
            <w:proofErr w:type="gramEnd"/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AB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Aplicar 1ª Capa</w:t>
            </w:r>
          </w:p>
          <w:p w14:paraId="1EA48AAC" w14:textId="171F36E3" w:rsidR="002F0C39" w:rsidRPr="00843108" w:rsidRDefault="00D0068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m</w:t>
            </w:r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ás fina y diluida</w:t>
            </w:r>
          </w:p>
          <w:p w14:paraId="1EA48AAD" w14:textId="35B9B6FB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(10%) cuando</w:t>
            </w:r>
            <w:r w:rsidR="00D0068C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la</w:t>
            </w:r>
          </w:p>
          <w:p w14:paraId="1EA48AAE" w14:textId="1626A5E0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temp</w:t>
            </w:r>
            <w:r w:rsidR="00D0068C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eratura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="00D0068C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sea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baja</w:t>
            </w:r>
          </w:p>
        </w:tc>
      </w:tr>
      <w:tr w:rsidR="002F0C39" w:rsidRPr="00A70DB2" w14:paraId="1EA48AB8" w14:textId="77777777" w:rsidTr="0010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B0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B1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¿Soporte no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poroso?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B2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Agitación /</w:t>
            </w:r>
          </w:p>
          <w:p w14:paraId="1EA48AB3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Aplicación</w:t>
            </w:r>
          </w:p>
          <w:p w14:paraId="1EA48AB4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demasiado</w:t>
            </w:r>
          </w:p>
          <w:p w14:paraId="1EA48AB5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enérgica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B6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Dejar reposar tras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agitar. Aplicar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suavemente. Usar</w:t>
            </w:r>
          </w:p>
          <w:p w14:paraId="1EA48AB7" w14:textId="63B643C9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rodillo de púas</w:t>
            </w:r>
            <w:r w:rsidR="00D0068C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.</w:t>
            </w:r>
          </w:p>
        </w:tc>
      </w:tr>
      <w:tr w:rsidR="002F0C39" w:rsidRPr="002F0C39" w14:paraId="1EA48AC2" w14:textId="77777777" w:rsidTr="0010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B9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Aparecen</w:t>
            </w:r>
          </w:p>
          <w:p w14:paraId="1EA48ABA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ampollas</w:t>
            </w: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BB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BC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Humedad en el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soporte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BD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Antes: Aplicar</w:t>
            </w:r>
          </w:p>
          <w:p w14:paraId="1EA48ABE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Imprimación</w:t>
            </w:r>
          </w:p>
          <w:p w14:paraId="1EA48ABF" w14:textId="77777777" w:rsidR="002F0C39" w:rsidRPr="00843108" w:rsidRDefault="00104ED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H</w:t>
            </w:r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umedad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proofErr w:type="spellStart"/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Rayston</w:t>
            </w:r>
            <w:proofErr w:type="spellEnd"/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.</w:t>
            </w:r>
          </w:p>
          <w:p w14:paraId="1EA48AC0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Después: Cortar</w:t>
            </w:r>
          </w:p>
          <w:p w14:paraId="1EA48AC1" w14:textId="625365D0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ampolla + reparar</w:t>
            </w:r>
            <w:r w:rsidR="00D0068C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.</w:t>
            </w:r>
          </w:p>
        </w:tc>
      </w:tr>
      <w:tr w:rsidR="002F0C39" w:rsidRPr="007D77E5" w14:paraId="1EA48ACA" w14:textId="77777777" w:rsidTr="0010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 w:val="restart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C3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Producto</w:t>
            </w:r>
          </w:p>
          <w:p w14:paraId="1EA48AC4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no cubre</w:t>
            </w: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C5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¿Soporte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horizontal?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C6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Producto poco</w:t>
            </w:r>
          </w:p>
          <w:p w14:paraId="1EA48AC7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cargado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C8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Aplicar mínimo de</w:t>
            </w:r>
          </w:p>
          <w:p w14:paraId="1EA48AC9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1 kg/m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vertAlign w:val="superscript"/>
                <w:lang w:val="es-ES" w:eastAsia="es-ES"/>
              </w:rPr>
              <w:t>2</w:t>
            </w:r>
          </w:p>
        </w:tc>
      </w:tr>
      <w:tr w:rsidR="002F0C39" w:rsidRPr="002F0C39" w14:paraId="1EA48AD1" w14:textId="77777777" w:rsidTr="00104E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Merge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CB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CC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¿Soporte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vertical?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CD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Producto</w:t>
            </w:r>
          </w:p>
          <w:p w14:paraId="1EA48ACE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demasiado autonivelante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</w:tcPr>
          <w:p w14:paraId="1EA48ACF" w14:textId="77777777" w:rsidR="002F0C39" w:rsidRPr="00843108" w:rsidRDefault="002F0C39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Usar Aditivo</w:t>
            </w:r>
          </w:p>
          <w:p w14:paraId="1EA48AD0" w14:textId="77777777" w:rsidR="002F0C39" w:rsidRPr="00843108" w:rsidRDefault="00104ED3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T</w:t>
            </w:r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ixotropante</w:t>
            </w:r>
            <w:proofErr w:type="spellEnd"/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proofErr w:type="spellStart"/>
            <w:r w:rsidR="002F0C39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Rayston</w:t>
            </w:r>
            <w:proofErr w:type="spellEnd"/>
          </w:p>
        </w:tc>
      </w:tr>
      <w:tr w:rsidR="002F0C39" w:rsidRPr="002F0C39" w14:paraId="1EA48ADD" w14:textId="77777777" w:rsidTr="002D5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D2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Gris se</w:t>
            </w:r>
          </w:p>
          <w:p w14:paraId="1EA48AD3" w14:textId="77777777" w:rsidR="002F0C39" w:rsidRPr="00843108" w:rsidRDefault="002F0C39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vuelve verde</w:t>
            </w:r>
          </w:p>
        </w:tc>
        <w:tc>
          <w:tcPr>
            <w:tcW w:w="1276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D4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¿Se va a dejar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visto?</w:t>
            </w:r>
          </w:p>
        </w:tc>
        <w:tc>
          <w:tcPr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D5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Isocianatos.</w:t>
            </w:r>
          </w:p>
          <w:p w14:paraId="1EA48AD6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Aromáticos =&gt;</w:t>
            </w:r>
          </w:p>
          <w:p w14:paraId="1EA48AD7" w14:textId="77777777" w:rsidR="002F0C39" w:rsidRPr="00843108" w:rsidRDefault="002F0C39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Amarilleo =&gt;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Gris+Amarillo</w:t>
            </w:r>
            <w:proofErr w:type="spellEnd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=Verde</w:t>
            </w:r>
          </w:p>
        </w:tc>
        <w:tc>
          <w:tcPr>
            <w:tcW w:w="1418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</w:tcPr>
          <w:p w14:paraId="1EA48AD8" w14:textId="77777777" w:rsidR="008C12B2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Aplicar capa</w:t>
            </w:r>
          </w:p>
          <w:p w14:paraId="1EA48AD9" w14:textId="77777777" w:rsidR="008C12B2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ultima en rojo</w:t>
            </w:r>
          </w:p>
          <w:p w14:paraId="1EA48ADA" w14:textId="77777777" w:rsidR="008C12B2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oxido o teja /</w:t>
            </w:r>
          </w:p>
          <w:p w14:paraId="1EA48ADB" w14:textId="77777777" w:rsidR="008C12B2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Impertrans</w:t>
            </w:r>
            <w:proofErr w:type="spellEnd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+</w:t>
            </w:r>
          </w:p>
          <w:p w14:paraId="1EA48ADC" w14:textId="77777777" w:rsidR="002F0C39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Blanco o Gris</w:t>
            </w:r>
          </w:p>
        </w:tc>
      </w:tr>
      <w:tr w:rsidR="008C12B2" w:rsidRPr="007D77E5" w14:paraId="1EA48AE1" w14:textId="77777777" w:rsidTr="002D5C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DE" w14:textId="77777777" w:rsidR="008C12B2" w:rsidRPr="00843108" w:rsidRDefault="008C12B2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¿Qué hacer en caso</w:t>
            </w:r>
            <w:r w:rsidR="00A70DB2"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de lluvia?</w:t>
            </w:r>
          </w:p>
        </w:tc>
        <w:tc>
          <w:tcPr>
            <w:tcW w:w="3828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DF" w14:textId="0C4C0610" w:rsidR="008C12B2" w:rsidRPr="00843108" w:rsidRDefault="008C12B2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Las gotas de lluvia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no afectan a la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calidad de la membrana, pero su i</w:t>
            </w:r>
            <w:r w:rsid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mpa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cto antes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de un tiempo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mínimo de secado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crea cráteres.</w:t>
            </w:r>
          </w:p>
          <w:p w14:paraId="73A83E4C" w14:textId="77777777" w:rsidR="008C12B2" w:rsidRDefault="008C12B2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Puede aplicarse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una segunda capa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para regularizar.</w:t>
            </w:r>
          </w:p>
          <w:p w14:paraId="1EA48AE0" w14:textId="77777777" w:rsidR="00D0068C" w:rsidRPr="00843108" w:rsidRDefault="00D0068C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</w:p>
        </w:tc>
      </w:tr>
      <w:tr w:rsidR="008C12B2" w:rsidRPr="007D77E5" w14:paraId="1EA48AE4" w14:textId="77777777" w:rsidTr="002D5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E2" w14:textId="77777777" w:rsidR="008C12B2" w:rsidRPr="00843108" w:rsidRDefault="008C12B2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¿</w:t>
            </w:r>
            <w:r w:rsidR="00104ED3"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C</w:t>
            </w: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ontacto</w:t>
            </w:r>
            <w:r w:rsidR="00A70DB2"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 xml:space="preserve"> </w:t>
            </w: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permanent</w:t>
            </w:r>
            <w:r w:rsidR="00104ED3"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e</w:t>
            </w: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 xml:space="preserve"> en agua?</w:t>
            </w:r>
          </w:p>
        </w:tc>
        <w:tc>
          <w:tcPr>
            <w:tcW w:w="3828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E3" w14:textId="77777777" w:rsidR="008C12B2" w:rsidRPr="00843108" w:rsidRDefault="008C12B2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>Usar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 xml:space="preserve"> </w:t>
            </w:r>
            <w:r w:rsidR="00104ED3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>preferentem</w:t>
            </w: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>ente</w:t>
            </w:r>
            <w:r w:rsidR="00A70DB2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 xml:space="preserve">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>Imperm</w:t>
            </w:r>
            <w:r w:rsidR="00756E03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>ax</w:t>
            </w:r>
            <w:proofErr w:type="spellEnd"/>
            <w:r w:rsidR="002540B7"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pt-BR" w:eastAsia="es-ES"/>
              </w:rPr>
              <w:t xml:space="preserve"> Aqua 2k</w:t>
            </w:r>
          </w:p>
        </w:tc>
      </w:tr>
      <w:tr w:rsidR="00B7006D" w:rsidRPr="007D77E5" w14:paraId="1EA48AE8" w14:textId="77777777" w:rsidTr="002D5CF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E6" w14:textId="77777777" w:rsidR="00B7006D" w:rsidRPr="00843108" w:rsidRDefault="00B7006D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¿Puede verterse asfalto?</w:t>
            </w:r>
          </w:p>
        </w:tc>
        <w:tc>
          <w:tcPr>
            <w:tcW w:w="3828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vAlign w:val="center"/>
          </w:tcPr>
          <w:p w14:paraId="1EA48AE7" w14:textId="77777777" w:rsidR="00B7006D" w:rsidRPr="00843108" w:rsidRDefault="00B7006D" w:rsidP="0084310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Pruebas de laboratorio muestran que la membrana recubierta con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Geomax</w:t>
            </w:r>
            <w:proofErr w:type="spellEnd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 resiste el choque térmico (160ºC) correspondiente al vertido de asfalto.</w:t>
            </w:r>
          </w:p>
        </w:tc>
      </w:tr>
      <w:tr w:rsidR="002D5CFB" w:rsidRPr="002D5CFB" w14:paraId="1EA48AEB" w14:textId="77777777" w:rsidTr="002D5C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E9" w14:textId="77777777" w:rsidR="002D5CFB" w:rsidRPr="00843108" w:rsidRDefault="002D5CFB" w:rsidP="00843108">
            <w:pPr>
              <w:jc w:val="center"/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b w:val="0"/>
                <w:bCs w:val="0"/>
                <w:color w:val="000000"/>
                <w:sz w:val="14"/>
                <w:szCs w:val="14"/>
                <w:lang w:val="es-ES" w:eastAsia="es-ES"/>
              </w:rPr>
              <w:t>Viscosidad alta</w:t>
            </w:r>
          </w:p>
        </w:tc>
        <w:tc>
          <w:tcPr>
            <w:tcW w:w="3828" w:type="dxa"/>
            <w:gridSpan w:val="3"/>
            <w:tcBorders>
              <w:top w:val="single" w:sz="2" w:space="0" w:color="CF7B79" w:themeColor="accent2" w:themeTint="BF"/>
              <w:bottom w:val="single" w:sz="2" w:space="0" w:color="CF7B79" w:themeColor="accent2" w:themeTint="BF"/>
            </w:tcBorders>
            <w:shd w:val="clear" w:color="auto" w:fill="auto"/>
            <w:vAlign w:val="center"/>
          </w:tcPr>
          <w:p w14:paraId="1EA48AEA" w14:textId="77777777" w:rsidR="002D5CFB" w:rsidRPr="00843108" w:rsidRDefault="002D5CFB" w:rsidP="008431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</w:pPr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 xml:space="preserve">Evolución normal durante el almacenamiento. Ajustar con Disolvente </w:t>
            </w:r>
            <w:proofErr w:type="spellStart"/>
            <w:r w:rsidRPr="00843108">
              <w:rPr>
                <w:rFonts w:asciiTheme="minorBidi" w:hAnsiTheme="minorBidi" w:cstheme="minorBidi"/>
                <w:color w:val="000000"/>
                <w:sz w:val="14"/>
                <w:szCs w:val="14"/>
                <w:lang w:val="es-ES" w:eastAsia="es-ES"/>
              </w:rPr>
              <w:t>Rayston</w:t>
            </w:r>
            <w:proofErr w:type="spellEnd"/>
          </w:p>
        </w:tc>
      </w:tr>
    </w:tbl>
    <w:p w14:paraId="1EA48AEC" w14:textId="77777777" w:rsidR="003F551E" w:rsidRDefault="003F551E" w:rsidP="00EB133F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</w:p>
    <w:p w14:paraId="1EA48AED" w14:textId="77777777" w:rsidR="00EB133F" w:rsidRPr="007D72BC" w:rsidRDefault="00E91135" w:rsidP="00EB133F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LIMPIEZA Y </w:t>
      </w:r>
      <w:r w:rsidR="00EB133F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 xml:space="preserve">MANTENIMIENTO </w:t>
      </w:r>
      <w:r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DEL PRODUCTO</w:t>
      </w:r>
      <w:r w:rsidR="00EB133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EB133F" w:rsidRPr="007D72BC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EA48AEE" w14:textId="0867F680" w:rsidR="00E91135" w:rsidRPr="00964F94" w:rsidRDefault="00E91135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Debe realizarse un mantenimiento de las cubiertas realizadas con</w:t>
      </w:r>
      <w:r w:rsidR="00082AB1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I</w:t>
      </w:r>
      <w:r w:rsidR="00082AB1" w:rsidRPr="00964F94">
        <w:rPr>
          <w:rFonts w:ascii="Arial" w:hAnsi="Arial" w:cs="Arial"/>
          <w:sz w:val="14"/>
          <w:szCs w:val="14"/>
          <w:lang w:val="es-ES" w:eastAsia="es-ES"/>
        </w:rPr>
        <w:t>mpermax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 en función del uso que se haga de ellas.</w:t>
      </w:r>
    </w:p>
    <w:p w14:paraId="22EEDE93" w14:textId="77777777" w:rsidR="00D0068C" w:rsidRDefault="00D0068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EF" w14:textId="3475B6B4" w:rsidR="00E91135" w:rsidRPr="00964F94" w:rsidRDefault="00E91135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Este mantenimiento incluye las operaciones siguientes:</w:t>
      </w:r>
    </w:p>
    <w:p w14:paraId="1EA48AF0" w14:textId="77777777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Eliminación de las hojas</w:t>
      </w:r>
    </w:p>
    <w:p w14:paraId="1EA48AF1" w14:textId="77777777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Eliminación de la hierba, musgo, vegetación y diversas basuras</w:t>
      </w:r>
    </w:p>
    <w:p w14:paraId="1EA48AF2" w14:textId="77777777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lastRenderedPageBreak/>
        <w:t>Mantener el buen funcionamiento del alcantarillado de las aguas pluviales</w:t>
      </w:r>
    </w:p>
    <w:p w14:paraId="1EA48AF3" w14:textId="77777777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Verificar la presencia de las rejas de sumideros en los lugares previstos a este efecto, a fin de evitar la obstrucción de estos en el tiempo</w:t>
      </w:r>
    </w:p>
    <w:p w14:paraId="1EA48AF4" w14:textId="17684C6B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Verificación del correcto mantenimiento de diversas estructuras (tapajuntas, costuras, parapetos, cornisas...)</w:t>
      </w:r>
    </w:p>
    <w:p w14:paraId="1EA48AF5" w14:textId="53BBCD24" w:rsidR="00E91135" w:rsidRPr="00964F94" w:rsidRDefault="00E91135" w:rsidP="00964F94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Verificación de las eventuales roturas que puede causar un uso inapropiado</w:t>
      </w:r>
    </w:p>
    <w:p w14:paraId="66B9C70D" w14:textId="77777777" w:rsidR="00082AB1" w:rsidRPr="00964F94" w:rsidRDefault="00082AB1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F6" w14:textId="001629EC" w:rsidR="004B43C7" w:rsidRPr="00964F94" w:rsidRDefault="00E91135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Si el aspecto estético de la cubierta fuera un criterio importante, es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indispensable limpiar regularmente la superficie con agua (puede añadirse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algo de detergente) en función del uso.</w:t>
      </w:r>
    </w:p>
    <w:p w14:paraId="6D53014C" w14:textId="77777777" w:rsidR="00082AB1" w:rsidRPr="00964F94" w:rsidRDefault="00082AB1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F7" w14:textId="2465B427" w:rsidR="00E91135" w:rsidRPr="00964F94" w:rsidRDefault="00E91135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Puede ser necesario prever la renovación de las capas decorativas (</w:t>
      </w: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Impertrans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 /</w:t>
      </w: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Colodur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>) en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función del desgaste que sufran por el tráfico, o la intemperie (corrosión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atmosférica, rayos UV...).</w:t>
      </w:r>
    </w:p>
    <w:p w14:paraId="6CBD00E0" w14:textId="77777777" w:rsidR="00082AB1" w:rsidRPr="00964F94" w:rsidRDefault="00082AB1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</w:p>
    <w:p w14:paraId="1EA48AF8" w14:textId="77777777" w:rsidR="00E91135" w:rsidRPr="00964F94" w:rsidRDefault="00E91135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Para la eliminación de manchas, puede ensayarse un tratamiento superficial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con disolvente </w:t>
      </w: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Rayston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 o alcohol isopropílico. Se desaconsejan los ácidos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fuertes. Algunos disolventes pueden dañar la membrana. Si esto sucede, debe cortarse el área afectada y reparar con producto </w:t>
      </w: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 nuevo.</w:t>
      </w:r>
    </w:p>
    <w:p w14:paraId="1EA48AF9" w14:textId="77777777" w:rsidR="00E91135" w:rsidRPr="00E91135" w:rsidRDefault="00E91135" w:rsidP="00E91135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FA" w14:textId="77777777" w:rsidR="004B43C7" w:rsidRPr="00E91135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SEGURIDAD</w:t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EA48AFB" w14:textId="77777777" w:rsidR="004B43C7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proofErr w:type="spellStart"/>
      <w:r w:rsidRPr="00964F94">
        <w:rPr>
          <w:rFonts w:ascii="Arial" w:hAnsi="Arial" w:cs="Arial"/>
          <w:sz w:val="14"/>
          <w:szCs w:val="14"/>
          <w:lang w:val="es-ES" w:eastAsia="es-ES"/>
        </w:rPr>
        <w:t>Impermax</w:t>
      </w:r>
      <w:proofErr w:type="spellEnd"/>
      <w:r w:rsidRPr="00964F94">
        <w:rPr>
          <w:rFonts w:ascii="Arial" w:hAnsi="Arial" w:cs="Arial"/>
          <w:sz w:val="14"/>
          <w:szCs w:val="14"/>
          <w:lang w:val="es-ES" w:eastAsia="es-ES"/>
        </w:rPr>
        <w:t xml:space="preserve"> contiene isocianatos y disolvente inflamable. Seguir siempre las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instrucciones de la hoja de seguridad de este producto y adoptar las medidas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de protección en ella descritas. En general, debe procurarse una adecuada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ventilación y evitar las fuentes de ignición. El producto debe usarse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únicamente para los usos y en la forma prescrita. Este producto debe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destinarse únicamente a usos industriales y profesionales. No es idóneo para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un uso tipo bricolaje.</w:t>
      </w:r>
    </w:p>
    <w:p w14:paraId="1EA48AFC" w14:textId="77777777" w:rsidR="00967BEC" w:rsidRPr="00E91135" w:rsidRDefault="00967BEC" w:rsidP="00967BEC">
      <w:pPr>
        <w:suppressAutoHyphens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AFD" w14:textId="77777777" w:rsidR="004B43C7" w:rsidRPr="00E91135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</w:pPr>
      <w:r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MEDIO AMBIENTE</w:t>
      </w:r>
      <w:r w:rsidR="004B43C7" w:rsidRPr="00E91135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  <w:r w:rsidR="004B43C7" w:rsidRPr="00E91135">
        <w:rPr>
          <w:rFonts w:ascii="Arial" w:hAnsi="Arial" w:cs="Arial"/>
          <w:b/>
          <w:bCs/>
          <w:color w:val="FF0000"/>
          <w:sz w:val="18"/>
          <w:szCs w:val="22"/>
          <w:u w:val="single"/>
          <w:lang w:val="es-ES" w:eastAsia="es-ES"/>
        </w:rPr>
        <w:tab/>
      </w:r>
    </w:p>
    <w:p w14:paraId="1EA48AFE" w14:textId="77777777" w:rsidR="00120556" w:rsidRPr="00964F94" w:rsidRDefault="00385EA2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Los envases vacíos deben manejarse con las mismas precauciones que si estuviesen llenos.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00967BEC" w:rsidRPr="00964F94">
        <w:rPr>
          <w:rFonts w:ascii="Arial" w:hAnsi="Arial" w:cs="Arial"/>
          <w:sz w:val="14"/>
          <w:szCs w:val="14"/>
          <w:lang w:val="es-ES" w:eastAsia="es-ES"/>
        </w:rPr>
        <w:t>Considerar los envases como residuo a tratar por medio de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00967BEC" w:rsidRPr="00964F94">
        <w:rPr>
          <w:rFonts w:ascii="Arial" w:hAnsi="Arial" w:cs="Arial"/>
          <w:sz w:val="14"/>
          <w:szCs w:val="14"/>
          <w:lang w:val="es-ES" w:eastAsia="es-ES"/>
        </w:rPr>
        <w:t>un gestor de residuos autorizado. Si los envases contienen restos, no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00967BEC" w:rsidRPr="00964F94">
        <w:rPr>
          <w:rFonts w:ascii="Arial" w:hAnsi="Arial" w:cs="Arial"/>
          <w:sz w:val="14"/>
          <w:szCs w:val="14"/>
          <w:lang w:val="es-ES" w:eastAsia="es-ES"/>
        </w:rPr>
        <w:t>mezclarlos con otros productos sin descartar previamente posibles reacciones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="00967BEC" w:rsidRPr="00964F94">
        <w:rPr>
          <w:rFonts w:ascii="Arial" w:hAnsi="Arial" w:cs="Arial"/>
          <w:sz w:val="14"/>
          <w:szCs w:val="14"/>
          <w:lang w:val="es-ES" w:eastAsia="es-ES"/>
        </w:rPr>
        <w:t>peligrosas.</w:t>
      </w:r>
    </w:p>
    <w:p w14:paraId="1EA48AFF" w14:textId="77777777" w:rsidR="00120556" w:rsidRPr="00385EA2" w:rsidRDefault="00120556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B00" w14:textId="77777777" w:rsidR="00120556" w:rsidRPr="00D043F7" w:rsidRDefault="00B0232C" w:rsidP="00120556">
      <w:pPr>
        <w:suppressAutoHyphens w:val="0"/>
        <w:autoSpaceDE w:val="0"/>
        <w:autoSpaceDN w:val="0"/>
        <w:adjustRightInd w:val="0"/>
        <w:spacing w:line="360" w:lineRule="auto"/>
        <w:ind w:right="-83"/>
        <w:jc w:val="both"/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</w:pPr>
      <w:r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>INFORMACIÓN COMPLEMENTARIA</w:t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  <w:r w:rsidR="00120556" w:rsidRPr="00D043F7">
        <w:rPr>
          <w:rFonts w:ascii="Arial" w:hAnsi="Arial" w:cs="Arial"/>
          <w:b/>
          <w:bCs/>
          <w:color w:val="FF0000"/>
          <w:sz w:val="16"/>
          <w:szCs w:val="22"/>
          <w:u w:val="single"/>
          <w:lang w:val="es-ES" w:eastAsia="es-ES"/>
        </w:rPr>
        <w:tab/>
      </w:r>
    </w:p>
    <w:p w14:paraId="1EA48B01" w14:textId="77777777" w:rsidR="00967BEC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La información contenida en esta FICHA TÉCNICA, así como nuestros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consejos, tanto escritos como proporcionados verbalmente o mediante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ensayos, se dan de buena fe en base a nuestra experiencia y a los resultados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obtenidos mediante ensayos realizados por laboratorios independientes, y sin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que sirvan por ello como garantía para el aplicador, quien deberá tomarlos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como referencias meramente orientativas y con valor estrictamente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informativo.</w:t>
      </w:r>
    </w:p>
    <w:p w14:paraId="1EA48B02" w14:textId="77777777" w:rsidR="00967BEC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Recomendamos estudiar en profundidad esta información antes de proceder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al uso y aplicación de cualquiera de dichos productos, si bien es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especialmente conveniente que realicen pruebas “in situ”, para determinar la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idoneidad de un tratamiento en el lugar, con la finalidad y en las condiciones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concretas que se den en cada caso.</w:t>
      </w:r>
    </w:p>
    <w:p w14:paraId="1EA48B03" w14:textId="77777777" w:rsidR="00967BEC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Nuestras recomendaciones no eximen de la obligación que el aplicador tiene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de conocer en profundidad, el método correcto de aplicación de estos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sistemas antes de proceder a su uso, así como de realizar cuantas pruebas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previas resulten oportunas si se duda de la idoneidad de éstos para cualquier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obra, instalación o reparación, atendiendo a las circunstancias concretas en</w:t>
      </w:r>
    </w:p>
    <w:p w14:paraId="1EA48B04" w14:textId="77777777" w:rsidR="00362B66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las que se vaya a utilizar el producto.</w:t>
      </w:r>
    </w:p>
    <w:p w14:paraId="1EA48B05" w14:textId="77777777" w:rsidR="00385EA2" w:rsidRPr="00964F94" w:rsidRDefault="00967BEC" w:rsidP="00964F94">
      <w:pPr>
        <w:jc w:val="both"/>
        <w:rPr>
          <w:rFonts w:ascii="Arial" w:hAnsi="Arial" w:cs="Arial"/>
          <w:sz w:val="14"/>
          <w:szCs w:val="14"/>
          <w:lang w:val="es-ES" w:eastAsia="es-ES"/>
        </w:rPr>
      </w:pPr>
      <w:r w:rsidRPr="00964F94">
        <w:rPr>
          <w:rFonts w:ascii="Arial" w:hAnsi="Arial" w:cs="Arial"/>
          <w:sz w:val="14"/>
          <w:szCs w:val="14"/>
          <w:lang w:val="es-ES" w:eastAsia="es-ES"/>
        </w:rPr>
        <w:t>La aplicación, uso y procesamiento de nuestros productos están fuera de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nuestro control y, por lo tanto, bajo la responsabilidad exclusiva del instalador.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En consecuencia, el aplicador será el responsable único y exclusivo de los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daños y perjuicios que se deriven de la inobservancia total o parcial del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manual de uso e instalación y, en general, del uso o la aplicación</w:t>
      </w:r>
      <w:r w:rsidR="00A70DB2" w:rsidRPr="00964F94">
        <w:rPr>
          <w:rFonts w:ascii="Arial" w:hAnsi="Arial" w:cs="Arial"/>
          <w:sz w:val="14"/>
          <w:szCs w:val="14"/>
          <w:lang w:val="es-ES" w:eastAsia="es-ES"/>
        </w:rPr>
        <w:t xml:space="preserve"> </w:t>
      </w:r>
      <w:r w:rsidRPr="00964F94">
        <w:rPr>
          <w:rFonts w:ascii="Arial" w:hAnsi="Arial" w:cs="Arial"/>
          <w:sz w:val="14"/>
          <w:szCs w:val="14"/>
          <w:lang w:val="es-ES" w:eastAsia="es-ES"/>
        </w:rPr>
        <w:t>inapropiados de estos productos.</w:t>
      </w:r>
    </w:p>
    <w:p w14:paraId="1EA48B07" w14:textId="77777777" w:rsidR="0038696C" w:rsidRPr="00A70DB2" w:rsidRDefault="00655DE0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b/>
          <w:i/>
          <w:color w:val="000000"/>
          <w:sz w:val="14"/>
          <w:szCs w:val="18"/>
          <w:lang w:val="es-ES" w:eastAsia="es-ES"/>
        </w:rPr>
      </w:pPr>
      <w:r w:rsidRPr="00A70DB2">
        <w:rPr>
          <w:rFonts w:ascii="Arial" w:hAnsi="Arial" w:cs="Arial"/>
          <w:b/>
          <w:i/>
          <w:color w:val="000000"/>
          <w:sz w:val="14"/>
          <w:szCs w:val="18"/>
          <w:lang w:val="es-ES" w:eastAsia="es-ES"/>
        </w:rPr>
        <w:t>Esta ficha técnica anula</w:t>
      </w:r>
      <w:r w:rsidR="00B0232C" w:rsidRPr="00A70DB2">
        <w:rPr>
          <w:rFonts w:ascii="Arial" w:hAnsi="Arial" w:cs="Arial"/>
          <w:b/>
          <w:i/>
          <w:color w:val="000000"/>
          <w:sz w:val="14"/>
          <w:szCs w:val="18"/>
          <w:lang w:val="es-ES" w:eastAsia="es-ES"/>
        </w:rPr>
        <w:t xml:space="preserve"> las versiones anteriores</w:t>
      </w:r>
      <w:r w:rsidR="00120556" w:rsidRPr="00A70DB2">
        <w:rPr>
          <w:rFonts w:ascii="Arial" w:hAnsi="Arial" w:cs="Arial"/>
          <w:b/>
          <w:i/>
          <w:color w:val="000000"/>
          <w:sz w:val="14"/>
          <w:szCs w:val="18"/>
          <w:lang w:val="es-ES" w:eastAsia="es-ES"/>
        </w:rPr>
        <w:t>.</w:t>
      </w:r>
    </w:p>
    <w:p w14:paraId="1EA48B08" w14:textId="77777777" w:rsidR="001D05B8" w:rsidRDefault="001D05B8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b/>
          <w:i/>
          <w:color w:val="000000"/>
          <w:sz w:val="16"/>
          <w:szCs w:val="18"/>
          <w:lang w:val="es-ES" w:eastAsia="es-ES"/>
        </w:rPr>
      </w:pPr>
    </w:p>
    <w:p w14:paraId="1EA48B09" w14:textId="77777777" w:rsidR="001D05B8" w:rsidRDefault="001D05B8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b/>
          <w:i/>
          <w:color w:val="000000"/>
          <w:sz w:val="16"/>
          <w:szCs w:val="18"/>
          <w:lang w:val="es-ES" w:eastAsia="es-ES"/>
        </w:rPr>
      </w:pPr>
    </w:p>
    <w:p w14:paraId="1EA48B0C" w14:textId="77777777" w:rsidR="00120556" w:rsidRPr="00E010F4" w:rsidRDefault="00120556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p w14:paraId="1EA48B0D" w14:textId="77777777" w:rsidR="004B43C7" w:rsidRPr="00E010F4" w:rsidRDefault="004B43C7" w:rsidP="00120556">
      <w:pPr>
        <w:suppressAutoHyphens w:val="0"/>
        <w:autoSpaceDE w:val="0"/>
        <w:autoSpaceDN w:val="0"/>
        <w:adjustRightInd w:val="0"/>
        <w:spacing w:line="276" w:lineRule="auto"/>
        <w:ind w:firstLine="3"/>
        <w:jc w:val="both"/>
        <w:rPr>
          <w:rFonts w:ascii="Arial" w:hAnsi="Arial" w:cs="Arial"/>
          <w:color w:val="000000"/>
          <w:sz w:val="14"/>
          <w:szCs w:val="18"/>
          <w:lang w:val="es-ES" w:eastAsia="es-ES"/>
        </w:rPr>
      </w:pPr>
    </w:p>
    <w:sectPr w:rsidR="004B43C7" w:rsidRPr="00E010F4" w:rsidSect="00535163">
      <w:headerReference w:type="default" r:id="rId16"/>
      <w:footerReference w:type="default" r:id="rId17"/>
      <w:type w:val="continuous"/>
      <w:pgSz w:w="11906" w:h="16838"/>
      <w:pgMar w:top="1958" w:right="720" w:bottom="993" w:left="720" w:header="426" w:footer="756" w:gutter="0"/>
      <w:cols w:num="2" w:space="5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3D4E4" w14:textId="77777777" w:rsidR="00313B93" w:rsidRDefault="00313B93" w:rsidP="00065F02">
      <w:pPr>
        <w:spacing w:line="240" w:lineRule="auto"/>
      </w:pPr>
      <w:r>
        <w:separator/>
      </w:r>
    </w:p>
  </w:endnote>
  <w:endnote w:type="continuationSeparator" w:id="0">
    <w:p w14:paraId="5264E6EA" w14:textId="77777777" w:rsidR="00313B93" w:rsidRDefault="00313B93" w:rsidP="00065F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3A42" w14:textId="77777777" w:rsidR="00082AB1" w:rsidRDefault="00082AB1" w:rsidP="00381909">
    <w:pPr>
      <w:pStyle w:val="Piedepgina"/>
      <w:tabs>
        <w:tab w:val="clear" w:pos="4252"/>
        <w:tab w:val="clear" w:pos="8504"/>
        <w:tab w:val="center" w:pos="5233"/>
      </w:tabs>
    </w:pPr>
  </w:p>
  <w:p w14:paraId="49681987" w14:textId="77777777" w:rsidR="00D0068C" w:rsidRDefault="00D0068C" w:rsidP="00381909">
    <w:pPr>
      <w:pStyle w:val="Piedepgina"/>
      <w:tabs>
        <w:tab w:val="clear" w:pos="4252"/>
        <w:tab w:val="clear" w:pos="8504"/>
        <w:tab w:val="center" w:pos="5233"/>
      </w:tabs>
    </w:pPr>
  </w:p>
  <w:p w14:paraId="1EA48B27" w14:textId="2F3929A3" w:rsidR="008B3CBC" w:rsidRDefault="00000000" w:rsidP="00381909">
    <w:pPr>
      <w:pStyle w:val="Piedepgina"/>
      <w:tabs>
        <w:tab w:val="clear" w:pos="4252"/>
        <w:tab w:val="clear" w:pos="8504"/>
        <w:tab w:val="center" w:pos="5233"/>
      </w:tabs>
    </w:pPr>
    <w:r>
      <w:rPr>
        <w:noProof/>
        <w:lang w:val="es-ES" w:eastAsia="es-ES"/>
      </w:rPr>
      <w:pict w14:anchorId="1EA48B2F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31" type="#_x0000_t202" style="position:absolute;margin-left:514.05pt;margin-top:806.65pt;width:42.2pt;height:35.25pt;z-index:-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" filled="f" stroked="f">
          <v:textbox style="mso-next-textbox:#Text Box 1" inset="0,0,0,0">
            <w:txbxContent>
              <w:p w14:paraId="1EA48B35" w14:textId="6560FCC1" w:rsidR="00535163" w:rsidRPr="00A2127F" w:rsidRDefault="0064132B" w:rsidP="00535163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1</w:t>
                </w:r>
                <w:r w:rsidR="00AF12CA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3</w:t>
                </w: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/02/</w:t>
                </w:r>
                <w:r w:rsidR="003F3DB9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2025</w:t>
                </w:r>
              </w:p>
              <w:p w14:paraId="1EA48B36" w14:textId="77777777" w:rsidR="00535163" w:rsidRPr="00A2127F" w:rsidRDefault="0053756B" w:rsidP="00535163">
                <w:pPr>
                  <w:spacing w:before="40" w:line="240" w:lineRule="auto"/>
                  <w:ind w:right="18"/>
                  <w:jc w:val="right"/>
                  <w:rPr>
                    <w:rFonts w:ascii="Arial" w:hAnsi="Arial"/>
                    <w:b/>
                    <w:sz w:val="18"/>
                  </w:rPr>
                </w:pPr>
                <w:r w:rsidRPr="00A2127F">
                  <w:rPr>
                    <w:rFonts w:ascii="Arial" w:hAnsi="Arial"/>
                  </w:rPr>
                  <w:fldChar w:fldCharType="begin"/>
                </w:r>
                <w:r w:rsidR="00535163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instrText xml:space="preserve"> PAGE </w:instrText>
                </w:r>
                <w:r w:rsidRPr="00A2127F">
                  <w:rPr>
                    <w:rFonts w:ascii="Arial" w:hAnsi="Arial"/>
                  </w:rPr>
                  <w:fldChar w:fldCharType="separate"/>
                </w:r>
                <w:r w:rsidR="00381909">
                  <w:rPr>
                    <w:rFonts w:ascii="Arial" w:hAnsi="Arial"/>
                    <w:b/>
                    <w:noProof/>
                    <w:color w:val="A6A6A6"/>
                    <w:w w:val="95"/>
                    <w:sz w:val="18"/>
                  </w:rPr>
                  <w:t>1</w:t>
                </w:r>
                <w:r w:rsidRPr="00A2127F">
                  <w:rPr>
                    <w:rFonts w:ascii="Arial" w:hAnsi="Arial"/>
                  </w:rPr>
                  <w:fldChar w:fldCharType="end"/>
                </w:r>
                <w:r w:rsidR="00535163" w:rsidRPr="00A2127F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/</w:t>
                </w:r>
                <w:r w:rsidR="00535163">
                  <w:rPr>
                    <w:rFonts w:ascii="Arial" w:hAnsi="Arial"/>
                    <w:b/>
                    <w:color w:val="A6A6A6"/>
                    <w:w w:val="95"/>
                    <w:sz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rPr>
        <w:noProof/>
        <w:lang w:val="es-ES" w:eastAsia="es-ES"/>
      </w:rPr>
      <w:pict w14:anchorId="1EA48B30">
        <v:shape id="Text Box 2" o:spid="_x0000_s1030" type="#_x0000_t202" style="position:absolute;margin-left:403.65pt;margin-top:806.65pt;width:81.6pt;height:35.2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" filled="f" stroked="f">
          <v:textbox style="mso-next-textbox:#Text Box 2" inset="0,0,0,0">
            <w:txbxContent>
              <w:p w14:paraId="1EA48B37" w14:textId="77777777" w:rsidR="00535163" w:rsidRPr="00A2127F" w:rsidRDefault="00535163" w:rsidP="00535163">
                <w:pPr>
                  <w:spacing w:before="15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Última</w:t>
                </w:r>
                <w:proofErr w:type="spellEnd"/>
                <w:r>
                  <w:rPr>
                    <w:rFonts w:ascii="Arial" w:hAnsi="Arial"/>
                    <w:b/>
                    <w:color w:val="A6A6A6"/>
                    <w:sz w:val="16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b/>
                    <w:color w:val="A6A6A6"/>
                    <w:sz w:val="16"/>
                  </w:rPr>
                  <w:t>revisión</w:t>
                </w:r>
                <w:proofErr w:type="spellEnd"/>
                <w:r w:rsidRPr="00A2127F">
                  <w:rPr>
                    <w:rFonts w:ascii="Arial" w:hAnsi="Arial"/>
                    <w:b/>
                    <w:color w:val="A6A6A6"/>
                    <w:sz w:val="16"/>
                  </w:rPr>
                  <w:t>:</w:t>
                </w:r>
              </w:p>
              <w:p w14:paraId="1EA48B38" w14:textId="77777777" w:rsidR="00535163" w:rsidRPr="00A2127F" w:rsidRDefault="00535163" w:rsidP="00535163">
                <w:pPr>
                  <w:spacing w:before="63" w:line="240" w:lineRule="auto"/>
                  <w:ind w:right="18"/>
                  <w:jc w:val="right"/>
                  <w:rPr>
                    <w:rFonts w:ascii="Arial" w:hAnsi="Arial"/>
                    <w:b/>
                    <w:sz w:val="16"/>
                  </w:rPr>
                </w:pPr>
                <w:r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Página</w:t>
                </w:r>
                <w:r w:rsidRPr="00A2127F">
                  <w:rPr>
                    <w:rFonts w:ascii="Arial" w:hAnsi="Arial"/>
                    <w:b/>
                    <w:color w:val="A6A6A6"/>
                    <w:spacing w:val="-1"/>
                    <w:sz w:val="16"/>
                  </w:rPr>
                  <w:t>:</w:t>
                </w:r>
              </w:p>
            </w:txbxContent>
          </v:textbox>
          <w10:wrap anchorx="page" anchory="page"/>
        </v:shape>
      </w:pict>
    </w:r>
    <w:r w:rsidR="0038190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670B2" w14:textId="77777777" w:rsidR="00313B93" w:rsidRDefault="00313B93" w:rsidP="00065F02">
      <w:pPr>
        <w:spacing w:line="240" w:lineRule="auto"/>
      </w:pPr>
      <w:r>
        <w:separator/>
      </w:r>
    </w:p>
  </w:footnote>
  <w:footnote w:type="continuationSeparator" w:id="0">
    <w:p w14:paraId="44431874" w14:textId="77777777" w:rsidR="00313B93" w:rsidRDefault="00313B93" w:rsidP="00065F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8B23" w14:textId="3D0E59F8" w:rsidR="008B3CBC" w:rsidRPr="00D043F7" w:rsidRDefault="008B3CBC">
    <w:pPr>
      <w:pStyle w:val="Encabezado"/>
      <w:rPr>
        <w:rFonts w:ascii="Arial" w:hAnsi="Arial" w:cs="Arial"/>
        <w:b/>
        <w:sz w:val="44"/>
        <w:lang w:val="es-ES"/>
      </w:rPr>
    </w:pPr>
    <w:r>
      <w:rPr>
        <w:rFonts w:ascii="Arial" w:hAnsi="Arial" w:cs="Arial"/>
        <w:b/>
        <w:noProof/>
        <w:sz w:val="44"/>
        <w:lang w:val="es-ES" w:eastAsia="es-ES"/>
      </w:rPr>
      <w:t>IMPERMAX</w:t>
    </w:r>
  </w:p>
  <w:p w14:paraId="1EA48B24" w14:textId="77777777" w:rsidR="008B3CBC" w:rsidRPr="00D043F7" w:rsidRDefault="00000000">
    <w:pPr>
      <w:pStyle w:val="Encabezado"/>
      <w:rPr>
        <w:rFonts w:ascii="Arial" w:hAnsi="Arial" w:cs="Arial"/>
        <w:b/>
        <w:sz w:val="32"/>
        <w:lang w:val="es-ES"/>
      </w:rPr>
    </w:pPr>
    <w:r>
      <w:rPr>
        <w:rFonts w:ascii="Arial" w:hAnsi="Arial" w:cs="Arial"/>
        <w:b/>
        <w:noProof/>
        <w:sz w:val="32"/>
        <w:lang w:eastAsia="es-ES"/>
      </w:rPr>
      <w:pict w14:anchorId="1EA48B2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margin-left:-35.05pt;margin-top:8.3pt;width:454.7pt;height:0;z-index:251658752" o:connectortype="straight" strokecolor="red" strokeweight="1.5pt"/>
      </w:pict>
    </w:r>
  </w:p>
  <w:p w14:paraId="1EA48B25" w14:textId="77777777" w:rsidR="008B3CBC" w:rsidRPr="009F29B8" w:rsidRDefault="008B3CBC">
    <w:pPr>
      <w:pStyle w:val="Encabezado"/>
      <w:rPr>
        <w:rFonts w:ascii="Arial" w:hAnsi="Arial" w:cs="Arial"/>
        <w:color w:val="A6A6A6" w:themeColor="background1" w:themeShade="A6"/>
        <w:spacing w:val="-4"/>
        <w:sz w:val="36"/>
        <w:lang w:val="es-ES"/>
      </w:rPr>
    </w:pPr>
    <w:r w:rsidRPr="009F29B8">
      <w:rPr>
        <w:rFonts w:ascii="Arial" w:hAnsi="Arial" w:cs="Arial"/>
        <w:bCs/>
        <w:color w:val="A6A6A6" w:themeColor="background1" w:themeShade="A6"/>
        <w:spacing w:val="-4"/>
        <w:sz w:val="28"/>
        <w:szCs w:val="24"/>
        <w:lang w:val="es-ES" w:eastAsia="es-ES"/>
      </w:rPr>
      <w:t>Membrana de poliuretano líquida para impermeabilización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5404"/>
    <w:multiLevelType w:val="hybridMultilevel"/>
    <w:tmpl w:val="D98A359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B5159B"/>
    <w:multiLevelType w:val="hybridMultilevel"/>
    <w:tmpl w:val="FDD2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425E"/>
    <w:multiLevelType w:val="hybridMultilevel"/>
    <w:tmpl w:val="B19A05C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896706"/>
    <w:multiLevelType w:val="hybridMultilevel"/>
    <w:tmpl w:val="4FDC0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A2FBB"/>
    <w:multiLevelType w:val="hybridMultilevel"/>
    <w:tmpl w:val="B39E4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3384B"/>
    <w:multiLevelType w:val="hybridMultilevel"/>
    <w:tmpl w:val="B4DCF268"/>
    <w:lvl w:ilvl="0" w:tplc="FD58C262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BC67D1"/>
    <w:multiLevelType w:val="hybridMultilevel"/>
    <w:tmpl w:val="5EB606F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763C1A"/>
    <w:multiLevelType w:val="hybridMultilevel"/>
    <w:tmpl w:val="C6CAE7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973E97"/>
    <w:multiLevelType w:val="hybridMultilevel"/>
    <w:tmpl w:val="B80887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745F7"/>
    <w:multiLevelType w:val="hybridMultilevel"/>
    <w:tmpl w:val="9FE6B0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24D4A"/>
    <w:multiLevelType w:val="hybridMultilevel"/>
    <w:tmpl w:val="BF7204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073079">
    <w:abstractNumId w:val="1"/>
  </w:num>
  <w:num w:numId="2" w16cid:durableId="765686321">
    <w:abstractNumId w:val="10"/>
  </w:num>
  <w:num w:numId="3" w16cid:durableId="1970239250">
    <w:abstractNumId w:val="0"/>
  </w:num>
  <w:num w:numId="4" w16cid:durableId="220942838">
    <w:abstractNumId w:val="3"/>
  </w:num>
  <w:num w:numId="5" w16cid:durableId="927232381">
    <w:abstractNumId w:val="9"/>
  </w:num>
  <w:num w:numId="6" w16cid:durableId="2072385256">
    <w:abstractNumId w:val="5"/>
  </w:num>
  <w:num w:numId="7" w16cid:durableId="2028940918">
    <w:abstractNumId w:val="4"/>
  </w:num>
  <w:num w:numId="8" w16cid:durableId="633799611">
    <w:abstractNumId w:val="6"/>
  </w:num>
  <w:num w:numId="9" w16cid:durableId="844175138">
    <w:abstractNumId w:val="2"/>
  </w:num>
  <w:num w:numId="10" w16cid:durableId="1704599028">
    <w:abstractNumId w:val="8"/>
  </w:num>
  <w:num w:numId="11" w16cid:durableId="21147396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  <o:shapelayout v:ext="edit">
      <o:idmap v:ext="edit" data="1"/>
      <o:rules v:ext="edit">
        <o:r id="V:Rule1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43F7"/>
    <w:rsid w:val="0000703C"/>
    <w:rsid w:val="000127F1"/>
    <w:rsid w:val="00044617"/>
    <w:rsid w:val="00052128"/>
    <w:rsid w:val="00052190"/>
    <w:rsid w:val="000521D0"/>
    <w:rsid w:val="00065F02"/>
    <w:rsid w:val="0007126D"/>
    <w:rsid w:val="00073CDC"/>
    <w:rsid w:val="00076530"/>
    <w:rsid w:val="00082AB1"/>
    <w:rsid w:val="000B5764"/>
    <w:rsid w:val="000B6D98"/>
    <w:rsid w:val="000C17D9"/>
    <w:rsid w:val="000C205F"/>
    <w:rsid w:val="000C4C4D"/>
    <w:rsid w:val="000D4878"/>
    <w:rsid w:val="00104ED3"/>
    <w:rsid w:val="00120556"/>
    <w:rsid w:val="0012379F"/>
    <w:rsid w:val="00142B57"/>
    <w:rsid w:val="00155FED"/>
    <w:rsid w:val="001609E3"/>
    <w:rsid w:val="00161751"/>
    <w:rsid w:val="00171505"/>
    <w:rsid w:val="00174EAC"/>
    <w:rsid w:val="00176836"/>
    <w:rsid w:val="0018380B"/>
    <w:rsid w:val="00183FFC"/>
    <w:rsid w:val="00184D9F"/>
    <w:rsid w:val="00190167"/>
    <w:rsid w:val="00191D04"/>
    <w:rsid w:val="001B0F5C"/>
    <w:rsid w:val="001B4D18"/>
    <w:rsid w:val="001D05B8"/>
    <w:rsid w:val="001D51EB"/>
    <w:rsid w:val="001E44AB"/>
    <w:rsid w:val="001F60C5"/>
    <w:rsid w:val="00210A32"/>
    <w:rsid w:val="00210E09"/>
    <w:rsid w:val="002540B7"/>
    <w:rsid w:val="0026631E"/>
    <w:rsid w:val="00280857"/>
    <w:rsid w:val="002909C3"/>
    <w:rsid w:val="00294AA3"/>
    <w:rsid w:val="002C62D0"/>
    <w:rsid w:val="002D5CFB"/>
    <w:rsid w:val="002E7357"/>
    <w:rsid w:val="002F0C39"/>
    <w:rsid w:val="00303801"/>
    <w:rsid w:val="00307518"/>
    <w:rsid w:val="00313B93"/>
    <w:rsid w:val="00362B66"/>
    <w:rsid w:val="003763EB"/>
    <w:rsid w:val="00381909"/>
    <w:rsid w:val="00385EA2"/>
    <w:rsid w:val="0038696C"/>
    <w:rsid w:val="00395816"/>
    <w:rsid w:val="003A2D53"/>
    <w:rsid w:val="003D664A"/>
    <w:rsid w:val="003E045B"/>
    <w:rsid w:val="003E6402"/>
    <w:rsid w:val="003F3DB9"/>
    <w:rsid w:val="003F551E"/>
    <w:rsid w:val="003F639F"/>
    <w:rsid w:val="00416B9E"/>
    <w:rsid w:val="00480720"/>
    <w:rsid w:val="00481485"/>
    <w:rsid w:val="00486553"/>
    <w:rsid w:val="00490975"/>
    <w:rsid w:val="004A331D"/>
    <w:rsid w:val="004B2BB2"/>
    <w:rsid w:val="004B43C7"/>
    <w:rsid w:val="004C4D55"/>
    <w:rsid w:val="004F218C"/>
    <w:rsid w:val="00513ED0"/>
    <w:rsid w:val="005277E2"/>
    <w:rsid w:val="00535163"/>
    <w:rsid w:val="00536162"/>
    <w:rsid w:val="0053756B"/>
    <w:rsid w:val="00556B05"/>
    <w:rsid w:val="00566A5C"/>
    <w:rsid w:val="00587717"/>
    <w:rsid w:val="005B38E3"/>
    <w:rsid w:val="005C1D39"/>
    <w:rsid w:val="005D3A00"/>
    <w:rsid w:val="005D70BD"/>
    <w:rsid w:val="005F5644"/>
    <w:rsid w:val="00600656"/>
    <w:rsid w:val="006043FB"/>
    <w:rsid w:val="006410C8"/>
    <w:rsid w:val="0064132B"/>
    <w:rsid w:val="00654D71"/>
    <w:rsid w:val="00655DE0"/>
    <w:rsid w:val="00662B2A"/>
    <w:rsid w:val="00683983"/>
    <w:rsid w:val="006C07ED"/>
    <w:rsid w:val="006C6782"/>
    <w:rsid w:val="006C7CDB"/>
    <w:rsid w:val="00702C21"/>
    <w:rsid w:val="00702D25"/>
    <w:rsid w:val="00705479"/>
    <w:rsid w:val="00705BFC"/>
    <w:rsid w:val="007064AB"/>
    <w:rsid w:val="007110E3"/>
    <w:rsid w:val="00730B24"/>
    <w:rsid w:val="00756E03"/>
    <w:rsid w:val="00786051"/>
    <w:rsid w:val="007C02D1"/>
    <w:rsid w:val="007C381E"/>
    <w:rsid w:val="007C7476"/>
    <w:rsid w:val="007D72BC"/>
    <w:rsid w:val="007D77E5"/>
    <w:rsid w:val="007E4BAF"/>
    <w:rsid w:val="00843108"/>
    <w:rsid w:val="0089445A"/>
    <w:rsid w:val="008A7BD0"/>
    <w:rsid w:val="008B3CBC"/>
    <w:rsid w:val="008C12B2"/>
    <w:rsid w:val="008E3805"/>
    <w:rsid w:val="00936C7B"/>
    <w:rsid w:val="00952DD1"/>
    <w:rsid w:val="00964F94"/>
    <w:rsid w:val="00965957"/>
    <w:rsid w:val="00967BEC"/>
    <w:rsid w:val="00970DDF"/>
    <w:rsid w:val="009A3B32"/>
    <w:rsid w:val="009C3D0E"/>
    <w:rsid w:val="009D44F1"/>
    <w:rsid w:val="009F29B8"/>
    <w:rsid w:val="009F4C63"/>
    <w:rsid w:val="00A06CAE"/>
    <w:rsid w:val="00A278DF"/>
    <w:rsid w:val="00A34799"/>
    <w:rsid w:val="00A36D30"/>
    <w:rsid w:val="00A40B2F"/>
    <w:rsid w:val="00A70DB2"/>
    <w:rsid w:val="00A7288B"/>
    <w:rsid w:val="00A868F9"/>
    <w:rsid w:val="00AA25D9"/>
    <w:rsid w:val="00AB6B43"/>
    <w:rsid w:val="00AD782A"/>
    <w:rsid w:val="00AE48A3"/>
    <w:rsid w:val="00AF12CA"/>
    <w:rsid w:val="00AF7B79"/>
    <w:rsid w:val="00B0232C"/>
    <w:rsid w:val="00B25D25"/>
    <w:rsid w:val="00B40F4B"/>
    <w:rsid w:val="00B43E2E"/>
    <w:rsid w:val="00B51657"/>
    <w:rsid w:val="00B51794"/>
    <w:rsid w:val="00B54698"/>
    <w:rsid w:val="00B57968"/>
    <w:rsid w:val="00B65B70"/>
    <w:rsid w:val="00B7006D"/>
    <w:rsid w:val="00B9535F"/>
    <w:rsid w:val="00BB1DA4"/>
    <w:rsid w:val="00C00DA7"/>
    <w:rsid w:val="00C30C10"/>
    <w:rsid w:val="00C3409B"/>
    <w:rsid w:val="00C52A58"/>
    <w:rsid w:val="00C8146C"/>
    <w:rsid w:val="00CB18FD"/>
    <w:rsid w:val="00CD4509"/>
    <w:rsid w:val="00CD4F5F"/>
    <w:rsid w:val="00CE335B"/>
    <w:rsid w:val="00CE4983"/>
    <w:rsid w:val="00CE6EE4"/>
    <w:rsid w:val="00CF02E4"/>
    <w:rsid w:val="00CF12CC"/>
    <w:rsid w:val="00CF4DA6"/>
    <w:rsid w:val="00D0068C"/>
    <w:rsid w:val="00D043F7"/>
    <w:rsid w:val="00D144DF"/>
    <w:rsid w:val="00D3721A"/>
    <w:rsid w:val="00D8722E"/>
    <w:rsid w:val="00DA6507"/>
    <w:rsid w:val="00DB002F"/>
    <w:rsid w:val="00DB1ECB"/>
    <w:rsid w:val="00DC046C"/>
    <w:rsid w:val="00DD6055"/>
    <w:rsid w:val="00DD7D27"/>
    <w:rsid w:val="00E010F4"/>
    <w:rsid w:val="00E44625"/>
    <w:rsid w:val="00E50F15"/>
    <w:rsid w:val="00E57C03"/>
    <w:rsid w:val="00E62DF7"/>
    <w:rsid w:val="00E903D9"/>
    <w:rsid w:val="00E91135"/>
    <w:rsid w:val="00EB133F"/>
    <w:rsid w:val="00EC04AB"/>
    <w:rsid w:val="00F002F0"/>
    <w:rsid w:val="00F00DCA"/>
    <w:rsid w:val="00F348ED"/>
    <w:rsid w:val="00F43893"/>
    <w:rsid w:val="00F470B4"/>
    <w:rsid w:val="00F4778C"/>
    <w:rsid w:val="00F52250"/>
    <w:rsid w:val="00F84524"/>
    <w:rsid w:val="00F845BB"/>
    <w:rsid w:val="00F847EF"/>
    <w:rsid w:val="00F91BBC"/>
    <w:rsid w:val="00F949CF"/>
    <w:rsid w:val="00FA2CAB"/>
    <w:rsid w:val="00FB5EDD"/>
    <w:rsid w:val="00FC17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1EA48950"/>
  <w15:docId w15:val="{2CD84682-E7A0-41D5-BB19-AC2F344D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B2"/>
    <w:pPr>
      <w:suppressAutoHyphens/>
      <w:spacing w:after="0" w:line="312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5F02"/>
  </w:style>
  <w:style w:type="paragraph" w:styleId="Piedepgina">
    <w:name w:val="footer"/>
    <w:basedOn w:val="Normal"/>
    <w:link w:val="PiedepginaCar"/>
    <w:uiPriority w:val="99"/>
    <w:unhideWhenUsed/>
    <w:rsid w:val="00065F0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5F02"/>
  </w:style>
  <w:style w:type="paragraph" w:styleId="Textodeglobo">
    <w:name w:val="Balloon Text"/>
    <w:basedOn w:val="Normal"/>
    <w:link w:val="TextodegloboCar"/>
    <w:uiPriority w:val="99"/>
    <w:semiHidden/>
    <w:unhideWhenUsed/>
    <w:rsid w:val="00065F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5F0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4B2B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medio1-nfasis2">
    <w:name w:val="Medium Shading 1 Accent 2"/>
    <w:basedOn w:val="Tablanormal"/>
    <w:uiPriority w:val="63"/>
    <w:rsid w:val="004B2BB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3">
    <w:name w:val="Light List Accent 3"/>
    <w:basedOn w:val="Tablanormal"/>
    <w:uiPriority w:val="61"/>
    <w:rsid w:val="007C381E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120556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D043F7"/>
    <w:pPr>
      <w:ind w:left="720"/>
      <w:contextualSpacing/>
    </w:pPr>
  </w:style>
  <w:style w:type="paragraph" w:styleId="Sinespaciado">
    <w:name w:val="No Spacing"/>
    <w:uiPriority w:val="1"/>
    <w:qFormat/>
    <w:rsid w:val="00FA2CAB"/>
    <w:pPr>
      <w:suppressAutoHyphens/>
      <w:spacing w:after="0" w:line="240" w:lineRule="auto"/>
    </w:pPr>
    <w:rPr>
      <w:rFonts w:ascii="Verdana" w:eastAsia="Times New Roman" w:hAnsi="Verdana" w:cs="Times New Roman"/>
      <w:sz w:val="17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2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launert\Documents\Fitxes%20t&#232;cniques\Plantilla%20Ficha%20T&#233;cn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abledegesti_x00f3_n xmlns="f635a9ad-e04c-4511-bb18-95e183f81cbb" xsi:nil="true"/>
    <lcf76f155ced4ddcb4097134ff3c332f xmlns="f635a9ad-e04c-4511-bb18-95e183f81cbb">
      <Terms xmlns="http://schemas.microsoft.com/office/infopath/2007/PartnerControls"/>
    </lcf76f155ced4ddcb4097134ff3c332f>
    <TaxCatchAll xmlns="25db6e4a-3b6c-453a-b5ff-550b12cab0d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A3C7DE84A7774FAC1C11DAA4F8E1F1" ma:contentTypeVersion="14" ma:contentTypeDescription="Crear nuevo documento." ma:contentTypeScope="" ma:versionID="eb7298a42f4a548ce20aefd2cf3d1674">
  <xsd:schema xmlns:xsd="http://www.w3.org/2001/XMLSchema" xmlns:xs="http://www.w3.org/2001/XMLSchema" xmlns:p="http://schemas.microsoft.com/office/2006/metadata/properties" xmlns:ns2="f635a9ad-e04c-4511-bb18-95e183f81cbb" xmlns:ns3="25db6e4a-3b6c-453a-b5ff-550b12cab0d3" targetNamespace="http://schemas.microsoft.com/office/2006/metadata/properties" ma:root="true" ma:fieldsID="c9e7234517c2f5eb8b2d14b2b7afc274" ns2:_="" ns3:_="">
    <xsd:import namespace="f635a9ad-e04c-4511-bb18-95e183f81cbb"/>
    <xsd:import namespace="25db6e4a-3b6c-453a-b5ff-550b12cab0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Responsabledegesti_x00f3_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5a9ad-e04c-4511-bb18-95e183f81c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Responsabledegesti_x00f3_n" ma:index="17" nillable="true" ma:displayName="Responsable de gestión" ma:format="Dropdown" ma:internalName="Responsabledegesti_x00f3_n">
      <xsd:simpleType>
        <xsd:restriction base="dms:Text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f980451c-8f38-42dd-93e3-2853f90a34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db6e4a-3b6c-453a-b5ff-550b12cab0d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783e9d3-c30c-4ed4-8993-8b6ea427dcc3}" ma:internalName="TaxCatchAll" ma:showField="CatchAllData" ma:web="25db6e4a-3b6c-453a-b5ff-550b12cab0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1CAAA5-279A-7442-A562-E6233D1536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65526D-49A2-42D5-908D-8AD8501E4A98}">
  <ds:schemaRefs>
    <ds:schemaRef ds:uri="http://schemas.microsoft.com/office/2006/metadata/properties"/>
    <ds:schemaRef ds:uri="http://schemas.microsoft.com/office/infopath/2007/PartnerControls"/>
    <ds:schemaRef ds:uri="f635a9ad-e04c-4511-bb18-95e183f81cbb"/>
    <ds:schemaRef ds:uri="25db6e4a-3b6c-453a-b5ff-550b12cab0d3"/>
  </ds:schemaRefs>
</ds:datastoreItem>
</file>

<file path=customXml/itemProps3.xml><?xml version="1.0" encoding="utf-8"?>
<ds:datastoreItem xmlns:ds="http://schemas.openxmlformats.org/officeDocument/2006/customXml" ds:itemID="{341B999C-C166-4653-86A2-DC9F4E4B31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4FB1DA-7925-44FE-A84D-17D915377E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5a9ad-e04c-4511-bb18-95e183f81cbb"/>
    <ds:schemaRef ds:uri="25db6e4a-3b6c-453a-b5ff-550b12cab0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Ficha Técnica</Template>
  <TotalTime>191</TotalTime>
  <Pages>3</Pages>
  <Words>1914</Words>
  <Characters>10530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Launert</dc:creator>
  <cp:lastModifiedBy>Marina Fernandez</cp:lastModifiedBy>
  <cp:revision>20</cp:revision>
  <cp:lastPrinted>2023-04-21T10:13:00Z</cp:lastPrinted>
  <dcterms:created xsi:type="dcterms:W3CDTF">2020-05-07T13:36:00Z</dcterms:created>
  <dcterms:modified xsi:type="dcterms:W3CDTF">2026-03-31T12:16:00Z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0x01010079A3C7DE84A7774FAC1C11DAA4F8E1F1</vt:lpwstr>
  </property>
  <property fmtid="{D5CDD505-2E9C-101B-9397-08002B2CF9AE}" pid="3" name="MediaServiceImageTags">
    <vt:lpwstr/>
  </property>
</Properties>
</file>