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D20" w:rsidRDefault="00B11C9D">
      <w:pPr>
        <w:rPr>
          <w:b/>
        </w:rPr>
      </w:pPr>
      <w:r w:rsidRPr="00B11C9D">
        <w:rPr>
          <w:b/>
        </w:rPr>
        <w:t xml:space="preserve">                                                                 Module 12 Home Work</w:t>
      </w:r>
    </w:p>
    <w:p w:rsidR="00B11C9D" w:rsidRDefault="00B11C9D">
      <w:pPr>
        <w:rPr>
          <w:b/>
        </w:rPr>
      </w:pPr>
    </w:p>
    <w:p w:rsidR="00B11C9D" w:rsidRDefault="00B11C9D">
      <w:pPr>
        <w:rPr>
          <w:b/>
        </w:rPr>
      </w:pPr>
      <w:r w:rsidRPr="00B11C9D">
        <w:rPr>
          <w:b/>
        </w:rPr>
        <w:t>Problem 1</w:t>
      </w:r>
      <w:r>
        <w:rPr>
          <w:b/>
        </w:rPr>
        <w:t>:</w:t>
      </w:r>
      <w:r w:rsidRPr="00B11C9D">
        <w:rPr>
          <w:b/>
        </w:rPr>
        <w:t xml:space="preserve"> (60 points) Analysis of the ALL data set</w:t>
      </w:r>
    </w:p>
    <w:p w:rsidR="00B11C9D" w:rsidRPr="00B11C9D" w:rsidRDefault="00B11C9D" w:rsidP="00B11C9D">
      <w:r w:rsidRPr="00B11C9D">
        <w:rPr>
          <w:b/>
        </w:rPr>
        <w:t>(a)</w:t>
      </w:r>
      <w:r w:rsidRPr="00B11C9D">
        <w:t xml:space="preserve">Define an indicator variable </w:t>
      </w:r>
      <w:proofErr w:type="spellStart"/>
      <w:r w:rsidRPr="00B11C9D">
        <w:t>ALL.fac</w:t>
      </w:r>
      <w:proofErr w:type="spellEnd"/>
      <w:r w:rsidRPr="00B11C9D">
        <w:t xml:space="preserve"> such that </w:t>
      </w:r>
      <w:proofErr w:type="spellStart"/>
      <w:r w:rsidRPr="00B11C9D">
        <w:t>ALL.fac</w:t>
      </w:r>
      <w:proofErr w:type="spellEnd"/>
      <w:r w:rsidRPr="00B11C9D">
        <w:t xml:space="preserve">=1 for T-cell patients and </w:t>
      </w:r>
      <w:proofErr w:type="spellStart"/>
      <w:r w:rsidRPr="00B11C9D">
        <w:t>ALL.fac</w:t>
      </w:r>
      <w:proofErr w:type="spellEnd"/>
      <w:r w:rsidRPr="00B11C9D">
        <w:t>=2 for B-cell patients.</w:t>
      </w:r>
    </w:p>
    <w:p w:rsidR="00B11C9D" w:rsidRPr="00B11C9D" w:rsidRDefault="00B11C9D" w:rsidP="00B11C9D">
      <w:r w:rsidRPr="00B11C9D">
        <w:rPr>
          <w:b/>
        </w:rPr>
        <w:t>(b)</w:t>
      </w:r>
      <w:r w:rsidRPr="00B11C9D">
        <w:t>Plot the histograms for the first three genes’ expression values in one row.</w:t>
      </w:r>
    </w:p>
    <w:p w:rsidR="00B11C9D" w:rsidRPr="00B11C9D" w:rsidRDefault="00B11C9D" w:rsidP="00B11C9D">
      <w:r w:rsidRPr="00B11C9D">
        <w:rPr>
          <w:b/>
        </w:rPr>
        <w:t>(c)</w:t>
      </w:r>
      <w:r w:rsidRPr="00B11C9D">
        <w:t xml:space="preserve"> Plot the pairwise scatterplots for the first five genes.</w:t>
      </w:r>
    </w:p>
    <w:p w:rsidR="00B11C9D" w:rsidRPr="00B11C9D" w:rsidRDefault="00B11C9D" w:rsidP="00B11C9D">
      <w:r w:rsidRPr="00B11C9D">
        <w:rPr>
          <w:b/>
        </w:rPr>
        <w:t>(d)</w:t>
      </w:r>
      <w:r w:rsidRPr="00B11C9D">
        <w:t xml:space="preserve">Do a 3D scatterplot for the genes “39317_at”, “32649_at” and “481_at”, and color according to </w:t>
      </w:r>
      <w:proofErr w:type="spellStart"/>
      <w:r w:rsidRPr="00B11C9D">
        <w:t>ALL.fac</w:t>
      </w:r>
      <w:proofErr w:type="spellEnd"/>
      <w:r w:rsidRPr="00B11C9D">
        <w:t xml:space="preserve"> (give different colors for B-cell versus T-cell patients)</w:t>
      </w:r>
      <w:proofErr w:type="gramStart"/>
      <w:r>
        <w:t>.</w:t>
      </w:r>
      <w:proofErr w:type="gramEnd"/>
      <w:r>
        <w:t xml:space="preserve"> Can the two patient groups be </w:t>
      </w:r>
      <w:r w:rsidRPr="00B11C9D">
        <w:t>distinguished using these three genes?</w:t>
      </w:r>
    </w:p>
    <w:p w:rsidR="00B11C9D" w:rsidRPr="00B11C9D" w:rsidRDefault="00B11C9D" w:rsidP="00B11C9D">
      <w:r w:rsidRPr="00B11C9D">
        <w:rPr>
          <w:b/>
        </w:rPr>
        <w:t>(e)</w:t>
      </w:r>
      <w:r w:rsidRPr="00B11C9D">
        <w:t xml:space="preserve"> Do K-means clustering for K=2 and K=3 using the three genes in (d).Compare the resulting clusters with the two patient groups. Are the two groups discovered by the clustering analysis?</w:t>
      </w:r>
    </w:p>
    <w:p w:rsidR="00B11C9D" w:rsidRPr="00B11C9D" w:rsidRDefault="00B11C9D" w:rsidP="00B11C9D">
      <w:r w:rsidRPr="00B11C9D">
        <w:rPr>
          <w:b/>
        </w:rPr>
        <w:t>(f)</w:t>
      </w:r>
      <w:r w:rsidRPr="00B11C9D">
        <w:t xml:space="preserve"> Carry out the PCA on the ALL data set with scaled variables. What proportion of variance is explained by the first principal component? By the second principal component?</w:t>
      </w:r>
    </w:p>
    <w:p w:rsidR="00B11C9D" w:rsidRPr="00B11C9D" w:rsidRDefault="00B11C9D" w:rsidP="00B11C9D">
      <w:r w:rsidRPr="00B11C9D">
        <w:rPr>
          <w:b/>
        </w:rPr>
        <w:t>(g)</w:t>
      </w:r>
      <w:r w:rsidRPr="00B11C9D">
        <w:t xml:space="preserve">Do a </w:t>
      </w:r>
      <w:proofErr w:type="spellStart"/>
      <w:r w:rsidRPr="00B11C9D">
        <w:t>biplot</w:t>
      </w:r>
      <w:proofErr w:type="spellEnd"/>
      <w:r w:rsidRPr="00B11C9D">
        <w:t xml:space="preserve"> of the first two principal components. Observe the pattern for the loadings. What info is the first principal component summarizing?</w:t>
      </w:r>
    </w:p>
    <w:p w:rsidR="00B11C9D" w:rsidRPr="00B11C9D" w:rsidRDefault="00B11C9D" w:rsidP="00B11C9D">
      <w:r w:rsidRPr="00B11C9D">
        <w:rPr>
          <w:b/>
        </w:rPr>
        <w:t>(h)</w:t>
      </w:r>
      <w:r w:rsidRPr="00B11C9D">
        <w:t>For the second principal component PC2, print out the three genes with biggest PC2 values and the three genes with smallest PC2 values.</w:t>
      </w:r>
    </w:p>
    <w:p w:rsidR="00B11C9D" w:rsidRDefault="00B11C9D" w:rsidP="00B11C9D">
      <w:r w:rsidRPr="00B11C9D">
        <w:rPr>
          <w:b/>
        </w:rPr>
        <w:t>(</w:t>
      </w:r>
      <w:proofErr w:type="spellStart"/>
      <w:r w:rsidRPr="00B11C9D">
        <w:rPr>
          <w:b/>
        </w:rPr>
        <w:t>i</w:t>
      </w:r>
      <w:proofErr w:type="spellEnd"/>
      <w:r w:rsidRPr="00B11C9D">
        <w:rPr>
          <w:b/>
        </w:rPr>
        <w:t>)</w:t>
      </w:r>
      <w:r w:rsidRPr="00B11C9D">
        <w:t xml:space="preserve"> Find the gene names and chromosomes for the gene with biggest PC2 value and the gene with smallest PC2 value. (Hint: review Module 10 on searching the annotation.)</w:t>
      </w:r>
    </w:p>
    <w:p w:rsidR="00B11C9D" w:rsidRDefault="00B11C9D" w:rsidP="00B11C9D">
      <w:r w:rsidRPr="00B11C9D">
        <w:rPr>
          <w:b/>
        </w:rPr>
        <w:t>Answer:</w:t>
      </w:r>
    </w:p>
    <w:p w:rsidR="00B11C9D" w:rsidRDefault="00B11C9D" w:rsidP="00B11C9D">
      <w:r>
        <w:t>(a)</w:t>
      </w:r>
    </w:p>
    <w:p w:rsidR="009C241D" w:rsidRDefault="009C241D" w:rsidP="009C241D">
      <w:proofErr w:type="gramStart"/>
      <w:r>
        <w:t>library(</w:t>
      </w:r>
      <w:proofErr w:type="gramEnd"/>
      <w:r>
        <w:t xml:space="preserve">"ALL"); </w:t>
      </w:r>
    </w:p>
    <w:p w:rsidR="009C241D" w:rsidRDefault="009C241D" w:rsidP="009C241D">
      <w:proofErr w:type="gramStart"/>
      <w:r>
        <w:t>data(</w:t>
      </w:r>
      <w:proofErr w:type="gramEnd"/>
      <w:r>
        <w:t>ALL);</w:t>
      </w:r>
    </w:p>
    <w:p w:rsidR="009C241D" w:rsidRDefault="009C241D" w:rsidP="009C241D">
      <w:proofErr w:type="gramStart"/>
      <w:r>
        <w:t>data</w:t>
      </w:r>
      <w:proofErr w:type="gramEnd"/>
      <w:r>
        <w:t xml:space="preserve"> &lt;- </w:t>
      </w:r>
      <w:proofErr w:type="spellStart"/>
      <w:r>
        <w:t>exprs</w:t>
      </w:r>
      <w:proofErr w:type="spellEnd"/>
      <w:r>
        <w:t>(ALL)</w:t>
      </w:r>
    </w:p>
    <w:p w:rsidR="009C241D" w:rsidRDefault="009C241D" w:rsidP="009C241D"/>
    <w:p w:rsidR="009C241D" w:rsidRDefault="00A1047D" w:rsidP="009C241D">
      <w:pPr>
        <w:rPr>
          <w:color w:val="ED7D31" w:themeColor="accent2"/>
        </w:rPr>
      </w:pPr>
      <w:r>
        <w:rPr>
          <w:color w:val="ED7D31" w:themeColor="accent2"/>
        </w:rPr>
        <w:t xml:space="preserve">&gt; </w:t>
      </w:r>
      <w:proofErr w:type="spellStart"/>
      <w:r>
        <w:rPr>
          <w:color w:val="ED7D31" w:themeColor="accent2"/>
        </w:rPr>
        <w:t>ALL.fac</w:t>
      </w:r>
      <w:proofErr w:type="spellEnd"/>
      <w:r w:rsidR="009C241D" w:rsidRPr="009C241D">
        <w:rPr>
          <w:color w:val="ED7D31" w:themeColor="accent2"/>
        </w:rPr>
        <w:t xml:space="preserve"> &lt;- factor(ALL$BT %in% c("B","B1","B2","B3","B4"), labels=c("1","2"))</w:t>
      </w:r>
    </w:p>
    <w:p w:rsidR="009C241D" w:rsidRDefault="009C241D" w:rsidP="009C241D">
      <w:pPr>
        <w:rPr>
          <w:color w:val="ED7D31" w:themeColor="accent2"/>
        </w:rPr>
      </w:pPr>
    </w:p>
    <w:p w:rsidR="009C241D" w:rsidRDefault="009C241D" w:rsidP="009C241D">
      <w:pPr>
        <w:rPr>
          <w:color w:val="ED7D31" w:themeColor="accent2"/>
        </w:rPr>
      </w:pPr>
    </w:p>
    <w:p w:rsidR="00AA0F08" w:rsidRDefault="009C241D" w:rsidP="009C241D">
      <w:r>
        <w:t>(b)</w:t>
      </w:r>
    </w:p>
    <w:p w:rsidR="005B4F16" w:rsidRDefault="005B4F16" w:rsidP="005B4F16">
      <w:r>
        <w:t xml:space="preserve">gen_1 &lt;- </w:t>
      </w:r>
      <w:proofErr w:type="gramStart"/>
      <w:r>
        <w:t>data[</w:t>
      </w:r>
      <w:proofErr w:type="gramEnd"/>
      <w:r>
        <w:t>1,]; gen_2 &lt;- data[2,]; gen_3 &lt;- data[3,]</w:t>
      </w:r>
    </w:p>
    <w:p w:rsidR="005B4F16" w:rsidRDefault="005B4F16" w:rsidP="005B4F16">
      <w:proofErr w:type="gramStart"/>
      <w:r>
        <w:t>par(</w:t>
      </w:r>
      <w:proofErr w:type="spellStart"/>
      <w:proofErr w:type="gramEnd"/>
      <w:r>
        <w:t>mfrow</w:t>
      </w:r>
      <w:proofErr w:type="spellEnd"/>
      <w:r>
        <w:t>=c(1,3))</w:t>
      </w:r>
    </w:p>
    <w:p w:rsidR="005B4F16" w:rsidRDefault="005B4F16" w:rsidP="005B4F16">
      <w:proofErr w:type="spellStart"/>
      <w:proofErr w:type="gramStart"/>
      <w:r>
        <w:lastRenderedPageBreak/>
        <w:t>hist</w:t>
      </w:r>
      <w:proofErr w:type="spellEnd"/>
      <w:r>
        <w:t>(</w:t>
      </w:r>
      <w:proofErr w:type="gramEnd"/>
      <w:r>
        <w:t xml:space="preserve">gen_1, main = "Gen 1"); </w:t>
      </w:r>
    </w:p>
    <w:p w:rsidR="005B4F16" w:rsidRDefault="005B4F16" w:rsidP="005B4F16">
      <w:proofErr w:type="spellStart"/>
      <w:proofErr w:type="gramStart"/>
      <w:r>
        <w:t>hist</w:t>
      </w:r>
      <w:proofErr w:type="spellEnd"/>
      <w:r>
        <w:t>(</w:t>
      </w:r>
      <w:proofErr w:type="gramEnd"/>
      <w:r>
        <w:t xml:space="preserve">gen_2, main = "Gen 2"); </w:t>
      </w:r>
    </w:p>
    <w:p w:rsidR="005B4F16" w:rsidRDefault="005B4F16" w:rsidP="005B4F16">
      <w:proofErr w:type="spellStart"/>
      <w:proofErr w:type="gramStart"/>
      <w:r>
        <w:t>hist</w:t>
      </w:r>
      <w:proofErr w:type="spellEnd"/>
      <w:r>
        <w:t>(</w:t>
      </w:r>
      <w:proofErr w:type="gramEnd"/>
      <w:r>
        <w:t>gen_3, main = "Gen 3")</w:t>
      </w:r>
    </w:p>
    <w:p w:rsidR="009C241D" w:rsidRPr="009C241D" w:rsidRDefault="00C23955" w:rsidP="009C241D">
      <w:r>
        <w:t>Histograms for first three gene expression values in one row are</w:t>
      </w:r>
    </w:p>
    <w:p w:rsidR="009C241D" w:rsidRPr="009C241D" w:rsidRDefault="009C241D" w:rsidP="009C241D">
      <w:pPr>
        <w:rPr>
          <w:color w:val="ED7D31" w:themeColor="accent2"/>
        </w:rPr>
      </w:pPr>
    </w:p>
    <w:p w:rsidR="00C23955" w:rsidRDefault="005B4F16" w:rsidP="00B11C9D">
      <w:pPr>
        <w:rPr>
          <w:color w:val="ED7D31" w:themeColor="accent2"/>
        </w:rPr>
      </w:pPr>
      <w:r w:rsidRPr="009C241D">
        <w:rPr>
          <w:color w:val="ED7D31" w:themeColor="accent2"/>
        </w:rPr>
        <w:object w:dxaOrig="9181"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96pt" o:ole="">
            <v:imagedata r:id="rId5" o:title=""/>
          </v:shape>
          <o:OLEObject Type="Embed" ProgID="AcroExch.Document.11" ShapeID="_x0000_i1025" DrawAspect="Content" ObjectID="_1510506493" r:id="rId6"/>
        </w:object>
      </w:r>
    </w:p>
    <w:p w:rsidR="00C23955" w:rsidRDefault="00C23955" w:rsidP="00B11C9D">
      <w:pPr>
        <w:rPr>
          <w:color w:val="ED7D31" w:themeColor="accent2"/>
        </w:rPr>
      </w:pPr>
    </w:p>
    <w:p w:rsidR="00B11C9D" w:rsidRDefault="00B11C9D" w:rsidP="00B11C9D">
      <w:pPr>
        <w:rPr>
          <w:color w:val="ED7D31" w:themeColor="accent2"/>
        </w:rPr>
      </w:pPr>
    </w:p>
    <w:p w:rsidR="00C23955" w:rsidRDefault="00C23955" w:rsidP="00B11C9D">
      <w:r>
        <w:t>(c)   Pairwise scatter plots for first five genes</w:t>
      </w:r>
    </w:p>
    <w:p w:rsidR="005B4F16" w:rsidRDefault="005B4F16" w:rsidP="005B4F16">
      <w:r>
        <w:t xml:space="preserve">gen_4 &lt;- </w:t>
      </w:r>
      <w:proofErr w:type="gramStart"/>
      <w:r>
        <w:t>data[</w:t>
      </w:r>
      <w:proofErr w:type="gramEnd"/>
      <w:r>
        <w:t>4,]; gen_5 &lt;- data[5,]</w:t>
      </w:r>
    </w:p>
    <w:p w:rsidR="005B4F16" w:rsidRDefault="005B4F16" w:rsidP="005B4F16">
      <w:proofErr w:type="gramStart"/>
      <w:r>
        <w:t>pairs(</w:t>
      </w:r>
      <w:proofErr w:type="spellStart"/>
      <w:proofErr w:type="gramEnd"/>
      <w:r>
        <w:t>cbind</w:t>
      </w:r>
      <w:proofErr w:type="spellEnd"/>
      <w:r>
        <w:t>(gen_1, gen_2, gen_3, gen_4, gen_5))</w:t>
      </w:r>
    </w:p>
    <w:p w:rsidR="00C23955" w:rsidRDefault="00C23955" w:rsidP="00B11C9D">
      <w:r w:rsidRPr="00C23955">
        <w:object w:dxaOrig="9181" w:dyaOrig="11881">
          <v:shape id="_x0000_i1026" type="#_x0000_t75" style="width:459pt;height:594pt" o:ole="">
            <v:imagedata r:id="rId7" o:title=""/>
          </v:shape>
          <o:OLEObject Type="Embed" ProgID="AcroExch.Document.11" ShapeID="_x0000_i1026" DrawAspect="Content" ObjectID="_1510506494" r:id="rId8"/>
        </w:object>
      </w:r>
    </w:p>
    <w:p w:rsidR="00C23955" w:rsidRDefault="00C23955" w:rsidP="00B11C9D"/>
    <w:p w:rsidR="005B4F16" w:rsidRDefault="005B4F16" w:rsidP="00B11C9D"/>
    <w:p w:rsidR="00C23955" w:rsidRDefault="00C23955" w:rsidP="00B11C9D">
      <w:r>
        <w:lastRenderedPageBreak/>
        <w:t>(d)</w:t>
      </w:r>
    </w:p>
    <w:p w:rsidR="005B4F16" w:rsidRDefault="005B4F16" w:rsidP="005B4F16">
      <w:proofErr w:type="spellStart"/>
      <w:proofErr w:type="gramStart"/>
      <w:r>
        <w:t>install.packages</w:t>
      </w:r>
      <w:proofErr w:type="spellEnd"/>
      <w:r>
        <w:t>(</w:t>
      </w:r>
      <w:proofErr w:type="gramEnd"/>
      <w:r>
        <w:t>"scatterplot3d")</w:t>
      </w:r>
    </w:p>
    <w:p w:rsidR="005B4F16" w:rsidRDefault="005B4F16" w:rsidP="005B4F16">
      <w:proofErr w:type="gramStart"/>
      <w:r>
        <w:t>require(</w:t>
      </w:r>
      <w:proofErr w:type="gramEnd"/>
      <w:r>
        <w:t>scatterplot3d)</w:t>
      </w:r>
    </w:p>
    <w:p w:rsidR="005B4F16" w:rsidRDefault="005B4F16" w:rsidP="005B4F16">
      <w:proofErr w:type="gramStart"/>
      <w:r>
        <w:t>par(</w:t>
      </w:r>
      <w:proofErr w:type="spellStart"/>
      <w:proofErr w:type="gramEnd"/>
      <w:r>
        <w:t>mfrow</w:t>
      </w:r>
      <w:proofErr w:type="spellEnd"/>
      <w:r>
        <w:t>=c(1,1))</w:t>
      </w:r>
    </w:p>
    <w:p w:rsidR="005B4F16" w:rsidRDefault="005B4F16" w:rsidP="005B4F16">
      <w:r>
        <w:t xml:space="preserve">d4 &lt;- </w:t>
      </w:r>
      <w:proofErr w:type="spellStart"/>
      <w:proofErr w:type="gramStart"/>
      <w:r>
        <w:t>rbind</w:t>
      </w:r>
      <w:proofErr w:type="spellEnd"/>
      <w:r>
        <w:t>(</w:t>
      </w:r>
      <w:proofErr w:type="spellStart"/>
      <w:proofErr w:type="gramEnd"/>
      <w:r>
        <w:t>exprs</w:t>
      </w:r>
      <w:proofErr w:type="spellEnd"/>
      <w:r>
        <w:t>(ALL[c("39317_at","32649_at","481_at"),]))</w:t>
      </w:r>
    </w:p>
    <w:p w:rsidR="005B4F16" w:rsidRDefault="005B4F16" w:rsidP="005B4F16">
      <w:proofErr w:type="gramStart"/>
      <w:r>
        <w:t>scatterplot3d(</w:t>
      </w:r>
      <w:proofErr w:type="gramEnd"/>
      <w:r>
        <w:t>t(d4),color=</w:t>
      </w:r>
      <w:proofErr w:type="spellStart"/>
      <w:r>
        <w:t>ALL.fac</w:t>
      </w:r>
      <w:proofErr w:type="spellEnd"/>
      <w:r>
        <w:t>)</w:t>
      </w:r>
    </w:p>
    <w:p w:rsidR="00C23955" w:rsidRDefault="006D628B" w:rsidP="00B11C9D">
      <w:r w:rsidRPr="006D628B">
        <w:rPr>
          <w:noProof/>
        </w:rPr>
        <w:drawing>
          <wp:inline distT="0" distB="0" distL="0" distR="0">
            <wp:extent cx="4972050" cy="3086100"/>
            <wp:effectExtent l="0" t="0" r="0" b="0"/>
            <wp:docPr id="1" name="Picture 1" descr="C:\Users\SaiKrishnaReddy\Documents\R\3(d)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iKrishnaReddy\Documents\R\3(d)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4508" cy="3087626"/>
                    </a:xfrm>
                    <a:prstGeom prst="rect">
                      <a:avLst/>
                    </a:prstGeom>
                    <a:noFill/>
                    <a:ln>
                      <a:noFill/>
                    </a:ln>
                  </pic:spPr>
                </pic:pic>
              </a:graphicData>
            </a:graphic>
          </wp:inline>
        </w:drawing>
      </w:r>
    </w:p>
    <w:p w:rsidR="00C23955" w:rsidRDefault="00A1047D" w:rsidP="00B11C9D">
      <w:pPr>
        <w:rPr>
          <w:color w:val="ED7D31" w:themeColor="accent2"/>
        </w:rPr>
      </w:pPr>
      <w:r w:rsidRPr="00A1047D">
        <w:rPr>
          <w:color w:val="ED7D31" w:themeColor="accent2"/>
        </w:rPr>
        <w:t>Yes the two patient groups can be distinguished using these 3 genes.</w:t>
      </w:r>
    </w:p>
    <w:p w:rsidR="00A1047D" w:rsidRDefault="00A1047D" w:rsidP="00B11C9D">
      <w:r>
        <w:t>(e)</w:t>
      </w:r>
    </w:p>
    <w:p w:rsidR="005B4F16" w:rsidRDefault="005B4F16" w:rsidP="005B4F16">
      <w:r>
        <w:t xml:space="preserve">clu_1 &lt;- </w:t>
      </w:r>
      <w:proofErr w:type="spellStart"/>
      <w:proofErr w:type="gramStart"/>
      <w:r>
        <w:t>kmeans</w:t>
      </w:r>
      <w:proofErr w:type="spellEnd"/>
      <w:r>
        <w:t>(</w:t>
      </w:r>
      <w:proofErr w:type="gramEnd"/>
      <w:r>
        <w:t>t(d4),centers=2,nstart=10)</w:t>
      </w:r>
    </w:p>
    <w:p w:rsidR="005B4F16" w:rsidRDefault="005B4F16" w:rsidP="005B4F16">
      <w:proofErr w:type="gramStart"/>
      <w:r>
        <w:t>table(</w:t>
      </w:r>
      <w:proofErr w:type="gramEnd"/>
      <w:r>
        <w:t>ALL.fac,clu_1$cluster)</w:t>
      </w:r>
    </w:p>
    <w:p w:rsidR="005B4F16" w:rsidRDefault="005B4F16" w:rsidP="005B4F16">
      <w:r>
        <w:t xml:space="preserve">clu_2 &lt;- </w:t>
      </w:r>
      <w:proofErr w:type="spellStart"/>
      <w:proofErr w:type="gramStart"/>
      <w:r>
        <w:t>kmeans</w:t>
      </w:r>
      <w:proofErr w:type="spellEnd"/>
      <w:r>
        <w:t>(</w:t>
      </w:r>
      <w:proofErr w:type="gramEnd"/>
      <w:r>
        <w:t>t(d4),centers=3,nstart=10)</w:t>
      </w:r>
    </w:p>
    <w:p w:rsidR="005B4F16" w:rsidRDefault="005B4F16" w:rsidP="005B4F16">
      <w:proofErr w:type="gramStart"/>
      <w:r>
        <w:t>table(</w:t>
      </w:r>
      <w:proofErr w:type="gramEnd"/>
      <w:r>
        <w:t>ALL.fac,clu_2$cluster)</w:t>
      </w:r>
    </w:p>
    <w:p w:rsidR="005B4F16" w:rsidRPr="005B4F16" w:rsidRDefault="005B4F16" w:rsidP="005B4F16">
      <w:pPr>
        <w:rPr>
          <w:b/>
        </w:rPr>
      </w:pPr>
      <w:r w:rsidRPr="005B4F16">
        <w:rPr>
          <w:b/>
        </w:rPr>
        <w:t>Output:</w:t>
      </w:r>
    </w:p>
    <w:p w:rsidR="006D628B" w:rsidRDefault="006D628B" w:rsidP="00B11C9D">
      <w:proofErr w:type="gramStart"/>
      <w:r w:rsidRPr="006D628B">
        <w:t>table(</w:t>
      </w:r>
      <w:proofErr w:type="gramEnd"/>
      <w:r w:rsidRPr="006D628B">
        <w:t>ALL.fac,clu_1$cluster)</w:t>
      </w:r>
    </w:p>
    <w:p w:rsidR="006D628B" w:rsidRPr="006D628B" w:rsidRDefault="006D628B" w:rsidP="006D628B">
      <w:pPr>
        <w:rPr>
          <w:color w:val="ED7D31" w:themeColor="accent2"/>
        </w:rPr>
      </w:pPr>
      <w:proofErr w:type="spellStart"/>
      <w:r w:rsidRPr="006D628B">
        <w:rPr>
          <w:color w:val="ED7D31" w:themeColor="accent2"/>
        </w:rPr>
        <w:t>ALL.fac</w:t>
      </w:r>
      <w:proofErr w:type="spellEnd"/>
      <w:r w:rsidRPr="006D628B">
        <w:rPr>
          <w:color w:val="ED7D31" w:themeColor="accent2"/>
        </w:rPr>
        <w:t xml:space="preserve">   1   2</w:t>
      </w:r>
    </w:p>
    <w:p w:rsidR="006D628B" w:rsidRPr="006D628B" w:rsidRDefault="006D628B" w:rsidP="006D628B">
      <w:pPr>
        <w:pStyle w:val="ListParagraph"/>
        <w:numPr>
          <w:ilvl w:val="0"/>
          <w:numId w:val="1"/>
        </w:numPr>
        <w:rPr>
          <w:color w:val="ED7D31" w:themeColor="accent2"/>
        </w:rPr>
      </w:pPr>
      <w:r w:rsidRPr="006D628B">
        <w:rPr>
          <w:color w:val="ED7D31" w:themeColor="accent2"/>
        </w:rPr>
        <w:t>31  2</w:t>
      </w:r>
    </w:p>
    <w:p w:rsidR="006D628B" w:rsidRDefault="006D628B" w:rsidP="006D628B">
      <w:pPr>
        <w:pStyle w:val="ListParagraph"/>
        <w:numPr>
          <w:ilvl w:val="0"/>
          <w:numId w:val="1"/>
        </w:numPr>
        <w:rPr>
          <w:color w:val="ED7D31" w:themeColor="accent2"/>
        </w:rPr>
      </w:pPr>
      <w:r w:rsidRPr="006D628B">
        <w:rPr>
          <w:color w:val="ED7D31" w:themeColor="accent2"/>
        </w:rPr>
        <w:t>21 74</w:t>
      </w:r>
    </w:p>
    <w:p w:rsidR="006D628B" w:rsidRDefault="006D628B" w:rsidP="006D628B">
      <w:proofErr w:type="gramStart"/>
      <w:r>
        <w:t>table(</w:t>
      </w:r>
      <w:proofErr w:type="gramEnd"/>
      <w:r>
        <w:t>ALL.fac,clu_2$cluster)</w:t>
      </w:r>
    </w:p>
    <w:p w:rsidR="006D628B" w:rsidRPr="006D628B" w:rsidRDefault="006D628B" w:rsidP="006D628B">
      <w:pPr>
        <w:rPr>
          <w:color w:val="ED7D31" w:themeColor="accent2"/>
        </w:rPr>
      </w:pPr>
      <w:proofErr w:type="spellStart"/>
      <w:proofErr w:type="gramStart"/>
      <w:r w:rsidRPr="006D628B">
        <w:rPr>
          <w:color w:val="ED7D31" w:themeColor="accent2"/>
        </w:rPr>
        <w:lastRenderedPageBreak/>
        <w:t>ALL.fac</w:t>
      </w:r>
      <w:proofErr w:type="spellEnd"/>
      <w:r w:rsidRPr="006D628B">
        <w:rPr>
          <w:color w:val="ED7D31" w:themeColor="accent2"/>
        </w:rPr>
        <w:t xml:space="preserve">  1</w:t>
      </w:r>
      <w:proofErr w:type="gramEnd"/>
      <w:r w:rsidRPr="006D628B">
        <w:rPr>
          <w:color w:val="ED7D31" w:themeColor="accent2"/>
        </w:rPr>
        <w:t xml:space="preserve">  2  3</w:t>
      </w:r>
    </w:p>
    <w:p w:rsidR="006D628B" w:rsidRPr="006D628B" w:rsidRDefault="006D628B" w:rsidP="006D628B">
      <w:pPr>
        <w:rPr>
          <w:color w:val="ED7D31" w:themeColor="accent2"/>
        </w:rPr>
      </w:pPr>
      <w:r w:rsidRPr="006D628B">
        <w:rPr>
          <w:color w:val="ED7D31" w:themeColor="accent2"/>
        </w:rPr>
        <w:t xml:space="preserve">      1 </w:t>
      </w:r>
      <w:proofErr w:type="gramStart"/>
      <w:r w:rsidRPr="006D628B">
        <w:rPr>
          <w:color w:val="ED7D31" w:themeColor="accent2"/>
        </w:rPr>
        <w:t>28  2</w:t>
      </w:r>
      <w:proofErr w:type="gramEnd"/>
      <w:r w:rsidRPr="006D628B">
        <w:rPr>
          <w:color w:val="ED7D31" w:themeColor="accent2"/>
        </w:rPr>
        <w:t xml:space="preserve">  3</w:t>
      </w:r>
    </w:p>
    <w:p w:rsidR="006D628B" w:rsidRPr="006D628B" w:rsidRDefault="006D628B" w:rsidP="006D628B">
      <w:pPr>
        <w:rPr>
          <w:color w:val="ED7D31" w:themeColor="accent2"/>
        </w:rPr>
      </w:pPr>
      <w:r w:rsidRPr="006D628B">
        <w:rPr>
          <w:color w:val="ED7D31" w:themeColor="accent2"/>
        </w:rPr>
        <w:t xml:space="preserve">      </w:t>
      </w:r>
      <w:proofErr w:type="gramStart"/>
      <w:r w:rsidRPr="006D628B">
        <w:rPr>
          <w:color w:val="ED7D31" w:themeColor="accent2"/>
        </w:rPr>
        <w:t>2  5</w:t>
      </w:r>
      <w:proofErr w:type="gramEnd"/>
      <w:r w:rsidRPr="006D628B">
        <w:rPr>
          <w:color w:val="ED7D31" w:themeColor="accent2"/>
        </w:rPr>
        <w:t xml:space="preserve"> 20 70</w:t>
      </w:r>
    </w:p>
    <w:p w:rsidR="006D628B" w:rsidRPr="006D628B" w:rsidRDefault="006D628B" w:rsidP="006D628B">
      <w:pPr>
        <w:rPr>
          <w:color w:val="ED7D31" w:themeColor="accent2"/>
        </w:rPr>
      </w:pPr>
      <w:r w:rsidRPr="006D628B">
        <w:rPr>
          <w:color w:val="ED7D31" w:themeColor="accent2"/>
        </w:rPr>
        <w:t>• ALL has 95 B-cell, 33 T-cell.</w:t>
      </w:r>
    </w:p>
    <w:p w:rsidR="006D628B" w:rsidRPr="006D628B" w:rsidRDefault="006D628B" w:rsidP="006D628B">
      <w:pPr>
        <w:rPr>
          <w:color w:val="ED7D31" w:themeColor="accent2"/>
        </w:rPr>
      </w:pPr>
      <w:r w:rsidRPr="006D628B">
        <w:rPr>
          <w:color w:val="ED7D31" w:themeColor="accent2"/>
        </w:rPr>
        <w:t>• I don’t think the clusters have been exactly divided but</w:t>
      </w:r>
      <w:r>
        <w:rPr>
          <w:color w:val="ED7D31" w:themeColor="accent2"/>
        </w:rPr>
        <w:t xml:space="preserve"> they are approximately divided </w:t>
      </w:r>
      <w:r w:rsidRPr="006D628B">
        <w:rPr>
          <w:color w:val="ED7D31" w:themeColor="accent2"/>
        </w:rPr>
        <w:t>based on B/T-cell. When k=2, 2 T-cell and 74 B-cell have been cluste</w:t>
      </w:r>
      <w:r>
        <w:rPr>
          <w:color w:val="ED7D31" w:themeColor="accent2"/>
        </w:rPr>
        <w:t xml:space="preserve">red into cluster-1 </w:t>
      </w:r>
      <w:r w:rsidRPr="006D628B">
        <w:rPr>
          <w:color w:val="ED7D31" w:themeColor="accent2"/>
        </w:rPr>
        <w:t>and in cluster-2, there are 31 T-cell and 21 from B-cell.</w:t>
      </w:r>
    </w:p>
    <w:p w:rsidR="00A1047D" w:rsidRDefault="006D628B" w:rsidP="006D628B">
      <w:pPr>
        <w:rPr>
          <w:color w:val="ED7D31" w:themeColor="accent2"/>
        </w:rPr>
      </w:pPr>
      <w:r w:rsidRPr="006D628B">
        <w:rPr>
          <w:color w:val="ED7D31" w:themeColor="accent2"/>
        </w:rPr>
        <w:t>• When k=3, 2 T-cell and 20 B-cell have been clustered into</w:t>
      </w:r>
      <w:r>
        <w:rPr>
          <w:color w:val="ED7D31" w:themeColor="accent2"/>
        </w:rPr>
        <w:t xml:space="preserve"> cluster-1; </w:t>
      </w:r>
      <w:proofErr w:type="gramStart"/>
      <w:r>
        <w:rPr>
          <w:color w:val="ED7D31" w:themeColor="accent2"/>
        </w:rPr>
        <w:t>In</w:t>
      </w:r>
      <w:proofErr w:type="gramEnd"/>
      <w:r>
        <w:rPr>
          <w:color w:val="ED7D31" w:themeColor="accent2"/>
        </w:rPr>
        <w:t xml:space="preserve"> cluster-2, there </w:t>
      </w:r>
      <w:r w:rsidRPr="006D628B">
        <w:rPr>
          <w:color w:val="ED7D31" w:themeColor="accent2"/>
        </w:rPr>
        <w:t>are 28 T-cell and 5 from B-cell; In cluster-3, there are 3 T-cell and 70 from B-cell.</w:t>
      </w:r>
    </w:p>
    <w:p w:rsidR="006D628B" w:rsidRDefault="006D628B" w:rsidP="006D628B">
      <w:r>
        <w:t>(f)</w:t>
      </w:r>
    </w:p>
    <w:p w:rsidR="004F4DAC" w:rsidRDefault="004F4DAC" w:rsidP="004F4DAC">
      <w:r>
        <w:t>&gt; pr</w:t>
      </w:r>
      <w:r w:rsidR="006043C9">
        <w:t>5</w:t>
      </w:r>
      <w:r>
        <w:t xml:space="preserve">.ALL &lt;- </w:t>
      </w:r>
      <w:proofErr w:type="spellStart"/>
      <w:proofErr w:type="gramStart"/>
      <w:r>
        <w:t>prcomp</w:t>
      </w:r>
      <w:proofErr w:type="spellEnd"/>
      <w:r>
        <w:t>(</w:t>
      </w:r>
      <w:proofErr w:type="gramEnd"/>
      <w:r>
        <w:t>data, scale=TRUE)</w:t>
      </w:r>
    </w:p>
    <w:p w:rsidR="006D628B" w:rsidRDefault="004F4DAC" w:rsidP="004F4DAC">
      <w:r>
        <w:t xml:space="preserve">&gt; </w:t>
      </w:r>
      <w:proofErr w:type="gramStart"/>
      <w:r>
        <w:t>summary(</w:t>
      </w:r>
      <w:proofErr w:type="gramEnd"/>
      <w:r>
        <w:t>pr</w:t>
      </w:r>
      <w:r w:rsidR="006043C9">
        <w:t>5</w:t>
      </w:r>
      <w:r>
        <w:t>.ALL)</w:t>
      </w:r>
    </w:p>
    <w:p w:rsidR="005B4F16" w:rsidRPr="005B4F16" w:rsidRDefault="005B4F16" w:rsidP="004F4DAC">
      <w:pPr>
        <w:rPr>
          <w:b/>
        </w:rPr>
      </w:pPr>
      <w:r w:rsidRPr="005B4F16">
        <w:rPr>
          <w:b/>
        </w:rPr>
        <w:t>Output:</w:t>
      </w:r>
    </w:p>
    <w:p w:rsidR="006043C9" w:rsidRPr="006043C9" w:rsidRDefault="006043C9" w:rsidP="006043C9">
      <w:pPr>
        <w:rPr>
          <w:color w:val="ED7D31" w:themeColor="accent2"/>
        </w:rPr>
      </w:pPr>
      <w:r w:rsidRPr="006043C9">
        <w:rPr>
          <w:color w:val="ED7D31" w:themeColor="accent2"/>
        </w:rPr>
        <w:t>Importance of components:</w:t>
      </w:r>
    </w:p>
    <w:p w:rsidR="006043C9" w:rsidRPr="006043C9" w:rsidRDefault="006043C9" w:rsidP="006043C9">
      <w:pPr>
        <w:rPr>
          <w:color w:val="ED7D31" w:themeColor="accent2"/>
        </w:rPr>
      </w:pPr>
      <w:r w:rsidRPr="006043C9">
        <w:rPr>
          <w:color w:val="ED7D31" w:themeColor="accent2"/>
        </w:rPr>
        <w:t xml:space="preserve">                                             PC1        PC2        PC3         PC4          PC5       PC6         PC7        PC8        PC9</w:t>
      </w:r>
    </w:p>
    <w:p w:rsidR="006043C9" w:rsidRPr="006043C9" w:rsidRDefault="006043C9" w:rsidP="006043C9">
      <w:pPr>
        <w:rPr>
          <w:color w:val="ED7D31" w:themeColor="accent2"/>
        </w:rPr>
      </w:pPr>
      <w:r w:rsidRPr="006043C9">
        <w:rPr>
          <w:color w:val="ED7D31" w:themeColor="accent2"/>
        </w:rPr>
        <w:t>Standard deviation        10.9450 1.10132 0.93237 0.75341 0.62938 0.57412 0.53197 0.5065 0.45455</w:t>
      </w:r>
    </w:p>
    <w:p w:rsidR="006043C9" w:rsidRPr="006043C9" w:rsidRDefault="006043C9" w:rsidP="006043C9">
      <w:pPr>
        <w:rPr>
          <w:color w:val="ED7D31" w:themeColor="accent2"/>
        </w:rPr>
      </w:pPr>
      <w:r w:rsidRPr="006043C9">
        <w:rPr>
          <w:color w:val="ED7D31" w:themeColor="accent2"/>
        </w:rPr>
        <w:t>Proportion of Variance   0.9359 0.00948 0.00679 0.00443 0.00309 0.00258 0.00221 0.0020 0.00161</w:t>
      </w:r>
    </w:p>
    <w:p w:rsidR="006043C9" w:rsidRDefault="006043C9" w:rsidP="006043C9">
      <w:pPr>
        <w:rPr>
          <w:color w:val="ED7D31" w:themeColor="accent2"/>
        </w:rPr>
      </w:pPr>
      <w:r w:rsidRPr="006043C9">
        <w:rPr>
          <w:color w:val="ED7D31" w:themeColor="accent2"/>
        </w:rPr>
        <w:t>Cumulative Proportion   0.9359 0.94536 0.95215 0.95658 0.95968 0.96225 0.96446 0.9665 0.96808</w:t>
      </w:r>
    </w:p>
    <w:p w:rsidR="006043C9" w:rsidRPr="0083333F" w:rsidRDefault="006043C9" w:rsidP="006043C9">
      <w:pPr>
        <w:rPr>
          <w:color w:val="385623" w:themeColor="accent6" w:themeShade="80"/>
        </w:rPr>
      </w:pPr>
      <w:r>
        <w:rPr>
          <w:color w:val="ED7D31" w:themeColor="accent2"/>
        </w:rPr>
        <w:t xml:space="preserve"> </w:t>
      </w:r>
      <w:r w:rsidRPr="0083333F">
        <w:rPr>
          <w:color w:val="385623" w:themeColor="accent6" w:themeShade="80"/>
        </w:rPr>
        <w:t>Percentage of Variance explained by first principal component = 93.6% (0.9359)</w:t>
      </w:r>
    </w:p>
    <w:p w:rsidR="006043C9" w:rsidRPr="0083333F" w:rsidRDefault="006043C9" w:rsidP="006043C9">
      <w:pPr>
        <w:rPr>
          <w:color w:val="385623" w:themeColor="accent6" w:themeShade="80"/>
        </w:rPr>
      </w:pPr>
      <w:r w:rsidRPr="0083333F">
        <w:rPr>
          <w:color w:val="385623" w:themeColor="accent6" w:themeShade="80"/>
        </w:rPr>
        <w:t xml:space="preserve"> Percentage of Variance explained by se</w:t>
      </w:r>
      <w:r w:rsidR="00746834" w:rsidRPr="0083333F">
        <w:rPr>
          <w:color w:val="385623" w:themeColor="accent6" w:themeShade="80"/>
        </w:rPr>
        <w:t xml:space="preserve">cond principal component =0.95% </w:t>
      </w:r>
      <w:r w:rsidRPr="0083333F">
        <w:rPr>
          <w:color w:val="385623" w:themeColor="accent6" w:themeShade="80"/>
        </w:rPr>
        <w:t>(0.0095)</w:t>
      </w:r>
    </w:p>
    <w:p w:rsidR="005B4F16" w:rsidRDefault="005B4F16" w:rsidP="004F4DAC"/>
    <w:p w:rsidR="004F4DAC" w:rsidRDefault="006043C9" w:rsidP="004F4DAC">
      <w:r>
        <w:t>(g</w:t>
      </w:r>
      <w:r w:rsidR="004F4DAC">
        <w:t>)</w:t>
      </w:r>
    </w:p>
    <w:p w:rsidR="005B4F16" w:rsidRDefault="005B4F16" w:rsidP="005B4F16">
      <w:proofErr w:type="gramStart"/>
      <w:r>
        <w:t>par(</w:t>
      </w:r>
      <w:proofErr w:type="spellStart"/>
      <w:proofErr w:type="gramEnd"/>
      <w:r>
        <w:t>mfrow</w:t>
      </w:r>
      <w:proofErr w:type="spellEnd"/>
      <w:r>
        <w:t>=c(1,1))</w:t>
      </w:r>
    </w:p>
    <w:p w:rsidR="005B4F16" w:rsidRDefault="005B4F16" w:rsidP="005B4F16">
      <w:proofErr w:type="spellStart"/>
      <w:proofErr w:type="gramStart"/>
      <w:r>
        <w:t>biplot</w:t>
      </w:r>
      <w:proofErr w:type="spellEnd"/>
      <w:r>
        <w:t>(</w:t>
      </w:r>
      <w:proofErr w:type="gramEnd"/>
      <w:r>
        <w:t>pr</w:t>
      </w:r>
      <w:r w:rsidR="00F31E39">
        <w:t>5</w:t>
      </w:r>
      <w:r>
        <w:t xml:space="preserve">.ALL, </w:t>
      </w:r>
      <w:proofErr w:type="spellStart"/>
      <w:r>
        <w:t>cex</w:t>
      </w:r>
      <w:proofErr w:type="spellEnd"/>
      <w:r>
        <w:t>=0.5)</w:t>
      </w:r>
    </w:p>
    <w:p w:rsidR="004F4DAC" w:rsidRDefault="00947AD0" w:rsidP="004F4DAC">
      <w:r w:rsidRPr="00947AD0">
        <w:rPr>
          <w:noProof/>
        </w:rPr>
        <w:lastRenderedPageBreak/>
        <w:drawing>
          <wp:inline distT="0" distB="0" distL="0" distR="0">
            <wp:extent cx="5943600" cy="3488475"/>
            <wp:effectExtent l="0" t="0" r="0" b="0"/>
            <wp:docPr id="2" name="Picture 2" descr="C:\Users\SaiKrishnaReddy\Documents\R\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iKrishnaReddy\Documents\R\g.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8475"/>
                    </a:xfrm>
                    <a:prstGeom prst="rect">
                      <a:avLst/>
                    </a:prstGeom>
                    <a:noFill/>
                    <a:ln>
                      <a:noFill/>
                    </a:ln>
                  </pic:spPr>
                </pic:pic>
              </a:graphicData>
            </a:graphic>
          </wp:inline>
        </w:drawing>
      </w:r>
    </w:p>
    <w:p w:rsidR="00947AD0" w:rsidRPr="006043C9" w:rsidRDefault="00947AD0" w:rsidP="00947AD0">
      <w:pPr>
        <w:rPr>
          <w:color w:val="ED7D31" w:themeColor="accent2"/>
        </w:rPr>
      </w:pPr>
      <w:r w:rsidRPr="006043C9">
        <w:rPr>
          <w:color w:val="ED7D31" w:themeColor="accent2"/>
        </w:rPr>
        <w:t>• The first principal component is summarizing that PC1 is the averag</w:t>
      </w:r>
      <w:r w:rsidR="006043C9" w:rsidRPr="006043C9">
        <w:rPr>
          <w:color w:val="ED7D31" w:themeColor="accent2"/>
        </w:rPr>
        <w:t xml:space="preserve">e of the patients (due to large </w:t>
      </w:r>
      <w:r w:rsidR="00746834">
        <w:rPr>
          <w:color w:val="ED7D31" w:themeColor="accent2"/>
        </w:rPr>
        <w:t>average expression values)</w:t>
      </w:r>
    </w:p>
    <w:p w:rsidR="00746834" w:rsidRDefault="00746834" w:rsidP="006D628B">
      <w:r>
        <w:t>(h)</w:t>
      </w:r>
    </w:p>
    <w:p w:rsidR="0083333F" w:rsidRDefault="0083333F" w:rsidP="0083333F">
      <w:r>
        <w:t xml:space="preserve">o7 &lt;- </w:t>
      </w:r>
      <w:proofErr w:type="gramStart"/>
      <w:r>
        <w:t>order(</w:t>
      </w:r>
      <w:proofErr w:type="gramEnd"/>
      <w:r>
        <w:t>pr</w:t>
      </w:r>
      <w:r w:rsidR="00F31E39">
        <w:t>5</w:t>
      </w:r>
      <w:r>
        <w:t xml:space="preserve">.ALL$x[,2], decreasing=T) </w:t>
      </w:r>
    </w:p>
    <w:p w:rsidR="0083333F" w:rsidRDefault="0083333F" w:rsidP="0083333F">
      <w:proofErr w:type="spellStart"/>
      <w:r>
        <w:t>dimnames</w:t>
      </w:r>
      <w:proofErr w:type="spellEnd"/>
      <w:r>
        <w:t xml:space="preserve">(data)[[1]][[o7[1]]]; </w:t>
      </w:r>
      <w:proofErr w:type="spellStart"/>
      <w:r>
        <w:t>dimnames</w:t>
      </w:r>
      <w:proofErr w:type="spellEnd"/>
      <w:r>
        <w:t xml:space="preserve">(data)[[1]][[o7[2]]]; </w:t>
      </w:r>
      <w:proofErr w:type="spellStart"/>
      <w:r>
        <w:t>dimnames</w:t>
      </w:r>
      <w:proofErr w:type="spellEnd"/>
      <w:r>
        <w:t>(data)[[1]][[o7[3]]]</w:t>
      </w:r>
    </w:p>
    <w:p w:rsidR="0083333F" w:rsidRDefault="0083333F" w:rsidP="0083333F">
      <w:proofErr w:type="spellStart"/>
      <w:r>
        <w:t>dimnames</w:t>
      </w:r>
      <w:proofErr w:type="spellEnd"/>
      <w:r>
        <w:t xml:space="preserve">(data)[[1]][[o7[12623]]]; </w:t>
      </w:r>
      <w:proofErr w:type="spellStart"/>
      <w:r>
        <w:t>dimnames</w:t>
      </w:r>
      <w:proofErr w:type="spellEnd"/>
      <w:r>
        <w:t xml:space="preserve">(data)[[1]][[o7[12624]]]; </w:t>
      </w:r>
      <w:proofErr w:type="spellStart"/>
      <w:r>
        <w:t>dimnames</w:t>
      </w:r>
      <w:proofErr w:type="spellEnd"/>
      <w:r>
        <w:t>(data)[[1]][[o7[12625]]]</w:t>
      </w:r>
    </w:p>
    <w:p w:rsidR="0083333F" w:rsidRPr="0083333F" w:rsidRDefault="0083333F" w:rsidP="0083333F">
      <w:pPr>
        <w:rPr>
          <w:b/>
        </w:rPr>
      </w:pPr>
      <w:r w:rsidRPr="0083333F">
        <w:rPr>
          <w:b/>
        </w:rPr>
        <w:t>Output:</w:t>
      </w:r>
    </w:p>
    <w:p w:rsidR="00746834" w:rsidRDefault="00746834" w:rsidP="006D628B">
      <w:r>
        <w:t xml:space="preserve">For the second principal component PC2 </w:t>
      </w:r>
    </w:p>
    <w:p w:rsidR="00746834" w:rsidRPr="00746834" w:rsidRDefault="00746834" w:rsidP="006D628B">
      <w:pPr>
        <w:rPr>
          <w:color w:val="1F3864" w:themeColor="accent5" w:themeShade="80"/>
        </w:rPr>
      </w:pPr>
      <w:r w:rsidRPr="00746834">
        <w:rPr>
          <w:color w:val="1F3864" w:themeColor="accent5" w:themeShade="80"/>
        </w:rPr>
        <w:t>Three genes with biggest loadings are:</w:t>
      </w:r>
    </w:p>
    <w:p w:rsidR="00746834" w:rsidRPr="00746834" w:rsidRDefault="00746834" w:rsidP="00746834">
      <w:pPr>
        <w:rPr>
          <w:color w:val="ED7D31" w:themeColor="accent2"/>
        </w:rPr>
      </w:pPr>
      <w:r w:rsidRPr="00746834">
        <w:rPr>
          <w:color w:val="ED7D31" w:themeColor="accent2"/>
        </w:rPr>
        <w:t>[1] "481_at"</w:t>
      </w:r>
    </w:p>
    <w:p w:rsidR="00746834" w:rsidRPr="00746834" w:rsidRDefault="00746834" w:rsidP="00746834">
      <w:pPr>
        <w:rPr>
          <w:color w:val="ED7D31" w:themeColor="accent2"/>
        </w:rPr>
      </w:pPr>
      <w:r w:rsidRPr="00746834">
        <w:rPr>
          <w:color w:val="ED7D31" w:themeColor="accent2"/>
        </w:rPr>
        <w:t>[1] "38018_g_at"</w:t>
      </w:r>
    </w:p>
    <w:p w:rsidR="00746834" w:rsidRPr="00746834" w:rsidRDefault="00746834" w:rsidP="00746834">
      <w:pPr>
        <w:rPr>
          <w:color w:val="ED7D31" w:themeColor="accent2"/>
        </w:rPr>
      </w:pPr>
      <w:r w:rsidRPr="00746834">
        <w:rPr>
          <w:color w:val="ED7D31" w:themeColor="accent2"/>
        </w:rPr>
        <w:t>[1] "41165_g_at"</w:t>
      </w:r>
    </w:p>
    <w:p w:rsidR="00746834" w:rsidRPr="00746834" w:rsidRDefault="00746834" w:rsidP="00746834">
      <w:pPr>
        <w:rPr>
          <w:color w:val="1F3864" w:themeColor="accent5" w:themeShade="80"/>
        </w:rPr>
      </w:pPr>
      <w:r w:rsidRPr="00746834">
        <w:rPr>
          <w:color w:val="1F3864" w:themeColor="accent5" w:themeShade="80"/>
        </w:rPr>
        <w:t>Three genes with smallest loadings are:</w:t>
      </w:r>
    </w:p>
    <w:p w:rsidR="00746834" w:rsidRPr="00746834" w:rsidRDefault="00746834" w:rsidP="00746834">
      <w:pPr>
        <w:rPr>
          <w:color w:val="ED7D31" w:themeColor="accent2"/>
        </w:rPr>
      </w:pPr>
      <w:r w:rsidRPr="00746834">
        <w:rPr>
          <w:color w:val="ED7D31" w:themeColor="accent2"/>
        </w:rPr>
        <w:t>[1] "34677_f_at"</w:t>
      </w:r>
    </w:p>
    <w:p w:rsidR="00746834" w:rsidRPr="00746834" w:rsidRDefault="00746834" w:rsidP="00746834">
      <w:pPr>
        <w:rPr>
          <w:color w:val="ED7D31" w:themeColor="accent2"/>
        </w:rPr>
      </w:pPr>
      <w:r w:rsidRPr="00746834">
        <w:rPr>
          <w:color w:val="ED7D31" w:themeColor="accent2"/>
        </w:rPr>
        <w:t>[1] "32649_at"</w:t>
      </w:r>
    </w:p>
    <w:p w:rsidR="00746834" w:rsidRDefault="00746834" w:rsidP="00746834">
      <w:pPr>
        <w:rPr>
          <w:color w:val="ED7D31" w:themeColor="accent2"/>
        </w:rPr>
      </w:pPr>
      <w:r w:rsidRPr="00746834">
        <w:rPr>
          <w:color w:val="ED7D31" w:themeColor="accent2"/>
        </w:rPr>
        <w:t>[1] "39317_at"</w:t>
      </w:r>
    </w:p>
    <w:p w:rsidR="005276EB" w:rsidRDefault="005276EB" w:rsidP="00746834"/>
    <w:p w:rsidR="00746834" w:rsidRDefault="00746834" w:rsidP="00746834">
      <w:r>
        <w:t>(</w:t>
      </w:r>
      <w:proofErr w:type="spellStart"/>
      <w:proofErr w:type="gramStart"/>
      <w:r>
        <w:t>i</w:t>
      </w:r>
      <w:proofErr w:type="spellEnd"/>
      <w:proofErr w:type="gramEnd"/>
      <w:r>
        <w:t>)</w:t>
      </w:r>
    </w:p>
    <w:p w:rsidR="005276EB" w:rsidRDefault="005276EB" w:rsidP="005276EB">
      <w:proofErr w:type="gramStart"/>
      <w:r>
        <w:t>annotation(</w:t>
      </w:r>
      <w:proofErr w:type="gramEnd"/>
      <w:r>
        <w:t>ALL)</w:t>
      </w:r>
    </w:p>
    <w:p w:rsidR="005276EB" w:rsidRDefault="005276EB" w:rsidP="005276EB">
      <w:proofErr w:type="gramStart"/>
      <w:r>
        <w:t>source(</w:t>
      </w:r>
      <w:proofErr w:type="gramEnd"/>
      <w:r>
        <w:t>"http://bioconductor.org/</w:t>
      </w:r>
      <w:proofErr w:type="spellStart"/>
      <w:r>
        <w:t>biocLite.R</w:t>
      </w:r>
      <w:proofErr w:type="spellEnd"/>
      <w:r>
        <w:t>")</w:t>
      </w:r>
    </w:p>
    <w:p w:rsidR="005276EB" w:rsidRDefault="005276EB" w:rsidP="005276EB">
      <w:proofErr w:type="spellStart"/>
      <w:proofErr w:type="gramStart"/>
      <w:r>
        <w:t>biocLite</w:t>
      </w:r>
      <w:proofErr w:type="spellEnd"/>
      <w:r>
        <w:t>(</w:t>
      </w:r>
      <w:proofErr w:type="gramEnd"/>
      <w:r>
        <w:t xml:space="preserve">"hgu95av2.db"); </w:t>
      </w:r>
    </w:p>
    <w:p w:rsidR="005276EB" w:rsidRDefault="005276EB" w:rsidP="005276EB">
      <w:proofErr w:type="spellStart"/>
      <w:proofErr w:type="gramStart"/>
      <w:r>
        <w:t>biocLite</w:t>
      </w:r>
      <w:proofErr w:type="spellEnd"/>
      <w:r>
        <w:t>(</w:t>
      </w:r>
      <w:proofErr w:type="gramEnd"/>
      <w:r>
        <w:t>"annotation")</w:t>
      </w:r>
    </w:p>
    <w:p w:rsidR="005276EB" w:rsidRDefault="005276EB" w:rsidP="005276EB">
      <w:proofErr w:type="gramStart"/>
      <w:r>
        <w:t>library(</w:t>
      </w:r>
      <w:proofErr w:type="gramEnd"/>
      <w:r>
        <w:t>"hgu95av2.db")</w:t>
      </w:r>
    </w:p>
    <w:p w:rsidR="005276EB" w:rsidRDefault="005276EB" w:rsidP="005276EB">
      <w:proofErr w:type="gramStart"/>
      <w:r>
        <w:t>library(</w:t>
      </w:r>
      <w:proofErr w:type="gramEnd"/>
      <w:r>
        <w:t>help=hgu95av2.db)</w:t>
      </w:r>
    </w:p>
    <w:p w:rsidR="005276EB" w:rsidRDefault="005276EB" w:rsidP="005276EB">
      <w:r>
        <w:t xml:space="preserve">ChrNrProbe9 &lt;- </w:t>
      </w:r>
      <w:proofErr w:type="spellStart"/>
      <w:proofErr w:type="gramStart"/>
      <w:r>
        <w:t>as.list</w:t>
      </w:r>
      <w:proofErr w:type="spellEnd"/>
      <w:r>
        <w:t>(</w:t>
      </w:r>
      <w:proofErr w:type="gramEnd"/>
      <w:r>
        <w:t>hgu95av2CHR)</w:t>
      </w:r>
    </w:p>
    <w:p w:rsidR="005276EB" w:rsidRDefault="005276EB" w:rsidP="005276EB">
      <w:r>
        <w:t xml:space="preserve">GNProbe9 &lt;- </w:t>
      </w:r>
      <w:proofErr w:type="spellStart"/>
      <w:proofErr w:type="gramStart"/>
      <w:r>
        <w:t>as.list</w:t>
      </w:r>
      <w:proofErr w:type="spellEnd"/>
      <w:r>
        <w:t>(</w:t>
      </w:r>
      <w:proofErr w:type="gramEnd"/>
      <w:r>
        <w:t>hgu95av2GENENAME)</w:t>
      </w:r>
    </w:p>
    <w:p w:rsidR="005276EB" w:rsidRDefault="005276EB" w:rsidP="005276EB">
      <w:proofErr w:type="gramStart"/>
      <w:r>
        <w:t>ChrNrProbe9[</w:t>
      </w:r>
      <w:proofErr w:type="gramEnd"/>
      <w:r>
        <w:t>o</w:t>
      </w:r>
      <w:r w:rsidR="00F31E39">
        <w:t>7</w:t>
      </w:r>
      <w:r>
        <w:t>[1]]; GNProbe9[o</w:t>
      </w:r>
      <w:r w:rsidR="00F31E39">
        <w:t>7</w:t>
      </w:r>
      <w:r>
        <w:t>[1]]</w:t>
      </w:r>
    </w:p>
    <w:p w:rsidR="005276EB" w:rsidRDefault="005276EB" w:rsidP="005276EB">
      <w:proofErr w:type="gramStart"/>
      <w:r>
        <w:t>ChrNrProbe9[</w:t>
      </w:r>
      <w:proofErr w:type="gramEnd"/>
      <w:r>
        <w:t>o</w:t>
      </w:r>
      <w:r w:rsidR="00F31E39">
        <w:t>7</w:t>
      </w:r>
      <w:r>
        <w:t>[12625]]; GNProbe9[o</w:t>
      </w:r>
      <w:r w:rsidR="00F31E39">
        <w:t>7</w:t>
      </w:r>
      <w:r>
        <w:t>[12625]]</w:t>
      </w:r>
    </w:p>
    <w:p w:rsidR="0083333F" w:rsidRPr="0083333F" w:rsidRDefault="0083333F" w:rsidP="005276EB">
      <w:pPr>
        <w:rPr>
          <w:b/>
        </w:rPr>
      </w:pPr>
      <w:r w:rsidRPr="0083333F">
        <w:rPr>
          <w:b/>
        </w:rPr>
        <w:t>Output:</w:t>
      </w:r>
    </w:p>
    <w:p w:rsidR="00AA0F08" w:rsidRPr="00AA0F08" w:rsidRDefault="00AA0F08" w:rsidP="00AA0F08">
      <w:pPr>
        <w:rPr>
          <w:color w:val="385623" w:themeColor="accent6" w:themeShade="80"/>
        </w:rPr>
      </w:pPr>
      <w:r w:rsidRPr="00AA0F08">
        <w:rPr>
          <w:color w:val="385623" w:themeColor="accent6" w:themeShade="80"/>
        </w:rPr>
        <w:t>Gene name and chromosome for gene with biggest PC2 value:</w:t>
      </w:r>
    </w:p>
    <w:p w:rsidR="00AA0F08" w:rsidRDefault="00AA0F08" w:rsidP="00AA0F08">
      <w:r>
        <w:t xml:space="preserve">&gt; </w:t>
      </w:r>
      <w:proofErr w:type="gramStart"/>
      <w:r>
        <w:t>ChrNrProbe9[</w:t>
      </w:r>
      <w:proofErr w:type="gramEnd"/>
      <w:r>
        <w:t>o</w:t>
      </w:r>
      <w:r w:rsidR="00F31E39">
        <w:t>7</w:t>
      </w:r>
      <w:r>
        <w:t>[1]]; GNProbe9[o</w:t>
      </w:r>
      <w:r w:rsidR="00F31E39">
        <w:t>7</w:t>
      </w:r>
      <w:r>
        <w:t>[1]]</w:t>
      </w:r>
    </w:p>
    <w:p w:rsidR="00AA0F08" w:rsidRPr="00AA0F08" w:rsidRDefault="00AA0F08" w:rsidP="00AA0F08">
      <w:pPr>
        <w:rPr>
          <w:color w:val="833C0B" w:themeColor="accent2" w:themeShade="80"/>
        </w:rPr>
      </w:pPr>
      <w:r w:rsidRPr="00AA0F08">
        <w:rPr>
          <w:color w:val="833C0B" w:themeColor="accent2" w:themeShade="80"/>
        </w:rPr>
        <w:t>$`481_at`</w:t>
      </w:r>
    </w:p>
    <w:p w:rsidR="00AA0F08" w:rsidRDefault="00AA0F08" w:rsidP="00AA0F08">
      <w:r w:rsidRPr="00AA0F08">
        <w:rPr>
          <w:color w:val="1F4E79" w:themeColor="accent1" w:themeShade="80"/>
        </w:rPr>
        <w:t xml:space="preserve">[1] "3"    </w:t>
      </w:r>
      <w:r>
        <w:t xml:space="preserve">-   </w:t>
      </w:r>
      <w:r w:rsidRPr="00AA0F08">
        <w:rPr>
          <w:color w:val="FF0000"/>
        </w:rPr>
        <w:t>Chromosome Number</w:t>
      </w:r>
    </w:p>
    <w:p w:rsidR="00AA0F08" w:rsidRDefault="00AA0F08" w:rsidP="00AA0F08"/>
    <w:p w:rsidR="00AA0F08" w:rsidRPr="00AA0F08" w:rsidRDefault="00AA0F08" w:rsidP="00AA0F08">
      <w:pPr>
        <w:rPr>
          <w:color w:val="833C0B" w:themeColor="accent2" w:themeShade="80"/>
        </w:rPr>
      </w:pPr>
      <w:r w:rsidRPr="00AA0F08">
        <w:rPr>
          <w:color w:val="833C0B" w:themeColor="accent2" w:themeShade="80"/>
        </w:rPr>
        <w:t>$`481_at`</w:t>
      </w:r>
    </w:p>
    <w:p w:rsidR="00AA0F08" w:rsidRDefault="00AA0F08" w:rsidP="00AA0F08">
      <w:pPr>
        <w:rPr>
          <w:color w:val="FF0000"/>
        </w:rPr>
      </w:pPr>
      <w:r w:rsidRPr="00AA0F08">
        <w:rPr>
          <w:color w:val="1F3864" w:themeColor="accent5" w:themeShade="80"/>
        </w:rPr>
        <w:t xml:space="preserve">[1] "SNF related kinase"   </w:t>
      </w:r>
      <w:r>
        <w:t xml:space="preserve">-   </w:t>
      </w:r>
      <w:r w:rsidRPr="00AA0F08">
        <w:rPr>
          <w:color w:val="FF0000"/>
        </w:rPr>
        <w:t>Gene Name</w:t>
      </w:r>
    </w:p>
    <w:p w:rsidR="00AA0F08" w:rsidRDefault="00AA0F08" w:rsidP="00AA0F08">
      <w:pPr>
        <w:rPr>
          <w:color w:val="385623" w:themeColor="accent6" w:themeShade="80"/>
        </w:rPr>
      </w:pPr>
      <w:r w:rsidRPr="00AA0F08">
        <w:rPr>
          <w:color w:val="385623" w:themeColor="accent6" w:themeShade="80"/>
        </w:rPr>
        <w:t>Gene name and chromosome for gene with smallest PC2 value:</w:t>
      </w:r>
    </w:p>
    <w:p w:rsidR="00AA0F08" w:rsidRDefault="00AA0F08" w:rsidP="00AA0F08">
      <w:r w:rsidRPr="00AA0F08">
        <w:t xml:space="preserve">&gt; </w:t>
      </w:r>
      <w:proofErr w:type="gramStart"/>
      <w:r w:rsidRPr="00AA0F08">
        <w:t>ChrNrProbe9[</w:t>
      </w:r>
      <w:proofErr w:type="gramEnd"/>
      <w:r w:rsidRPr="00AA0F08">
        <w:t>o</w:t>
      </w:r>
      <w:r w:rsidR="00F31E39">
        <w:t>7</w:t>
      </w:r>
      <w:r w:rsidRPr="00AA0F08">
        <w:t>[12625]]; GNProbe9[o</w:t>
      </w:r>
      <w:r w:rsidR="00F31E39">
        <w:t>7</w:t>
      </w:r>
      <w:r w:rsidRPr="00AA0F08">
        <w:t>[12625]]</w:t>
      </w:r>
    </w:p>
    <w:p w:rsidR="00AA0F08" w:rsidRPr="00AA0F08" w:rsidRDefault="00AA0F08" w:rsidP="00AA0F08">
      <w:pPr>
        <w:rPr>
          <w:color w:val="833C0B" w:themeColor="accent2" w:themeShade="80"/>
        </w:rPr>
      </w:pPr>
      <w:r w:rsidRPr="00AA0F08">
        <w:rPr>
          <w:color w:val="833C0B" w:themeColor="accent2" w:themeShade="80"/>
        </w:rPr>
        <w:t>$`39317_at`</w:t>
      </w:r>
    </w:p>
    <w:p w:rsidR="00AA0F08" w:rsidRPr="00AA0F08" w:rsidRDefault="00AA0F08" w:rsidP="00AA0F08">
      <w:pPr>
        <w:rPr>
          <w:color w:val="FF0000"/>
        </w:rPr>
      </w:pPr>
      <w:r w:rsidRPr="00AA0F08">
        <w:rPr>
          <w:color w:val="1F3864" w:themeColor="accent5" w:themeShade="80"/>
        </w:rPr>
        <w:t xml:space="preserve">[1] "6"     </w:t>
      </w:r>
      <w:r>
        <w:t xml:space="preserve">-   </w:t>
      </w:r>
      <w:r w:rsidRPr="00AA0F08">
        <w:rPr>
          <w:color w:val="FF0000"/>
        </w:rPr>
        <w:t>Chromosome Number</w:t>
      </w:r>
    </w:p>
    <w:p w:rsidR="00AA0F08" w:rsidRDefault="00AA0F08" w:rsidP="00AA0F08"/>
    <w:p w:rsidR="00AA0F08" w:rsidRPr="00AA0F08" w:rsidRDefault="00AA0F08" w:rsidP="00AA0F08">
      <w:pPr>
        <w:rPr>
          <w:color w:val="833C0B" w:themeColor="accent2" w:themeShade="80"/>
        </w:rPr>
      </w:pPr>
      <w:r w:rsidRPr="00AA0F08">
        <w:rPr>
          <w:color w:val="833C0B" w:themeColor="accent2" w:themeShade="80"/>
        </w:rPr>
        <w:t>$`39317_at`</w:t>
      </w:r>
    </w:p>
    <w:p w:rsidR="00AA0F08" w:rsidRDefault="00AA0F08" w:rsidP="00AA0F08">
      <w:pPr>
        <w:rPr>
          <w:color w:val="FF0000"/>
        </w:rPr>
      </w:pPr>
      <w:r w:rsidRPr="00AA0F08">
        <w:rPr>
          <w:color w:val="1F4E79" w:themeColor="accent1" w:themeShade="80"/>
        </w:rPr>
        <w:t>[1] "</w:t>
      </w:r>
      <w:proofErr w:type="gramStart"/>
      <w:r w:rsidRPr="00AA0F08">
        <w:rPr>
          <w:color w:val="1F4E79" w:themeColor="accent1" w:themeShade="80"/>
        </w:rPr>
        <w:t>cytidine</w:t>
      </w:r>
      <w:proofErr w:type="gramEnd"/>
      <w:r w:rsidRPr="00AA0F08">
        <w:rPr>
          <w:color w:val="1F4E79" w:themeColor="accent1" w:themeShade="80"/>
        </w:rPr>
        <w:t xml:space="preserve"> </w:t>
      </w:r>
      <w:proofErr w:type="spellStart"/>
      <w:r w:rsidRPr="00AA0F08">
        <w:rPr>
          <w:color w:val="1F4E79" w:themeColor="accent1" w:themeShade="80"/>
        </w:rPr>
        <w:t>monophospho</w:t>
      </w:r>
      <w:proofErr w:type="spellEnd"/>
      <w:r w:rsidRPr="00AA0F08">
        <w:rPr>
          <w:color w:val="1F4E79" w:themeColor="accent1" w:themeShade="80"/>
        </w:rPr>
        <w:t>-N-</w:t>
      </w:r>
      <w:proofErr w:type="spellStart"/>
      <w:r w:rsidRPr="00AA0F08">
        <w:rPr>
          <w:color w:val="1F4E79" w:themeColor="accent1" w:themeShade="80"/>
        </w:rPr>
        <w:t>acetylneuraminic</w:t>
      </w:r>
      <w:proofErr w:type="spellEnd"/>
      <w:r w:rsidRPr="00AA0F08">
        <w:rPr>
          <w:color w:val="1F4E79" w:themeColor="accent1" w:themeShade="80"/>
        </w:rPr>
        <w:t xml:space="preserve"> acid hydroxylase, pseudogene"     </w:t>
      </w:r>
      <w:r>
        <w:t xml:space="preserve">-    </w:t>
      </w:r>
      <w:r w:rsidRPr="00AA0F08">
        <w:rPr>
          <w:color w:val="FF0000"/>
        </w:rPr>
        <w:t>Gene Name</w:t>
      </w:r>
    </w:p>
    <w:p w:rsidR="00AA0F08" w:rsidRDefault="00AA0F08" w:rsidP="00AA0F08">
      <w:pPr>
        <w:rPr>
          <w:color w:val="FF0000"/>
        </w:rPr>
      </w:pPr>
    </w:p>
    <w:p w:rsidR="0042799E" w:rsidRDefault="0042799E" w:rsidP="00AA0F08">
      <w:pPr>
        <w:rPr>
          <w:b/>
        </w:rPr>
      </w:pPr>
    </w:p>
    <w:p w:rsidR="0042799E" w:rsidRDefault="0042799E" w:rsidP="00AA0F08">
      <w:pPr>
        <w:rPr>
          <w:b/>
        </w:rPr>
      </w:pPr>
    </w:p>
    <w:p w:rsidR="0042799E" w:rsidRDefault="0042799E" w:rsidP="00AA0F08">
      <w:pPr>
        <w:rPr>
          <w:b/>
        </w:rPr>
      </w:pPr>
    </w:p>
    <w:p w:rsidR="0042799E" w:rsidRDefault="0042799E" w:rsidP="00AA0F08">
      <w:pPr>
        <w:rPr>
          <w:b/>
        </w:rPr>
      </w:pPr>
      <w:r w:rsidRPr="0042799E">
        <w:rPr>
          <w:b/>
        </w:rPr>
        <w:t xml:space="preserve">Problem </w:t>
      </w:r>
      <w:proofErr w:type="gramStart"/>
      <w:r w:rsidRPr="0042799E">
        <w:rPr>
          <w:b/>
        </w:rPr>
        <w:t>2 :</w:t>
      </w:r>
      <w:proofErr w:type="gramEnd"/>
      <w:r w:rsidRPr="0042799E">
        <w:rPr>
          <w:b/>
        </w:rPr>
        <w:t xml:space="preserve"> (40 points)</w:t>
      </w:r>
      <w:r>
        <w:rPr>
          <w:b/>
        </w:rPr>
        <w:t xml:space="preserve"> </w:t>
      </w:r>
      <w:r w:rsidRPr="0042799E">
        <w:rPr>
          <w:b/>
        </w:rPr>
        <w:t>Variables scaling and PCA in the iris data set</w:t>
      </w:r>
    </w:p>
    <w:p w:rsidR="0042799E" w:rsidRDefault="0042799E" w:rsidP="0042799E">
      <w:r w:rsidRPr="0042799E">
        <w:t>In this module and last module, we mentioned that the variables are often scaled before doing the PCA or the clustering analysis. By “scaling a variable”, we mean to apply a linear transformation to center the observations to have mean zero and standard deviation one. In last module, we also mentioned using the correlation based dissimilarity measure versus using the Euclidean distance in clustering analysis. It turns out that the correlation-based dissimilarity measure is proportional to the squared Euclidean distance on the scaled variables. We check this on the iris data set. And we compare the PCA on scaled versus unscaled variables for the iris data set.</w:t>
      </w:r>
      <w:r w:rsidRPr="0042799E">
        <w:cr/>
      </w:r>
    </w:p>
    <w:p w:rsidR="0042799E" w:rsidRDefault="0042799E" w:rsidP="0042799E">
      <w:r>
        <w:t>(a)Create a data set consisting of the first four numerical variables in the iris data set (That is, to drop the last variable Species which is categorical). Then make a scaled data set that centers each of the four variables (columns) to have mean zero and variance one.</w:t>
      </w:r>
    </w:p>
    <w:p w:rsidR="0042799E" w:rsidRDefault="0042799E" w:rsidP="0042799E">
      <w:r>
        <w:t xml:space="preserve">(b)Calculate the correlations between the columns of the data sets using the </w:t>
      </w:r>
      <w:proofErr w:type="spellStart"/>
      <w:proofErr w:type="gramStart"/>
      <w:r>
        <w:t>cor</w:t>
      </w:r>
      <w:proofErr w:type="spellEnd"/>
      <w:r>
        <w:t>(</w:t>
      </w:r>
      <w:proofErr w:type="gramEnd"/>
      <w:r>
        <w:t>) function. Show that these correlations are the same for scaled and the unscaled data sets.</w:t>
      </w:r>
    </w:p>
    <w:p w:rsidR="0042799E" w:rsidRDefault="0042799E" w:rsidP="0042799E">
      <w:r>
        <w:t xml:space="preserve">(c) Calculate the Euclidean distances between the columns of the scaled data set using </w:t>
      </w:r>
      <w:proofErr w:type="spellStart"/>
      <w:proofErr w:type="gramStart"/>
      <w:r>
        <w:t>dist</w:t>
      </w:r>
      <w:proofErr w:type="spellEnd"/>
      <w:r>
        <w:t>(</w:t>
      </w:r>
      <w:proofErr w:type="gramEnd"/>
      <w:r>
        <w:t>) function. Show that the squares of these Euclidean distances are proportional to the (1-correlation</w:t>
      </w:r>
      <w:proofErr w:type="gramStart"/>
      <w:r>
        <w:t>)s</w:t>
      </w:r>
      <w:proofErr w:type="gramEnd"/>
      <w:r>
        <w:t>. What is the value of the proportional factor here?</w:t>
      </w:r>
    </w:p>
    <w:p w:rsidR="0042799E" w:rsidRDefault="0042799E" w:rsidP="0042799E">
      <w:r>
        <w:t>(d)Show the outputs for doing PCA on the scaled data set and on the unscaled data set. (Apply PCA on the two data sets with option “scale=FALSE”. Do NOT use option “scale=TRUE”, which will scale data no matter which data set you are using.) Are they the same?</w:t>
      </w:r>
    </w:p>
    <w:p w:rsidR="0042799E" w:rsidRDefault="0042799E" w:rsidP="0042799E">
      <w:r>
        <w:t>(e) What proportions of variance are explained by the first two principle components in the scaled PCA and in the unscaled PCA?</w:t>
      </w:r>
    </w:p>
    <w:p w:rsidR="0042799E" w:rsidRDefault="0042799E" w:rsidP="0042799E">
      <w:r>
        <w:t>(f) Find a 90% confidence interval on the proportion of variance explained by the second principal component, in the scaled PCA.</w:t>
      </w:r>
    </w:p>
    <w:p w:rsidR="00A025E0" w:rsidRPr="005276EB" w:rsidRDefault="00A025E0" w:rsidP="0042799E">
      <w:pPr>
        <w:rPr>
          <w:b/>
        </w:rPr>
      </w:pPr>
      <w:r w:rsidRPr="005276EB">
        <w:rPr>
          <w:b/>
        </w:rPr>
        <w:t>Answer:</w:t>
      </w:r>
    </w:p>
    <w:p w:rsidR="00A025E0" w:rsidRDefault="00A025E0" w:rsidP="0042799E">
      <w:r>
        <w:t>(a)</w:t>
      </w:r>
    </w:p>
    <w:p w:rsidR="005276EB" w:rsidRDefault="005276EB" w:rsidP="005276EB">
      <w:r>
        <w:t xml:space="preserve">iris_data2 &lt;- </w:t>
      </w:r>
      <w:proofErr w:type="gramStart"/>
      <w:r>
        <w:t>iris[</w:t>
      </w:r>
      <w:proofErr w:type="gramEnd"/>
      <w:r>
        <w:t>1:4]</w:t>
      </w:r>
    </w:p>
    <w:p w:rsidR="005276EB" w:rsidRDefault="005276EB" w:rsidP="005276EB">
      <w:r>
        <w:t xml:space="preserve">mean2 &lt;- </w:t>
      </w:r>
      <w:proofErr w:type="gramStart"/>
      <w:r>
        <w:t>mean(</w:t>
      </w:r>
      <w:proofErr w:type="gramEnd"/>
      <w:r>
        <w:t>iris_data2[,1])</w:t>
      </w:r>
    </w:p>
    <w:p w:rsidR="005276EB" w:rsidRDefault="005276EB" w:rsidP="005276EB">
      <w:r>
        <w:t xml:space="preserve">sd2 &lt;- </w:t>
      </w:r>
      <w:proofErr w:type="spellStart"/>
      <w:proofErr w:type="gramStart"/>
      <w:r>
        <w:t>sd</w:t>
      </w:r>
      <w:proofErr w:type="spellEnd"/>
      <w:r>
        <w:t>(</w:t>
      </w:r>
      <w:proofErr w:type="gramEnd"/>
      <w:r>
        <w:t>iris_data2[,1])</w:t>
      </w:r>
    </w:p>
    <w:p w:rsidR="005276EB" w:rsidRDefault="005276EB" w:rsidP="005276EB">
      <w:proofErr w:type="spellStart"/>
      <w:r>
        <w:t>Sepal.Length</w:t>
      </w:r>
      <w:proofErr w:type="spellEnd"/>
      <w:r>
        <w:t xml:space="preserve"> &lt;- NULL</w:t>
      </w:r>
    </w:p>
    <w:p w:rsidR="005276EB" w:rsidRDefault="005276EB" w:rsidP="005276EB">
      <w:proofErr w:type="gramStart"/>
      <w:r>
        <w:t>for</w:t>
      </w:r>
      <w:proofErr w:type="gramEnd"/>
      <w:r>
        <w:t xml:space="preserve"> (</w:t>
      </w:r>
      <w:proofErr w:type="spellStart"/>
      <w:r>
        <w:t>i</w:t>
      </w:r>
      <w:proofErr w:type="spellEnd"/>
      <w:r>
        <w:t xml:space="preserve"> in 1:150){</w:t>
      </w:r>
      <w:proofErr w:type="spellStart"/>
      <w:r>
        <w:t>Sepal.Length</w:t>
      </w:r>
      <w:proofErr w:type="spellEnd"/>
      <w:r>
        <w:t>[</w:t>
      </w:r>
      <w:proofErr w:type="spellStart"/>
      <w:r>
        <w:t>i</w:t>
      </w:r>
      <w:proofErr w:type="spellEnd"/>
      <w:r>
        <w:t>] &lt;- (iris_data2[i,1]-mean2)/sd2}</w:t>
      </w:r>
    </w:p>
    <w:p w:rsidR="005276EB" w:rsidRDefault="005276EB" w:rsidP="005276EB"/>
    <w:p w:rsidR="005276EB" w:rsidRDefault="005276EB" w:rsidP="005276EB">
      <w:r>
        <w:lastRenderedPageBreak/>
        <w:t xml:space="preserve">mean3 &lt;- </w:t>
      </w:r>
      <w:proofErr w:type="gramStart"/>
      <w:r>
        <w:t>mean(</w:t>
      </w:r>
      <w:proofErr w:type="gramEnd"/>
      <w:r>
        <w:t>iris_data2[,2])</w:t>
      </w:r>
    </w:p>
    <w:p w:rsidR="005276EB" w:rsidRDefault="005276EB" w:rsidP="005276EB">
      <w:r>
        <w:t xml:space="preserve">sd3 &lt;- </w:t>
      </w:r>
      <w:proofErr w:type="spellStart"/>
      <w:proofErr w:type="gramStart"/>
      <w:r>
        <w:t>sd</w:t>
      </w:r>
      <w:proofErr w:type="spellEnd"/>
      <w:r>
        <w:t>(</w:t>
      </w:r>
      <w:proofErr w:type="gramEnd"/>
      <w:r>
        <w:t>iris_data2[,2])</w:t>
      </w:r>
    </w:p>
    <w:p w:rsidR="005276EB" w:rsidRDefault="005276EB" w:rsidP="005276EB">
      <w:proofErr w:type="spellStart"/>
      <w:r>
        <w:t>Sepal.Width</w:t>
      </w:r>
      <w:proofErr w:type="spellEnd"/>
      <w:r>
        <w:t xml:space="preserve"> &lt;- NULL</w:t>
      </w:r>
    </w:p>
    <w:p w:rsidR="005276EB" w:rsidRDefault="005276EB" w:rsidP="005276EB">
      <w:proofErr w:type="gramStart"/>
      <w:r>
        <w:t>for</w:t>
      </w:r>
      <w:proofErr w:type="gramEnd"/>
      <w:r>
        <w:t xml:space="preserve"> (</w:t>
      </w:r>
      <w:proofErr w:type="spellStart"/>
      <w:r>
        <w:t>i</w:t>
      </w:r>
      <w:proofErr w:type="spellEnd"/>
      <w:r>
        <w:t xml:space="preserve"> in 1:150){</w:t>
      </w:r>
      <w:proofErr w:type="spellStart"/>
      <w:r>
        <w:t>Sepal.Width</w:t>
      </w:r>
      <w:proofErr w:type="spellEnd"/>
      <w:r>
        <w:t>[</w:t>
      </w:r>
      <w:proofErr w:type="spellStart"/>
      <w:r>
        <w:t>i</w:t>
      </w:r>
      <w:proofErr w:type="spellEnd"/>
      <w:r>
        <w:t>] &lt;- (iris_data2[i,2]-mean3)/sd3}</w:t>
      </w:r>
    </w:p>
    <w:p w:rsidR="005276EB" w:rsidRDefault="005276EB" w:rsidP="005276EB">
      <w:r>
        <w:t xml:space="preserve">mean4 &lt;- </w:t>
      </w:r>
      <w:proofErr w:type="gramStart"/>
      <w:r>
        <w:t>mean(</w:t>
      </w:r>
      <w:proofErr w:type="gramEnd"/>
      <w:r>
        <w:t>iris_data2[,3])</w:t>
      </w:r>
    </w:p>
    <w:p w:rsidR="005276EB" w:rsidRDefault="005276EB" w:rsidP="005276EB">
      <w:r>
        <w:t xml:space="preserve">sd4 &lt;- </w:t>
      </w:r>
      <w:proofErr w:type="spellStart"/>
      <w:proofErr w:type="gramStart"/>
      <w:r>
        <w:t>sd</w:t>
      </w:r>
      <w:proofErr w:type="spellEnd"/>
      <w:r>
        <w:t>(</w:t>
      </w:r>
      <w:proofErr w:type="gramEnd"/>
      <w:r>
        <w:t>iris_data2[,3])</w:t>
      </w:r>
    </w:p>
    <w:p w:rsidR="005276EB" w:rsidRDefault="005276EB" w:rsidP="005276EB">
      <w:proofErr w:type="spellStart"/>
      <w:r>
        <w:t>Petal.Length</w:t>
      </w:r>
      <w:proofErr w:type="spellEnd"/>
      <w:r>
        <w:t xml:space="preserve"> &lt;- NULL</w:t>
      </w:r>
    </w:p>
    <w:p w:rsidR="005276EB" w:rsidRDefault="005276EB" w:rsidP="005276EB">
      <w:proofErr w:type="gramStart"/>
      <w:r>
        <w:t>for</w:t>
      </w:r>
      <w:proofErr w:type="gramEnd"/>
      <w:r>
        <w:t xml:space="preserve"> (</w:t>
      </w:r>
      <w:proofErr w:type="spellStart"/>
      <w:r>
        <w:t>i</w:t>
      </w:r>
      <w:proofErr w:type="spellEnd"/>
      <w:r>
        <w:t xml:space="preserve"> in 1:150){</w:t>
      </w:r>
      <w:proofErr w:type="spellStart"/>
      <w:r>
        <w:t>Petal.Length</w:t>
      </w:r>
      <w:proofErr w:type="spellEnd"/>
      <w:r>
        <w:t>[</w:t>
      </w:r>
      <w:proofErr w:type="spellStart"/>
      <w:r>
        <w:t>i</w:t>
      </w:r>
      <w:proofErr w:type="spellEnd"/>
      <w:r>
        <w:t>] &lt;- (iris_data2[i,3]-mean4)/sd4}</w:t>
      </w:r>
    </w:p>
    <w:p w:rsidR="005276EB" w:rsidRDefault="005276EB" w:rsidP="005276EB">
      <w:r>
        <w:t xml:space="preserve">mean5 &lt;- </w:t>
      </w:r>
      <w:proofErr w:type="gramStart"/>
      <w:r>
        <w:t>mean(</w:t>
      </w:r>
      <w:proofErr w:type="gramEnd"/>
      <w:r>
        <w:t>iris_data2[,4])</w:t>
      </w:r>
    </w:p>
    <w:p w:rsidR="005276EB" w:rsidRDefault="005276EB" w:rsidP="005276EB">
      <w:r>
        <w:t xml:space="preserve">sd5 &lt;- </w:t>
      </w:r>
      <w:proofErr w:type="spellStart"/>
      <w:proofErr w:type="gramStart"/>
      <w:r>
        <w:t>sd</w:t>
      </w:r>
      <w:proofErr w:type="spellEnd"/>
      <w:r>
        <w:t>(</w:t>
      </w:r>
      <w:proofErr w:type="gramEnd"/>
      <w:r>
        <w:t>iris_data2[,4])</w:t>
      </w:r>
    </w:p>
    <w:p w:rsidR="005276EB" w:rsidRDefault="005276EB" w:rsidP="005276EB">
      <w:proofErr w:type="spellStart"/>
      <w:r>
        <w:t>Petal.Width</w:t>
      </w:r>
      <w:proofErr w:type="spellEnd"/>
      <w:r>
        <w:t xml:space="preserve"> &lt;- NULL</w:t>
      </w:r>
    </w:p>
    <w:p w:rsidR="005276EB" w:rsidRDefault="005276EB" w:rsidP="005276EB">
      <w:proofErr w:type="gramStart"/>
      <w:r>
        <w:t>for</w:t>
      </w:r>
      <w:proofErr w:type="gramEnd"/>
      <w:r>
        <w:t xml:space="preserve"> (</w:t>
      </w:r>
      <w:proofErr w:type="spellStart"/>
      <w:r>
        <w:t>i</w:t>
      </w:r>
      <w:proofErr w:type="spellEnd"/>
      <w:r>
        <w:t xml:space="preserve"> in 1:150){</w:t>
      </w:r>
      <w:proofErr w:type="spellStart"/>
      <w:r>
        <w:t>Petal.Width</w:t>
      </w:r>
      <w:proofErr w:type="spellEnd"/>
      <w:r>
        <w:t>[</w:t>
      </w:r>
      <w:proofErr w:type="spellStart"/>
      <w:r>
        <w:t>i</w:t>
      </w:r>
      <w:proofErr w:type="spellEnd"/>
      <w:r>
        <w:t>] &lt;- (iris_data2[i,4]-mean5)/sd5}</w:t>
      </w:r>
    </w:p>
    <w:p w:rsidR="005276EB" w:rsidRDefault="005276EB" w:rsidP="005276EB">
      <w:proofErr w:type="spellStart"/>
      <w:r>
        <w:t>scaled_data</w:t>
      </w:r>
      <w:proofErr w:type="spellEnd"/>
      <w:r>
        <w:t xml:space="preserve"> &lt;- </w:t>
      </w:r>
      <w:proofErr w:type="spellStart"/>
      <w:proofErr w:type="gramStart"/>
      <w:r>
        <w:t>cbind</w:t>
      </w:r>
      <w:proofErr w:type="spellEnd"/>
      <w:r>
        <w:t>(</w:t>
      </w:r>
      <w:proofErr w:type="spellStart"/>
      <w:proofErr w:type="gramEnd"/>
      <w:r>
        <w:t>Sepal.Length</w:t>
      </w:r>
      <w:proofErr w:type="spellEnd"/>
      <w:r>
        <w:t xml:space="preserve">, </w:t>
      </w:r>
      <w:proofErr w:type="spellStart"/>
      <w:r>
        <w:t>Sepal.Width</w:t>
      </w:r>
      <w:proofErr w:type="spellEnd"/>
      <w:r>
        <w:t xml:space="preserve">, </w:t>
      </w:r>
      <w:proofErr w:type="spellStart"/>
      <w:r>
        <w:t>Petal.Length</w:t>
      </w:r>
      <w:proofErr w:type="spellEnd"/>
      <w:r>
        <w:t xml:space="preserve">, </w:t>
      </w:r>
      <w:proofErr w:type="spellStart"/>
      <w:r>
        <w:t>Petal.Width</w:t>
      </w:r>
      <w:proofErr w:type="spellEnd"/>
      <w:r>
        <w:t>)</w:t>
      </w:r>
    </w:p>
    <w:p w:rsidR="005276EB" w:rsidRDefault="005276EB" w:rsidP="005276EB">
      <w:proofErr w:type="gramStart"/>
      <w:r>
        <w:t>xxx=</w:t>
      </w:r>
      <w:proofErr w:type="spellStart"/>
      <w:proofErr w:type="gramEnd"/>
      <w:r>
        <w:t>data.frame</w:t>
      </w:r>
      <w:proofErr w:type="spellEnd"/>
      <w:r>
        <w:t>(</w:t>
      </w:r>
      <w:proofErr w:type="spellStart"/>
      <w:r>
        <w:t>Sepal.Length</w:t>
      </w:r>
      <w:proofErr w:type="spellEnd"/>
      <w:r>
        <w:t xml:space="preserve">, </w:t>
      </w:r>
      <w:proofErr w:type="spellStart"/>
      <w:r>
        <w:t>Sepal.Width</w:t>
      </w:r>
      <w:proofErr w:type="spellEnd"/>
      <w:r>
        <w:t xml:space="preserve">, </w:t>
      </w:r>
      <w:proofErr w:type="spellStart"/>
      <w:r>
        <w:t>Petal.Length</w:t>
      </w:r>
      <w:proofErr w:type="spellEnd"/>
      <w:r>
        <w:t xml:space="preserve">, </w:t>
      </w:r>
      <w:proofErr w:type="spellStart"/>
      <w:r>
        <w:t>Petal.Width</w:t>
      </w:r>
      <w:proofErr w:type="spellEnd"/>
      <w:r>
        <w:t>)</w:t>
      </w:r>
    </w:p>
    <w:p w:rsidR="005276EB" w:rsidRDefault="005276EB" w:rsidP="0042799E"/>
    <w:p w:rsidR="00A025E0" w:rsidRDefault="00A025E0" w:rsidP="0042799E">
      <w:r>
        <w:t>(b)</w:t>
      </w:r>
    </w:p>
    <w:p w:rsidR="00A025E0" w:rsidRDefault="00A025E0" w:rsidP="00A025E0">
      <w:r>
        <w:t xml:space="preserve">co2b_scaled &lt;- </w:t>
      </w:r>
      <w:proofErr w:type="spellStart"/>
      <w:proofErr w:type="gramStart"/>
      <w:r>
        <w:t>cor</w:t>
      </w:r>
      <w:proofErr w:type="spellEnd"/>
      <w:r>
        <w:t>(</w:t>
      </w:r>
      <w:proofErr w:type="spellStart"/>
      <w:proofErr w:type="gramEnd"/>
      <w:r>
        <w:t>scaled_data</w:t>
      </w:r>
      <w:proofErr w:type="spellEnd"/>
      <w:r>
        <w:t>)</w:t>
      </w:r>
    </w:p>
    <w:p w:rsidR="00A025E0" w:rsidRDefault="00A025E0" w:rsidP="00A025E0">
      <w:r>
        <w:t xml:space="preserve">co2b_unscaled &lt;- </w:t>
      </w:r>
      <w:proofErr w:type="spellStart"/>
      <w:proofErr w:type="gramStart"/>
      <w:r>
        <w:t>cor</w:t>
      </w:r>
      <w:proofErr w:type="spellEnd"/>
      <w:r>
        <w:t>(</w:t>
      </w:r>
      <w:proofErr w:type="gramEnd"/>
      <w:r>
        <w:t>iris_data2)</w:t>
      </w:r>
    </w:p>
    <w:p w:rsidR="00A025E0" w:rsidRDefault="00A025E0" w:rsidP="00A025E0">
      <w:r>
        <w:t>co2b_scaled</w:t>
      </w:r>
      <w:proofErr w:type="gramStart"/>
      <w:r>
        <w:t>;co2b</w:t>
      </w:r>
      <w:proofErr w:type="gramEnd"/>
      <w:r>
        <w:t>_unscaled</w:t>
      </w:r>
    </w:p>
    <w:p w:rsidR="00A025E0" w:rsidRDefault="00A025E0" w:rsidP="00A025E0">
      <w:proofErr w:type="spellStart"/>
      <w:proofErr w:type="gramStart"/>
      <w:r>
        <w:t>all.equal</w:t>
      </w:r>
      <w:proofErr w:type="spellEnd"/>
      <w:r>
        <w:t>(</w:t>
      </w:r>
      <w:proofErr w:type="gramEnd"/>
      <w:r>
        <w:t>co2b_scaled, co2b_unscaled)</w:t>
      </w:r>
    </w:p>
    <w:p w:rsidR="00716284" w:rsidRPr="00716284" w:rsidRDefault="00716284" w:rsidP="00A025E0">
      <w:pPr>
        <w:rPr>
          <w:b/>
        </w:rPr>
      </w:pPr>
      <w:r w:rsidRPr="00716284">
        <w:rPr>
          <w:b/>
        </w:rPr>
        <w:t>Output:</w:t>
      </w:r>
    </w:p>
    <w:p w:rsidR="00716284" w:rsidRPr="00CB731D" w:rsidRDefault="00716284" w:rsidP="00716284">
      <w:pPr>
        <w:rPr>
          <w:color w:val="385623" w:themeColor="accent6" w:themeShade="80"/>
        </w:rPr>
      </w:pPr>
      <w:proofErr w:type="spellStart"/>
      <w:r w:rsidRPr="00CB731D">
        <w:rPr>
          <w:color w:val="385623" w:themeColor="accent6" w:themeShade="80"/>
        </w:rPr>
        <w:t>Sepal.Length</w:t>
      </w:r>
      <w:proofErr w:type="spellEnd"/>
      <w:r w:rsidRPr="00CB731D">
        <w:rPr>
          <w:color w:val="385623" w:themeColor="accent6" w:themeShade="80"/>
        </w:rPr>
        <w:t xml:space="preserve"> </w:t>
      </w:r>
      <w:proofErr w:type="spellStart"/>
      <w:r w:rsidRPr="00CB731D">
        <w:rPr>
          <w:color w:val="385623" w:themeColor="accent6" w:themeShade="80"/>
        </w:rPr>
        <w:t>Sepal.Width</w:t>
      </w:r>
      <w:proofErr w:type="spellEnd"/>
      <w:r w:rsidRPr="00CB731D">
        <w:rPr>
          <w:color w:val="385623" w:themeColor="accent6" w:themeShade="80"/>
        </w:rPr>
        <w:t xml:space="preserve"> </w:t>
      </w:r>
      <w:proofErr w:type="spellStart"/>
      <w:r w:rsidRPr="00CB731D">
        <w:rPr>
          <w:color w:val="385623" w:themeColor="accent6" w:themeShade="80"/>
        </w:rPr>
        <w:t>Petal.Length</w:t>
      </w:r>
      <w:proofErr w:type="spellEnd"/>
      <w:r w:rsidRPr="00CB731D">
        <w:rPr>
          <w:color w:val="385623" w:themeColor="accent6" w:themeShade="80"/>
        </w:rPr>
        <w:t xml:space="preserve"> </w:t>
      </w:r>
      <w:proofErr w:type="spellStart"/>
      <w:r w:rsidRPr="00CB731D">
        <w:rPr>
          <w:color w:val="385623" w:themeColor="accent6" w:themeShade="80"/>
        </w:rPr>
        <w:t>Petal.Width</w:t>
      </w:r>
      <w:proofErr w:type="spellEnd"/>
    </w:p>
    <w:p w:rsidR="00716284" w:rsidRPr="00CB731D" w:rsidRDefault="00716284" w:rsidP="00716284">
      <w:pPr>
        <w:rPr>
          <w:color w:val="385623" w:themeColor="accent6" w:themeShade="80"/>
        </w:rPr>
      </w:pPr>
      <w:proofErr w:type="spellStart"/>
      <w:r w:rsidRPr="00CB731D">
        <w:rPr>
          <w:color w:val="385623" w:themeColor="accent6" w:themeShade="80"/>
        </w:rPr>
        <w:t>Sepal.Length</w:t>
      </w:r>
      <w:proofErr w:type="spellEnd"/>
      <w:r w:rsidRPr="00CB731D">
        <w:rPr>
          <w:color w:val="385623" w:themeColor="accent6" w:themeShade="80"/>
        </w:rPr>
        <w:t xml:space="preserve">    </w:t>
      </w:r>
      <w:proofErr w:type="gramStart"/>
      <w:r w:rsidRPr="00CB731D">
        <w:rPr>
          <w:color w:val="385623" w:themeColor="accent6" w:themeShade="80"/>
        </w:rPr>
        <w:t>1.0000000  -</w:t>
      </w:r>
      <w:proofErr w:type="gramEnd"/>
      <w:r w:rsidRPr="00CB731D">
        <w:rPr>
          <w:color w:val="385623" w:themeColor="accent6" w:themeShade="80"/>
        </w:rPr>
        <w:t>0.1175698    0.8717538   0.8179411</w:t>
      </w:r>
    </w:p>
    <w:p w:rsidR="00716284" w:rsidRPr="00CB731D" w:rsidRDefault="00716284" w:rsidP="00716284">
      <w:pPr>
        <w:rPr>
          <w:color w:val="385623" w:themeColor="accent6" w:themeShade="80"/>
        </w:rPr>
      </w:pPr>
      <w:proofErr w:type="spellStart"/>
      <w:r w:rsidRPr="00CB731D">
        <w:rPr>
          <w:color w:val="385623" w:themeColor="accent6" w:themeShade="80"/>
        </w:rPr>
        <w:t>Sepal.Width</w:t>
      </w:r>
      <w:proofErr w:type="spellEnd"/>
      <w:r w:rsidRPr="00CB731D">
        <w:rPr>
          <w:color w:val="385623" w:themeColor="accent6" w:themeShade="80"/>
        </w:rPr>
        <w:t xml:space="preserve">    -0.1175698   1.0000000   -</w:t>
      </w:r>
      <w:proofErr w:type="gramStart"/>
      <w:r w:rsidRPr="00CB731D">
        <w:rPr>
          <w:color w:val="385623" w:themeColor="accent6" w:themeShade="80"/>
        </w:rPr>
        <w:t>0.4284401  -</w:t>
      </w:r>
      <w:proofErr w:type="gramEnd"/>
      <w:r w:rsidRPr="00CB731D">
        <w:rPr>
          <w:color w:val="385623" w:themeColor="accent6" w:themeShade="80"/>
        </w:rPr>
        <w:t>0.3661259</w:t>
      </w:r>
    </w:p>
    <w:p w:rsidR="00716284" w:rsidRPr="00CB731D" w:rsidRDefault="00716284" w:rsidP="00716284">
      <w:pPr>
        <w:rPr>
          <w:color w:val="385623" w:themeColor="accent6" w:themeShade="80"/>
        </w:rPr>
      </w:pPr>
      <w:proofErr w:type="spellStart"/>
      <w:r w:rsidRPr="00CB731D">
        <w:rPr>
          <w:color w:val="385623" w:themeColor="accent6" w:themeShade="80"/>
        </w:rPr>
        <w:t>Petal.Length</w:t>
      </w:r>
      <w:proofErr w:type="spellEnd"/>
      <w:r w:rsidRPr="00CB731D">
        <w:rPr>
          <w:color w:val="385623" w:themeColor="accent6" w:themeShade="80"/>
        </w:rPr>
        <w:t xml:space="preserve">    </w:t>
      </w:r>
      <w:proofErr w:type="gramStart"/>
      <w:r w:rsidRPr="00CB731D">
        <w:rPr>
          <w:color w:val="385623" w:themeColor="accent6" w:themeShade="80"/>
        </w:rPr>
        <w:t>0.8717538  -</w:t>
      </w:r>
      <w:proofErr w:type="gramEnd"/>
      <w:r w:rsidRPr="00CB731D">
        <w:rPr>
          <w:color w:val="385623" w:themeColor="accent6" w:themeShade="80"/>
        </w:rPr>
        <w:t>0.4284401    1.0000000   0.9628654</w:t>
      </w:r>
    </w:p>
    <w:p w:rsidR="00716284" w:rsidRPr="00CB731D" w:rsidRDefault="00716284" w:rsidP="00716284">
      <w:pPr>
        <w:rPr>
          <w:color w:val="385623" w:themeColor="accent6" w:themeShade="80"/>
        </w:rPr>
      </w:pPr>
      <w:proofErr w:type="spellStart"/>
      <w:r w:rsidRPr="00CB731D">
        <w:rPr>
          <w:color w:val="385623" w:themeColor="accent6" w:themeShade="80"/>
        </w:rPr>
        <w:t>Petal.Width</w:t>
      </w:r>
      <w:proofErr w:type="spellEnd"/>
      <w:r w:rsidRPr="00CB731D">
        <w:rPr>
          <w:color w:val="385623" w:themeColor="accent6" w:themeShade="80"/>
        </w:rPr>
        <w:t xml:space="preserve">     </w:t>
      </w:r>
      <w:proofErr w:type="gramStart"/>
      <w:r w:rsidRPr="00CB731D">
        <w:rPr>
          <w:color w:val="385623" w:themeColor="accent6" w:themeShade="80"/>
        </w:rPr>
        <w:t>0.8179411  -</w:t>
      </w:r>
      <w:proofErr w:type="gramEnd"/>
      <w:r w:rsidRPr="00CB731D">
        <w:rPr>
          <w:color w:val="385623" w:themeColor="accent6" w:themeShade="80"/>
        </w:rPr>
        <w:t>0.3661259    0.9628654   1.0000000</w:t>
      </w:r>
    </w:p>
    <w:p w:rsidR="00716284" w:rsidRPr="00CB731D" w:rsidRDefault="00716284" w:rsidP="00716284">
      <w:pPr>
        <w:rPr>
          <w:color w:val="385623" w:themeColor="accent6" w:themeShade="80"/>
        </w:rPr>
      </w:pPr>
      <w:r w:rsidRPr="00CB731D">
        <w:rPr>
          <w:color w:val="385623" w:themeColor="accent6" w:themeShade="80"/>
        </w:rPr>
        <w:t xml:space="preserve">             </w:t>
      </w:r>
      <w:proofErr w:type="spellStart"/>
      <w:r w:rsidRPr="00CB731D">
        <w:rPr>
          <w:color w:val="385623" w:themeColor="accent6" w:themeShade="80"/>
        </w:rPr>
        <w:t>Sepal.Length</w:t>
      </w:r>
      <w:proofErr w:type="spellEnd"/>
      <w:r w:rsidRPr="00CB731D">
        <w:rPr>
          <w:color w:val="385623" w:themeColor="accent6" w:themeShade="80"/>
        </w:rPr>
        <w:t xml:space="preserve"> </w:t>
      </w:r>
      <w:proofErr w:type="spellStart"/>
      <w:r w:rsidRPr="00CB731D">
        <w:rPr>
          <w:color w:val="385623" w:themeColor="accent6" w:themeShade="80"/>
        </w:rPr>
        <w:t>Sepal.Width</w:t>
      </w:r>
      <w:proofErr w:type="spellEnd"/>
      <w:r w:rsidRPr="00CB731D">
        <w:rPr>
          <w:color w:val="385623" w:themeColor="accent6" w:themeShade="80"/>
        </w:rPr>
        <w:t xml:space="preserve"> </w:t>
      </w:r>
      <w:proofErr w:type="spellStart"/>
      <w:r w:rsidRPr="00CB731D">
        <w:rPr>
          <w:color w:val="385623" w:themeColor="accent6" w:themeShade="80"/>
        </w:rPr>
        <w:t>Petal.Length</w:t>
      </w:r>
      <w:proofErr w:type="spellEnd"/>
      <w:r w:rsidRPr="00CB731D">
        <w:rPr>
          <w:color w:val="385623" w:themeColor="accent6" w:themeShade="80"/>
        </w:rPr>
        <w:t xml:space="preserve"> </w:t>
      </w:r>
      <w:proofErr w:type="spellStart"/>
      <w:r w:rsidRPr="00CB731D">
        <w:rPr>
          <w:color w:val="385623" w:themeColor="accent6" w:themeShade="80"/>
        </w:rPr>
        <w:t>Petal.Width</w:t>
      </w:r>
      <w:proofErr w:type="spellEnd"/>
    </w:p>
    <w:p w:rsidR="00716284" w:rsidRPr="00CB731D" w:rsidRDefault="00716284" w:rsidP="00716284">
      <w:pPr>
        <w:rPr>
          <w:color w:val="385623" w:themeColor="accent6" w:themeShade="80"/>
        </w:rPr>
      </w:pPr>
      <w:proofErr w:type="spellStart"/>
      <w:r w:rsidRPr="00CB731D">
        <w:rPr>
          <w:color w:val="385623" w:themeColor="accent6" w:themeShade="80"/>
        </w:rPr>
        <w:t>Sepal.Length</w:t>
      </w:r>
      <w:proofErr w:type="spellEnd"/>
      <w:r w:rsidRPr="00CB731D">
        <w:rPr>
          <w:color w:val="385623" w:themeColor="accent6" w:themeShade="80"/>
        </w:rPr>
        <w:t xml:space="preserve">    </w:t>
      </w:r>
      <w:proofErr w:type="gramStart"/>
      <w:r w:rsidRPr="00CB731D">
        <w:rPr>
          <w:color w:val="385623" w:themeColor="accent6" w:themeShade="80"/>
        </w:rPr>
        <w:t>1.0000000  -</w:t>
      </w:r>
      <w:proofErr w:type="gramEnd"/>
      <w:r w:rsidRPr="00CB731D">
        <w:rPr>
          <w:color w:val="385623" w:themeColor="accent6" w:themeShade="80"/>
        </w:rPr>
        <w:t>0.1175698    0.8717538   0.8179411</w:t>
      </w:r>
    </w:p>
    <w:p w:rsidR="00716284" w:rsidRPr="00CB731D" w:rsidRDefault="00716284" w:rsidP="00716284">
      <w:pPr>
        <w:rPr>
          <w:color w:val="385623" w:themeColor="accent6" w:themeShade="80"/>
        </w:rPr>
      </w:pPr>
      <w:proofErr w:type="spellStart"/>
      <w:r w:rsidRPr="00CB731D">
        <w:rPr>
          <w:color w:val="385623" w:themeColor="accent6" w:themeShade="80"/>
        </w:rPr>
        <w:t>Sepal.Width</w:t>
      </w:r>
      <w:proofErr w:type="spellEnd"/>
      <w:r w:rsidRPr="00CB731D">
        <w:rPr>
          <w:color w:val="385623" w:themeColor="accent6" w:themeShade="80"/>
        </w:rPr>
        <w:t xml:space="preserve">    -0.1175698   1.0000000   -</w:t>
      </w:r>
      <w:proofErr w:type="gramStart"/>
      <w:r w:rsidRPr="00CB731D">
        <w:rPr>
          <w:color w:val="385623" w:themeColor="accent6" w:themeShade="80"/>
        </w:rPr>
        <w:t>0.4284401  -</w:t>
      </w:r>
      <w:proofErr w:type="gramEnd"/>
      <w:r w:rsidRPr="00CB731D">
        <w:rPr>
          <w:color w:val="385623" w:themeColor="accent6" w:themeShade="80"/>
        </w:rPr>
        <w:t>0.3661259</w:t>
      </w:r>
    </w:p>
    <w:p w:rsidR="00716284" w:rsidRPr="00CB731D" w:rsidRDefault="00716284" w:rsidP="00716284">
      <w:pPr>
        <w:rPr>
          <w:color w:val="385623" w:themeColor="accent6" w:themeShade="80"/>
        </w:rPr>
      </w:pPr>
      <w:proofErr w:type="spellStart"/>
      <w:r w:rsidRPr="00CB731D">
        <w:rPr>
          <w:color w:val="385623" w:themeColor="accent6" w:themeShade="80"/>
        </w:rPr>
        <w:lastRenderedPageBreak/>
        <w:t>Petal.Length</w:t>
      </w:r>
      <w:proofErr w:type="spellEnd"/>
      <w:r w:rsidRPr="00CB731D">
        <w:rPr>
          <w:color w:val="385623" w:themeColor="accent6" w:themeShade="80"/>
        </w:rPr>
        <w:t xml:space="preserve">    </w:t>
      </w:r>
      <w:proofErr w:type="gramStart"/>
      <w:r w:rsidRPr="00CB731D">
        <w:rPr>
          <w:color w:val="385623" w:themeColor="accent6" w:themeShade="80"/>
        </w:rPr>
        <w:t>0.8717538  -</w:t>
      </w:r>
      <w:proofErr w:type="gramEnd"/>
      <w:r w:rsidRPr="00CB731D">
        <w:rPr>
          <w:color w:val="385623" w:themeColor="accent6" w:themeShade="80"/>
        </w:rPr>
        <w:t>0.4284401    1.0000000   0.9628654</w:t>
      </w:r>
    </w:p>
    <w:p w:rsidR="00716284" w:rsidRDefault="00716284" w:rsidP="00716284">
      <w:pPr>
        <w:rPr>
          <w:color w:val="385623" w:themeColor="accent6" w:themeShade="80"/>
        </w:rPr>
      </w:pPr>
      <w:proofErr w:type="spellStart"/>
      <w:r w:rsidRPr="00CB731D">
        <w:rPr>
          <w:color w:val="385623" w:themeColor="accent6" w:themeShade="80"/>
        </w:rPr>
        <w:t>Petal.Width</w:t>
      </w:r>
      <w:proofErr w:type="spellEnd"/>
      <w:r w:rsidRPr="00CB731D">
        <w:rPr>
          <w:color w:val="385623" w:themeColor="accent6" w:themeShade="80"/>
        </w:rPr>
        <w:t xml:space="preserve">     </w:t>
      </w:r>
      <w:proofErr w:type="gramStart"/>
      <w:r w:rsidRPr="00CB731D">
        <w:rPr>
          <w:color w:val="385623" w:themeColor="accent6" w:themeShade="80"/>
        </w:rPr>
        <w:t>0.8179411  -</w:t>
      </w:r>
      <w:proofErr w:type="gramEnd"/>
      <w:r w:rsidRPr="00CB731D">
        <w:rPr>
          <w:color w:val="385623" w:themeColor="accent6" w:themeShade="80"/>
        </w:rPr>
        <w:t>0.3661259    0.9628654   1.0000000</w:t>
      </w:r>
    </w:p>
    <w:p w:rsidR="00CB731D" w:rsidRPr="00CB731D" w:rsidRDefault="00CB731D" w:rsidP="00CB731D">
      <w:pPr>
        <w:rPr>
          <w:color w:val="1F3864" w:themeColor="accent5" w:themeShade="80"/>
        </w:rPr>
      </w:pPr>
      <w:r w:rsidRPr="00CB731D">
        <w:rPr>
          <w:color w:val="1F3864" w:themeColor="accent5" w:themeShade="80"/>
        </w:rPr>
        <w:t>From the above output TRUE indicates same correlations for scaled and the unscaled data sets.</w:t>
      </w:r>
    </w:p>
    <w:p w:rsidR="00CB731D" w:rsidRDefault="00CB731D" w:rsidP="00716284"/>
    <w:p w:rsidR="00716284" w:rsidRDefault="00716284" w:rsidP="00716284">
      <w:r>
        <w:t>(c)</w:t>
      </w:r>
    </w:p>
    <w:p w:rsidR="005B4F16" w:rsidRDefault="005B4F16" w:rsidP="005B4F16">
      <w:proofErr w:type="spellStart"/>
      <w:r>
        <w:t>eu.dist</w:t>
      </w:r>
      <w:proofErr w:type="spellEnd"/>
      <w:r>
        <w:t xml:space="preserve"> &lt;- </w:t>
      </w:r>
      <w:proofErr w:type="spellStart"/>
      <w:proofErr w:type="gramStart"/>
      <w:r>
        <w:t>dist</w:t>
      </w:r>
      <w:proofErr w:type="spellEnd"/>
      <w:r>
        <w:t>(</w:t>
      </w:r>
      <w:proofErr w:type="gramEnd"/>
      <w:r>
        <w:t>t(</w:t>
      </w:r>
      <w:proofErr w:type="spellStart"/>
      <w:r>
        <w:t>scaled_data</w:t>
      </w:r>
      <w:proofErr w:type="spellEnd"/>
      <w:r>
        <w:t>), method="</w:t>
      </w:r>
      <w:proofErr w:type="spellStart"/>
      <w:r>
        <w:t>euclidean</w:t>
      </w:r>
      <w:proofErr w:type="spellEnd"/>
      <w:r>
        <w:t>")</w:t>
      </w:r>
    </w:p>
    <w:p w:rsidR="005B4F16" w:rsidRDefault="005B4F16" w:rsidP="005B4F16">
      <w:proofErr w:type="spellStart"/>
      <w:r>
        <w:t>eu.sqdist</w:t>
      </w:r>
      <w:proofErr w:type="spellEnd"/>
      <w:r>
        <w:t>&lt;-eu.dist^2</w:t>
      </w:r>
    </w:p>
    <w:p w:rsidR="005B4F16" w:rsidRDefault="005B4F16" w:rsidP="005B4F16">
      <w:proofErr w:type="spellStart"/>
      <w:r>
        <w:t>eu.sqdist</w:t>
      </w:r>
      <w:proofErr w:type="spellEnd"/>
    </w:p>
    <w:p w:rsidR="005B4F16" w:rsidRDefault="005B4F16" w:rsidP="005B4F16">
      <w:r>
        <w:t>cr3.data&lt;-</w:t>
      </w:r>
      <w:proofErr w:type="spellStart"/>
      <w:proofErr w:type="gramStart"/>
      <w:r>
        <w:t>as.dist</w:t>
      </w:r>
      <w:proofErr w:type="spellEnd"/>
      <w:r>
        <w:t>(</w:t>
      </w:r>
      <w:proofErr w:type="gramEnd"/>
      <w:r>
        <w:t>1-cor(co2b_scaled))</w:t>
      </w:r>
    </w:p>
    <w:p w:rsidR="005B4F16" w:rsidRDefault="005B4F16" w:rsidP="005B4F16">
      <w:r>
        <w:t>cr3.data</w:t>
      </w:r>
    </w:p>
    <w:p w:rsidR="005B4F16" w:rsidRDefault="005B4F16" w:rsidP="005B4F16">
      <w:proofErr w:type="spellStart"/>
      <w:r>
        <w:t>prop.fac</w:t>
      </w:r>
      <w:proofErr w:type="spellEnd"/>
      <w:r>
        <w:t>&lt;-</w:t>
      </w:r>
      <w:proofErr w:type="spellStart"/>
      <w:r>
        <w:t>eu.sqdist</w:t>
      </w:r>
      <w:proofErr w:type="spellEnd"/>
      <w:r>
        <w:t>/cr3.data</w:t>
      </w:r>
    </w:p>
    <w:p w:rsidR="00716284" w:rsidRDefault="005B4F16" w:rsidP="005B4F16">
      <w:proofErr w:type="spellStart"/>
      <w:r>
        <w:t>prop.fac</w:t>
      </w:r>
      <w:proofErr w:type="spellEnd"/>
    </w:p>
    <w:p w:rsidR="005B4F16" w:rsidRDefault="005B4F16" w:rsidP="005B4F16">
      <w:pPr>
        <w:rPr>
          <w:b/>
        </w:rPr>
      </w:pPr>
      <w:r w:rsidRPr="005B4F16">
        <w:rPr>
          <w:b/>
        </w:rPr>
        <w:t>Output:</w:t>
      </w:r>
    </w:p>
    <w:p w:rsidR="005B4F16" w:rsidRPr="00CB731D" w:rsidRDefault="00CB731D" w:rsidP="005B4F16">
      <w:pPr>
        <w:rPr>
          <w:color w:val="385623" w:themeColor="accent6" w:themeShade="80"/>
        </w:rPr>
      </w:pPr>
      <w:r w:rsidRPr="00CB731D">
        <w:rPr>
          <w:color w:val="385623" w:themeColor="accent6" w:themeShade="80"/>
        </w:rPr>
        <w:t xml:space="preserve">The value of the proportional factor here </w:t>
      </w:r>
      <w:proofErr w:type="gramStart"/>
      <w:r w:rsidRPr="00CB731D">
        <w:rPr>
          <w:color w:val="385623" w:themeColor="accent6" w:themeShade="80"/>
        </w:rPr>
        <w:t>is  298</w:t>
      </w:r>
      <w:proofErr w:type="gramEnd"/>
    </w:p>
    <w:p w:rsidR="00716284" w:rsidRDefault="00192E43" w:rsidP="00716284">
      <w:r>
        <w:t>(d)</w:t>
      </w:r>
    </w:p>
    <w:p w:rsidR="00192E43" w:rsidRDefault="00192E43" w:rsidP="00192E43">
      <w:r>
        <w:t xml:space="preserve">pc2d_unscaled &lt;- </w:t>
      </w:r>
      <w:proofErr w:type="spellStart"/>
      <w:proofErr w:type="gramStart"/>
      <w:r>
        <w:t>prcomp</w:t>
      </w:r>
      <w:proofErr w:type="spellEnd"/>
      <w:r>
        <w:t>(</w:t>
      </w:r>
      <w:proofErr w:type="gramEnd"/>
      <w:r>
        <w:t>iris_data2, scale=FALSE)</w:t>
      </w:r>
    </w:p>
    <w:p w:rsidR="00192E43" w:rsidRDefault="00192E43" w:rsidP="00192E43">
      <w:r>
        <w:t>pc2d_unscaled</w:t>
      </w:r>
    </w:p>
    <w:p w:rsidR="00192E43" w:rsidRDefault="00192E43" w:rsidP="00192E43">
      <w:r>
        <w:t xml:space="preserve">pc2d_scaled &lt;- </w:t>
      </w:r>
      <w:proofErr w:type="spellStart"/>
      <w:proofErr w:type="gramStart"/>
      <w:r>
        <w:t>prcomp</w:t>
      </w:r>
      <w:proofErr w:type="spellEnd"/>
      <w:r>
        <w:t>(</w:t>
      </w:r>
      <w:proofErr w:type="spellStart"/>
      <w:proofErr w:type="gramEnd"/>
      <w:r>
        <w:t>scaled_data</w:t>
      </w:r>
      <w:proofErr w:type="spellEnd"/>
      <w:r>
        <w:t>, scale=FALSE)</w:t>
      </w:r>
    </w:p>
    <w:p w:rsidR="00192E43" w:rsidRDefault="00192E43" w:rsidP="00192E43">
      <w:r>
        <w:t>pc2d_scaled</w:t>
      </w:r>
    </w:p>
    <w:p w:rsidR="00192E43" w:rsidRPr="00192E43" w:rsidRDefault="00192E43" w:rsidP="00192E43">
      <w:pPr>
        <w:rPr>
          <w:b/>
        </w:rPr>
      </w:pPr>
      <w:r w:rsidRPr="00192E43">
        <w:rPr>
          <w:b/>
        </w:rPr>
        <w:t>Output:</w:t>
      </w:r>
    </w:p>
    <w:p w:rsidR="00192E43" w:rsidRPr="00CB731D" w:rsidRDefault="00192E43" w:rsidP="00192E43">
      <w:pPr>
        <w:rPr>
          <w:color w:val="385623" w:themeColor="accent6" w:themeShade="80"/>
        </w:rPr>
      </w:pPr>
      <w:r w:rsidRPr="00CB731D">
        <w:rPr>
          <w:color w:val="385623" w:themeColor="accent6" w:themeShade="80"/>
        </w:rPr>
        <w:t>&gt; pc2d_unscaled</w:t>
      </w:r>
    </w:p>
    <w:p w:rsidR="00192E43" w:rsidRPr="00CB731D" w:rsidRDefault="00192E43" w:rsidP="00192E43">
      <w:pPr>
        <w:rPr>
          <w:color w:val="385623" w:themeColor="accent6" w:themeShade="80"/>
        </w:rPr>
      </w:pPr>
      <w:r w:rsidRPr="00CB731D">
        <w:rPr>
          <w:color w:val="385623" w:themeColor="accent6" w:themeShade="80"/>
        </w:rPr>
        <w:t>Standard deviations:</w:t>
      </w:r>
    </w:p>
    <w:p w:rsidR="00192E43" w:rsidRPr="00CB731D" w:rsidRDefault="00192E43" w:rsidP="00192E43">
      <w:pPr>
        <w:rPr>
          <w:color w:val="385623" w:themeColor="accent6" w:themeShade="80"/>
        </w:rPr>
      </w:pPr>
      <w:r w:rsidRPr="00CB731D">
        <w:rPr>
          <w:color w:val="385623" w:themeColor="accent6" w:themeShade="80"/>
        </w:rPr>
        <w:t>[1] 2.0562689 0.4926162 0.2796596 0.1543862</w:t>
      </w:r>
    </w:p>
    <w:p w:rsidR="00192E43" w:rsidRPr="00CB731D" w:rsidRDefault="00192E43" w:rsidP="00192E43">
      <w:pPr>
        <w:rPr>
          <w:color w:val="385623" w:themeColor="accent6" w:themeShade="80"/>
        </w:rPr>
      </w:pPr>
    </w:p>
    <w:p w:rsidR="00192E43" w:rsidRPr="00CB731D" w:rsidRDefault="00192E43" w:rsidP="00192E43">
      <w:pPr>
        <w:rPr>
          <w:color w:val="385623" w:themeColor="accent6" w:themeShade="80"/>
        </w:rPr>
      </w:pPr>
      <w:r w:rsidRPr="00CB731D">
        <w:rPr>
          <w:color w:val="385623" w:themeColor="accent6" w:themeShade="80"/>
        </w:rPr>
        <w:t>Rotation:</w:t>
      </w:r>
    </w:p>
    <w:p w:rsidR="00192E43" w:rsidRPr="00CB731D" w:rsidRDefault="00192E43" w:rsidP="00192E43">
      <w:pPr>
        <w:rPr>
          <w:color w:val="385623" w:themeColor="accent6" w:themeShade="80"/>
        </w:rPr>
      </w:pPr>
      <w:r w:rsidRPr="00CB731D">
        <w:rPr>
          <w:color w:val="385623" w:themeColor="accent6" w:themeShade="80"/>
        </w:rPr>
        <w:t xml:space="preserve">                                   PC1         PC2                 PC3                            PC4</w:t>
      </w:r>
    </w:p>
    <w:p w:rsidR="00192E43" w:rsidRPr="00CB731D" w:rsidRDefault="00192E43" w:rsidP="00192E43">
      <w:pPr>
        <w:rPr>
          <w:color w:val="385623" w:themeColor="accent6" w:themeShade="80"/>
        </w:rPr>
      </w:pPr>
      <w:proofErr w:type="spellStart"/>
      <w:r w:rsidRPr="00CB731D">
        <w:rPr>
          <w:color w:val="385623" w:themeColor="accent6" w:themeShade="80"/>
        </w:rPr>
        <w:t>Sepal.Length</w:t>
      </w:r>
      <w:proofErr w:type="spellEnd"/>
      <w:r w:rsidRPr="00CB731D">
        <w:rPr>
          <w:color w:val="385623" w:themeColor="accent6" w:themeShade="80"/>
        </w:rPr>
        <w:t xml:space="preserve">       0.36138659 -</w:t>
      </w:r>
      <w:proofErr w:type="gramStart"/>
      <w:r w:rsidRPr="00CB731D">
        <w:rPr>
          <w:color w:val="385623" w:themeColor="accent6" w:themeShade="80"/>
        </w:rPr>
        <w:t>0.65658877  0.58202985</w:t>
      </w:r>
      <w:proofErr w:type="gramEnd"/>
      <w:r w:rsidRPr="00CB731D">
        <w:rPr>
          <w:color w:val="385623" w:themeColor="accent6" w:themeShade="80"/>
        </w:rPr>
        <w:t xml:space="preserve">  0.3154872</w:t>
      </w:r>
    </w:p>
    <w:p w:rsidR="00192E43" w:rsidRPr="00CB731D" w:rsidRDefault="00192E43" w:rsidP="00192E43">
      <w:pPr>
        <w:rPr>
          <w:color w:val="385623" w:themeColor="accent6" w:themeShade="80"/>
        </w:rPr>
      </w:pPr>
      <w:proofErr w:type="spellStart"/>
      <w:r w:rsidRPr="00CB731D">
        <w:rPr>
          <w:color w:val="385623" w:themeColor="accent6" w:themeShade="80"/>
        </w:rPr>
        <w:t>Sepal.Width</w:t>
      </w:r>
      <w:proofErr w:type="spellEnd"/>
      <w:r w:rsidRPr="00CB731D">
        <w:rPr>
          <w:color w:val="385623" w:themeColor="accent6" w:themeShade="80"/>
        </w:rPr>
        <w:t xml:space="preserve">    -0.08452251 -0.73016143 -0.59791083 -0.3197231</w:t>
      </w:r>
    </w:p>
    <w:p w:rsidR="00192E43" w:rsidRPr="00CB731D" w:rsidRDefault="00192E43" w:rsidP="00192E43">
      <w:pPr>
        <w:rPr>
          <w:color w:val="385623" w:themeColor="accent6" w:themeShade="80"/>
        </w:rPr>
      </w:pPr>
      <w:proofErr w:type="spellStart"/>
      <w:r w:rsidRPr="00CB731D">
        <w:rPr>
          <w:color w:val="385623" w:themeColor="accent6" w:themeShade="80"/>
        </w:rPr>
        <w:t>Petal.Length</w:t>
      </w:r>
      <w:proofErr w:type="spellEnd"/>
      <w:r w:rsidRPr="00CB731D">
        <w:rPr>
          <w:color w:val="385623" w:themeColor="accent6" w:themeShade="80"/>
        </w:rPr>
        <w:t xml:space="preserve">    </w:t>
      </w:r>
      <w:proofErr w:type="gramStart"/>
      <w:r w:rsidRPr="00CB731D">
        <w:rPr>
          <w:color w:val="385623" w:themeColor="accent6" w:themeShade="80"/>
        </w:rPr>
        <w:t>0.85667061  0.17337266</w:t>
      </w:r>
      <w:proofErr w:type="gramEnd"/>
      <w:r w:rsidRPr="00CB731D">
        <w:rPr>
          <w:color w:val="385623" w:themeColor="accent6" w:themeShade="80"/>
        </w:rPr>
        <w:t xml:space="preserve"> -0.07623608 -0.4798390</w:t>
      </w:r>
    </w:p>
    <w:p w:rsidR="00192E43" w:rsidRPr="00CB731D" w:rsidRDefault="00192E43" w:rsidP="00192E43">
      <w:pPr>
        <w:rPr>
          <w:color w:val="385623" w:themeColor="accent6" w:themeShade="80"/>
        </w:rPr>
      </w:pPr>
      <w:proofErr w:type="spellStart"/>
      <w:r w:rsidRPr="00CB731D">
        <w:rPr>
          <w:color w:val="385623" w:themeColor="accent6" w:themeShade="80"/>
        </w:rPr>
        <w:lastRenderedPageBreak/>
        <w:t>Petal.Width</w:t>
      </w:r>
      <w:proofErr w:type="spellEnd"/>
      <w:r w:rsidRPr="00CB731D">
        <w:rPr>
          <w:color w:val="385623" w:themeColor="accent6" w:themeShade="80"/>
        </w:rPr>
        <w:t xml:space="preserve">      </w:t>
      </w:r>
      <w:proofErr w:type="gramStart"/>
      <w:r w:rsidRPr="00CB731D">
        <w:rPr>
          <w:color w:val="385623" w:themeColor="accent6" w:themeShade="80"/>
        </w:rPr>
        <w:t>0.35828920  0.07548102</w:t>
      </w:r>
      <w:proofErr w:type="gramEnd"/>
      <w:r w:rsidRPr="00CB731D">
        <w:rPr>
          <w:color w:val="385623" w:themeColor="accent6" w:themeShade="80"/>
        </w:rPr>
        <w:t xml:space="preserve"> -0.54583143  0.7536574</w:t>
      </w:r>
    </w:p>
    <w:p w:rsidR="00192E43" w:rsidRPr="00CB731D" w:rsidRDefault="00192E43" w:rsidP="00192E43">
      <w:pPr>
        <w:rPr>
          <w:color w:val="2F5496" w:themeColor="accent5" w:themeShade="BF"/>
        </w:rPr>
      </w:pPr>
      <w:r w:rsidRPr="00CB731D">
        <w:rPr>
          <w:color w:val="2F5496" w:themeColor="accent5" w:themeShade="BF"/>
        </w:rPr>
        <w:t>&gt; pc2d_scaled</w:t>
      </w:r>
    </w:p>
    <w:p w:rsidR="00192E43" w:rsidRPr="00CB731D" w:rsidRDefault="00192E43" w:rsidP="00192E43">
      <w:pPr>
        <w:rPr>
          <w:color w:val="2F5496" w:themeColor="accent5" w:themeShade="BF"/>
        </w:rPr>
      </w:pPr>
      <w:r w:rsidRPr="00CB731D">
        <w:rPr>
          <w:color w:val="2F5496" w:themeColor="accent5" w:themeShade="BF"/>
        </w:rPr>
        <w:t>Standard deviations:</w:t>
      </w:r>
    </w:p>
    <w:p w:rsidR="00192E43" w:rsidRPr="00CB731D" w:rsidRDefault="00192E43" w:rsidP="00192E43">
      <w:pPr>
        <w:rPr>
          <w:color w:val="2F5496" w:themeColor="accent5" w:themeShade="BF"/>
        </w:rPr>
      </w:pPr>
      <w:r w:rsidRPr="00CB731D">
        <w:rPr>
          <w:color w:val="2F5496" w:themeColor="accent5" w:themeShade="BF"/>
        </w:rPr>
        <w:t>[1] 1.7083611 0.9560494 0.3830886 0.1439265</w:t>
      </w:r>
    </w:p>
    <w:p w:rsidR="00192E43" w:rsidRPr="00CB731D" w:rsidRDefault="00192E43" w:rsidP="00192E43">
      <w:pPr>
        <w:rPr>
          <w:color w:val="2F5496" w:themeColor="accent5" w:themeShade="BF"/>
        </w:rPr>
      </w:pPr>
    </w:p>
    <w:p w:rsidR="00192E43" w:rsidRPr="00CB731D" w:rsidRDefault="00192E43" w:rsidP="00192E43">
      <w:pPr>
        <w:rPr>
          <w:color w:val="2F5496" w:themeColor="accent5" w:themeShade="BF"/>
        </w:rPr>
      </w:pPr>
      <w:r w:rsidRPr="00CB731D">
        <w:rPr>
          <w:color w:val="2F5496" w:themeColor="accent5" w:themeShade="BF"/>
        </w:rPr>
        <w:t>Rotation:</w:t>
      </w:r>
    </w:p>
    <w:p w:rsidR="00192E43" w:rsidRPr="00CB731D" w:rsidRDefault="00192E43" w:rsidP="00192E43">
      <w:pPr>
        <w:rPr>
          <w:color w:val="2F5496" w:themeColor="accent5" w:themeShade="BF"/>
        </w:rPr>
      </w:pPr>
      <w:r w:rsidRPr="00CB731D">
        <w:rPr>
          <w:color w:val="2F5496" w:themeColor="accent5" w:themeShade="BF"/>
        </w:rPr>
        <w:t xml:space="preserve">                    PC1         PC2        PC3        PC4</w:t>
      </w:r>
    </w:p>
    <w:p w:rsidR="00192E43" w:rsidRPr="00CB731D" w:rsidRDefault="00192E43" w:rsidP="00192E43">
      <w:pPr>
        <w:rPr>
          <w:color w:val="2F5496" w:themeColor="accent5" w:themeShade="BF"/>
        </w:rPr>
      </w:pPr>
      <w:proofErr w:type="spellStart"/>
      <w:proofErr w:type="gramStart"/>
      <w:r w:rsidRPr="00CB731D">
        <w:rPr>
          <w:color w:val="2F5496" w:themeColor="accent5" w:themeShade="BF"/>
        </w:rPr>
        <w:t>Sepal.Length</w:t>
      </w:r>
      <w:proofErr w:type="spellEnd"/>
      <w:r w:rsidRPr="00CB731D">
        <w:rPr>
          <w:color w:val="2F5496" w:themeColor="accent5" w:themeShade="BF"/>
        </w:rPr>
        <w:t xml:space="preserve">  0.5210659</w:t>
      </w:r>
      <w:proofErr w:type="gramEnd"/>
      <w:r w:rsidRPr="00CB731D">
        <w:rPr>
          <w:color w:val="2F5496" w:themeColor="accent5" w:themeShade="BF"/>
        </w:rPr>
        <w:t xml:space="preserve"> -0.37741762  0.7195664  0.2612863</w:t>
      </w:r>
    </w:p>
    <w:p w:rsidR="00192E43" w:rsidRPr="00CB731D" w:rsidRDefault="00192E43" w:rsidP="00192E43">
      <w:pPr>
        <w:rPr>
          <w:color w:val="2F5496" w:themeColor="accent5" w:themeShade="BF"/>
        </w:rPr>
      </w:pPr>
      <w:proofErr w:type="spellStart"/>
      <w:proofErr w:type="gramStart"/>
      <w:r w:rsidRPr="00CB731D">
        <w:rPr>
          <w:color w:val="2F5496" w:themeColor="accent5" w:themeShade="BF"/>
        </w:rPr>
        <w:t>Sepal.Width</w:t>
      </w:r>
      <w:proofErr w:type="spellEnd"/>
      <w:r w:rsidRPr="00CB731D">
        <w:rPr>
          <w:color w:val="2F5496" w:themeColor="accent5" w:themeShade="BF"/>
        </w:rPr>
        <w:t xml:space="preserve">  -</w:t>
      </w:r>
      <w:proofErr w:type="gramEnd"/>
      <w:r w:rsidRPr="00CB731D">
        <w:rPr>
          <w:color w:val="2F5496" w:themeColor="accent5" w:themeShade="BF"/>
        </w:rPr>
        <w:t>0.2693474 -0.92329566 -0.2443818 -0.1235096</w:t>
      </w:r>
    </w:p>
    <w:p w:rsidR="00192E43" w:rsidRPr="00CB731D" w:rsidRDefault="00192E43" w:rsidP="00192E43">
      <w:pPr>
        <w:rPr>
          <w:color w:val="2F5496" w:themeColor="accent5" w:themeShade="BF"/>
        </w:rPr>
      </w:pPr>
      <w:proofErr w:type="spellStart"/>
      <w:proofErr w:type="gramStart"/>
      <w:r w:rsidRPr="00CB731D">
        <w:rPr>
          <w:color w:val="2F5496" w:themeColor="accent5" w:themeShade="BF"/>
        </w:rPr>
        <w:t>Petal.Length</w:t>
      </w:r>
      <w:proofErr w:type="spellEnd"/>
      <w:r w:rsidRPr="00CB731D">
        <w:rPr>
          <w:color w:val="2F5496" w:themeColor="accent5" w:themeShade="BF"/>
        </w:rPr>
        <w:t xml:space="preserve">  0.5804131</w:t>
      </w:r>
      <w:proofErr w:type="gramEnd"/>
      <w:r w:rsidRPr="00CB731D">
        <w:rPr>
          <w:color w:val="2F5496" w:themeColor="accent5" w:themeShade="BF"/>
        </w:rPr>
        <w:t xml:space="preserve"> -0.02449161 -0.1421264 -0.8014492</w:t>
      </w:r>
    </w:p>
    <w:p w:rsidR="00192E43" w:rsidRPr="00CB731D" w:rsidRDefault="00192E43" w:rsidP="00192E43">
      <w:pPr>
        <w:rPr>
          <w:color w:val="2F5496" w:themeColor="accent5" w:themeShade="BF"/>
        </w:rPr>
      </w:pPr>
      <w:proofErr w:type="spellStart"/>
      <w:r w:rsidRPr="00CB731D">
        <w:rPr>
          <w:color w:val="2F5496" w:themeColor="accent5" w:themeShade="BF"/>
        </w:rPr>
        <w:t>Petal.Width</w:t>
      </w:r>
      <w:proofErr w:type="spellEnd"/>
      <w:r w:rsidRPr="00CB731D">
        <w:rPr>
          <w:color w:val="2F5496" w:themeColor="accent5" w:themeShade="BF"/>
        </w:rPr>
        <w:t xml:space="preserve">   0.5648565 -0.06694199 -</w:t>
      </w:r>
      <w:proofErr w:type="gramStart"/>
      <w:r w:rsidRPr="00CB731D">
        <w:rPr>
          <w:color w:val="2F5496" w:themeColor="accent5" w:themeShade="BF"/>
        </w:rPr>
        <w:t>0.6342727  0.5235971</w:t>
      </w:r>
      <w:proofErr w:type="gramEnd"/>
    </w:p>
    <w:p w:rsidR="00192E43" w:rsidRPr="005276EB" w:rsidRDefault="005276EB" w:rsidP="00192E43">
      <w:pPr>
        <w:rPr>
          <w:color w:val="385623" w:themeColor="accent6" w:themeShade="80"/>
        </w:rPr>
      </w:pPr>
      <w:r>
        <w:rPr>
          <w:color w:val="385623" w:themeColor="accent6" w:themeShade="80"/>
        </w:rPr>
        <w:t>• They are not the same and this can be inferred from the output.</w:t>
      </w:r>
    </w:p>
    <w:p w:rsidR="00192E43" w:rsidRDefault="00192E43" w:rsidP="00192E43">
      <w:r>
        <w:t>(e)</w:t>
      </w:r>
    </w:p>
    <w:p w:rsidR="00192E43" w:rsidRDefault="00192E43" w:rsidP="00192E43">
      <w:proofErr w:type="gramStart"/>
      <w:r>
        <w:t>summary(</w:t>
      </w:r>
      <w:proofErr w:type="gramEnd"/>
      <w:r>
        <w:t xml:space="preserve">pc2d_unscaled) </w:t>
      </w:r>
    </w:p>
    <w:p w:rsidR="00192E43" w:rsidRDefault="00192E43" w:rsidP="00192E43">
      <w:proofErr w:type="gramStart"/>
      <w:r>
        <w:t>summary(</w:t>
      </w:r>
      <w:proofErr w:type="gramEnd"/>
      <w:r>
        <w:t>pc2d_scaled)</w:t>
      </w:r>
    </w:p>
    <w:p w:rsidR="00192E43" w:rsidRDefault="00192E43" w:rsidP="00192E43">
      <w:pPr>
        <w:rPr>
          <w:b/>
        </w:rPr>
      </w:pPr>
      <w:r w:rsidRPr="00192E43">
        <w:rPr>
          <w:b/>
        </w:rPr>
        <w:t>Output:</w:t>
      </w:r>
    </w:p>
    <w:p w:rsidR="002526A8" w:rsidRPr="00CB731D" w:rsidRDefault="002526A8" w:rsidP="002526A8">
      <w:pPr>
        <w:rPr>
          <w:color w:val="385623" w:themeColor="accent6" w:themeShade="80"/>
        </w:rPr>
      </w:pPr>
      <w:r w:rsidRPr="00CB731D">
        <w:rPr>
          <w:color w:val="385623" w:themeColor="accent6" w:themeShade="80"/>
        </w:rPr>
        <w:t xml:space="preserve">&gt; </w:t>
      </w:r>
      <w:proofErr w:type="gramStart"/>
      <w:r w:rsidRPr="00CB731D">
        <w:rPr>
          <w:color w:val="385623" w:themeColor="accent6" w:themeShade="80"/>
        </w:rPr>
        <w:t>summary(</w:t>
      </w:r>
      <w:proofErr w:type="gramEnd"/>
      <w:r w:rsidRPr="00CB731D">
        <w:rPr>
          <w:color w:val="385623" w:themeColor="accent6" w:themeShade="80"/>
        </w:rPr>
        <w:t>pc2d_unscaled)</w:t>
      </w:r>
    </w:p>
    <w:p w:rsidR="002526A8" w:rsidRPr="00CB731D" w:rsidRDefault="002526A8" w:rsidP="002526A8">
      <w:pPr>
        <w:rPr>
          <w:color w:val="385623" w:themeColor="accent6" w:themeShade="80"/>
        </w:rPr>
      </w:pPr>
      <w:r w:rsidRPr="00CB731D">
        <w:rPr>
          <w:color w:val="385623" w:themeColor="accent6" w:themeShade="80"/>
        </w:rPr>
        <w:t>Importance of components:</w:t>
      </w:r>
    </w:p>
    <w:p w:rsidR="002526A8" w:rsidRPr="00CB731D" w:rsidRDefault="002526A8" w:rsidP="002526A8">
      <w:pPr>
        <w:rPr>
          <w:color w:val="385623" w:themeColor="accent6" w:themeShade="80"/>
        </w:rPr>
      </w:pPr>
      <w:r w:rsidRPr="00CB731D">
        <w:rPr>
          <w:color w:val="385623" w:themeColor="accent6" w:themeShade="80"/>
        </w:rPr>
        <w:t xml:space="preserve">                          PC1     PC2    PC3     PC4</w:t>
      </w:r>
    </w:p>
    <w:p w:rsidR="002526A8" w:rsidRPr="00CB731D" w:rsidRDefault="002526A8" w:rsidP="002526A8">
      <w:pPr>
        <w:rPr>
          <w:color w:val="385623" w:themeColor="accent6" w:themeShade="80"/>
        </w:rPr>
      </w:pPr>
      <w:r w:rsidRPr="00CB731D">
        <w:rPr>
          <w:color w:val="385623" w:themeColor="accent6" w:themeShade="80"/>
        </w:rPr>
        <w:t>Standard deviation     2.0563 0.49262 0.2797 0.15439</w:t>
      </w:r>
    </w:p>
    <w:p w:rsidR="002526A8" w:rsidRPr="00CB731D" w:rsidRDefault="002526A8" w:rsidP="002526A8">
      <w:pPr>
        <w:rPr>
          <w:color w:val="385623" w:themeColor="accent6" w:themeShade="80"/>
        </w:rPr>
      </w:pPr>
      <w:r w:rsidRPr="00CB731D">
        <w:rPr>
          <w:color w:val="385623" w:themeColor="accent6" w:themeShade="80"/>
        </w:rPr>
        <w:t>Proportion of Variance 0.9246 0.05307 0.0171 0.00521</w:t>
      </w:r>
    </w:p>
    <w:p w:rsidR="00192E43" w:rsidRPr="00CB731D" w:rsidRDefault="002526A8" w:rsidP="002526A8">
      <w:pPr>
        <w:rPr>
          <w:color w:val="385623" w:themeColor="accent6" w:themeShade="80"/>
        </w:rPr>
      </w:pPr>
      <w:r w:rsidRPr="00CB731D">
        <w:rPr>
          <w:color w:val="385623" w:themeColor="accent6" w:themeShade="80"/>
        </w:rPr>
        <w:t xml:space="preserve">Cumulative </w:t>
      </w:r>
      <w:proofErr w:type="gramStart"/>
      <w:r w:rsidRPr="00CB731D">
        <w:rPr>
          <w:color w:val="385623" w:themeColor="accent6" w:themeShade="80"/>
        </w:rPr>
        <w:t>Proportion  0.9246</w:t>
      </w:r>
      <w:proofErr w:type="gramEnd"/>
      <w:r w:rsidRPr="00CB731D">
        <w:rPr>
          <w:color w:val="385623" w:themeColor="accent6" w:themeShade="80"/>
        </w:rPr>
        <w:t xml:space="preserve"> 0.97769 0.9948 1.00000</w:t>
      </w:r>
    </w:p>
    <w:p w:rsidR="002526A8" w:rsidRPr="00CB731D" w:rsidRDefault="002526A8" w:rsidP="002526A8">
      <w:pPr>
        <w:rPr>
          <w:color w:val="1F3864" w:themeColor="accent5" w:themeShade="80"/>
        </w:rPr>
      </w:pPr>
      <w:r w:rsidRPr="00CB731D">
        <w:rPr>
          <w:color w:val="1F3864" w:themeColor="accent5" w:themeShade="80"/>
        </w:rPr>
        <w:t xml:space="preserve">&gt; </w:t>
      </w:r>
      <w:proofErr w:type="gramStart"/>
      <w:r w:rsidRPr="00CB731D">
        <w:rPr>
          <w:color w:val="1F3864" w:themeColor="accent5" w:themeShade="80"/>
        </w:rPr>
        <w:t>summary(</w:t>
      </w:r>
      <w:proofErr w:type="gramEnd"/>
      <w:r w:rsidRPr="00CB731D">
        <w:rPr>
          <w:color w:val="1F3864" w:themeColor="accent5" w:themeShade="80"/>
        </w:rPr>
        <w:t>pc2d_scaled)</w:t>
      </w:r>
    </w:p>
    <w:p w:rsidR="002526A8" w:rsidRPr="00CB731D" w:rsidRDefault="002526A8" w:rsidP="002526A8">
      <w:pPr>
        <w:rPr>
          <w:color w:val="1F3864" w:themeColor="accent5" w:themeShade="80"/>
        </w:rPr>
      </w:pPr>
      <w:r w:rsidRPr="00CB731D">
        <w:rPr>
          <w:color w:val="1F3864" w:themeColor="accent5" w:themeShade="80"/>
        </w:rPr>
        <w:t>Importance of components:</w:t>
      </w:r>
    </w:p>
    <w:p w:rsidR="002526A8" w:rsidRPr="00CB731D" w:rsidRDefault="002526A8" w:rsidP="002526A8">
      <w:pPr>
        <w:rPr>
          <w:color w:val="1F3864" w:themeColor="accent5" w:themeShade="80"/>
        </w:rPr>
      </w:pPr>
      <w:r w:rsidRPr="00CB731D">
        <w:rPr>
          <w:color w:val="1F3864" w:themeColor="accent5" w:themeShade="80"/>
        </w:rPr>
        <w:t xml:space="preserve">                          PC1    PC2     PC3     PC4</w:t>
      </w:r>
    </w:p>
    <w:p w:rsidR="002526A8" w:rsidRPr="00CB731D" w:rsidRDefault="002526A8" w:rsidP="002526A8">
      <w:pPr>
        <w:rPr>
          <w:color w:val="1F3864" w:themeColor="accent5" w:themeShade="80"/>
        </w:rPr>
      </w:pPr>
      <w:r w:rsidRPr="00CB731D">
        <w:rPr>
          <w:color w:val="1F3864" w:themeColor="accent5" w:themeShade="80"/>
        </w:rPr>
        <w:t>Standard deviation     1.7084 0.9560 0.38309 0.14393</w:t>
      </w:r>
    </w:p>
    <w:p w:rsidR="002526A8" w:rsidRPr="00CB731D" w:rsidRDefault="002526A8" w:rsidP="002526A8">
      <w:pPr>
        <w:rPr>
          <w:color w:val="1F3864" w:themeColor="accent5" w:themeShade="80"/>
        </w:rPr>
      </w:pPr>
      <w:r w:rsidRPr="00CB731D">
        <w:rPr>
          <w:color w:val="1F3864" w:themeColor="accent5" w:themeShade="80"/>
        </w:rPr>
        <w:t>Proportion of Variance 0.7296 0.2285 0.03669 0.00518</w:t>
      </w:r>
    </w:p>
    <w:p w:rsidR="002526A8" w:rsidRPr="00CB731D" w:rsidRDefault="002526A8" w:rsidP="002526A8">
      <w:pPr>
        <w:rPr>
          <w:color w:val="1F3864" w:themeColor="accent5" w:themeShade="80"/>
        </w:rPr>
      </w:pPr>
      <w:r w:rsidRPr="00CB731D">
        <w:rPr>
          <w:color w:val="1F3864" w:themeColor="accent5" w:themeShade="80"/>
        </w:rPr>
        <w:t xml:space="preserve">Cumulative </w:t>
      </w:r>
      <w:proofErr w:type="gramStart"/>
      <w:r w:rsidRPr="00CB731D">
        <w:rPr>
          <w:color w:val="1F3864" w:themeColor="accent5" w:themeShade="80"/>
        </w:rPr>
        <w:t>Proportion  0.7296</w:t>
      </w:r>
      <w:proofErr w:type="gramEnd"/>
      <w:r w:rsidRPr="00CB731D">
        <w:rPr>
          <w:color w:val="1F3864" w:themeColor="accent5" w:themeShade="80"/>
        </w:rPr>
        <w:t xml:space="preserve"> 0.9581 0.99482 1.00000</w:t>
      </w:r>
    </w:p>
    <w:p w:rsidR="002526A8" w:rsidRPr="00CB731D" w:rsidRDefault="002526A8" w:rsidP="002526A8">
      <w:pPr>
        <w:rPr>
          <w:color w:val="806000" w:themeColor="accent4" w:themeShade="80"/>
        </w:rPr>
      </w:pPr>
      <w:r w:rsidRPr="00CB731D">
        <w:rPr>
          <w:color w:val="806000" w:themeColor="accent4" w:themeShade="80"/>
        </w:rPr>
        <w:t xml:space="preserve">• Percentage of Variance explained by first 2 components in scaled PCA = </w:t>
      </w:r>
      <w:proofErr w:type="gramStart"/>
      <w:r w:rsidRPr="00CB731D">
        <w:rPr>
          <w:color w:val="806000" w:themeColor="accent4" w:themeShade="80"/>
        </w:rPr>
        <w:t>95.81%</w:t>
      </w:r>
      <w:proofErr w:type="gramEnd"/>
      <w:r w:rsidRPr="00CB731D">
        <w:rPr>
          <w:color w:val="806000" w:themeColor="accent4" w:themeShade="80"/>
        </w:rPr>
        <w:t>(0.958)</w:t>
      </w:r>
    </w:p>
    <w:p w:rsidR="002526A8" w:rsidRPr="00CB731D" w:rsidRDefault="002526A8" w:rsidP="002526A8">
      <w:pPr>
        <w:rPr>
          <w:color w:val="806000" w:themeColor="accent4" w:themeShade="80"/>
        </w:rPr>
      </w:pPr>
      <w:r w:rsidRPr="00CB731D">
        <w:rPr>
          <w:color w:val="806000" w:themeColor="accent4" w:themeShade="80"/>
        </w:rPr>
        <w:lastRenderedPageBreak/>
        <w:t>• Percentage of Variance explained by first 2 components in unscaled PCA =97.77% (0.977)</w:t>
      </w:r>
    </w:p>
    <w:p w:rsidR="002526A8" w:rsidRDefault="002526A8" w:rsidP="002526A8">
      <w:r>
        <w:t>(f)</w:t>
      </w:r>
    </w:p>
    <w:p w:rsidR="00CB731D" w:rsidRDefault="00CB731D" w:rsidP="00CB731D">
      <w:proofErr w:type="spellStart"/>
      <w:r>
        <w:t>data.PC</w:t>
      </w:r>
      <w:proofErr w:type="spellEnd"/>
      <w:r>
        <w:t xml:space="preserve"> &lt;- </w:t>
      </w:r>
      <w:proofErr w:type="spellStart"/>
      <w:r>
        <w:t>scaled_data</w:t>
      </w:r>
      <w:proofErr w:type="spellEnd"/>
    </w:p>
    <w:p w:rsidR="00CB731D" w:rsidRDefault="00CB731D" w:rsidP="00CB731D">
      <w:r>
        <w:t xml:space="preserve">pc6 &lt;- </w:t>
      </w:r>
      <w:proofErr w:type="spellStart"/>
      <w:proofErr w:type="gramStart"/>
      <w:r>
        <w:t>ncol</w:t>
      </w:r>
      <w:proofErr w:type="spellEnd"/>
      <w:r>
        <w:t>(</w:t>
      </w:r>
      <w:proofErr w:type="spellStart"/>
      <w:proofErr w:type="gramEnd"/>
      <w:r>
        <w:t>data.PC</w:t>
      </w:r>
      <w:proofErr w:type="spellEnd"/>
      <w:r>
        <w:t>)</w:t>
      </w:r>
    </w:p>
    <w:p w:rsidR="00CB731D" w:rsidRDefault="00CB731D" w:rsidP="00CB731D">
      <w:r>
        <w:t xml:space="preserve">n5 &lt;- </w:t>
      </w:r>
      <w:proofErr w:type="spellStart"/>
      <w:proofErr w:type="gramStart"/>
      <w:r>
        <w:t>nrow</w:t>
      </w:r>
      <w:proofErr w:type="spellEnd"/>
      <w:r>
        <w:t>(</w:t>
      </w:r>
      <w:proofErr w:type="spellStart"/>
      <w:proofErr w:type="gramEnd"/>
      <w:r>
        <w:t>data.PC</w:t>
      </w:r>
      <w:proofErr w:type="spellEnd"/>
      <w:r>
        <w:t>)</w:t>
      </w:r>
    </w:p>
    <w:p w:rsidR="00CB731D" w:rsidRDefault="00CB731D" w:rsidP="00CB731D">
      <w:proofErr w:type="spellStart"/>
      <w:proofErr w:type="gramStart"/>
      <w:r>
        <w:t>nboot</w:t>
      </w:r>
      <w:proofErr w:type="spellEnd"/>
      <w:proofErr w:type="gramEnd"/>
      <w:r>
        <w:t>&lt;-1000</w:t>
      </w:r>
    </w:p>
    <w:p w:rsidR="00CB731D" w:rsidRDefault="00CB731D" w:rsidP="00CB731D">
      <w:proofErr w:type="gramStart"/>
      <w:r>
        <w:t>de</w:t>
      </w:r>
      <w:proofErr w:type="gramEnd"/>
      <w:r>
        <w:t xml:space="preserve"> &lt;- array(dim=c(nboot,pc6))</w:t>
      </w:r>
    </w:p>
    <w:p w:rsidR="00CB731D" w:rsidRDefault="00CB731D" w:rsidP="00CB731D">
      <w:proofErr w:type="gramStart"/>
      <w:r>
        <w:t>for</w:t>
      </w:r>
      <w:proofErr w:type="gramEnd"/>
      <w:r>
        <w:t xml:space="preserve"> (</w:t>
      </w:r>
      <w:proofErr w:type="spellStart"/>
      <w:r>
        <w:t>i</w:t>
      </w:r>
      <w:proofErr w:type="spellEnd"/>
      <w:r>
        <w:t xml:space="preserve"> in 1:nboot) {</w:t>
      </w:r>
    </w:p>
    <w:p w:rsidR="00CB731D" w:rsidRDefault="00CB731D" w:rsidP="00CB731D">
      <w:r>
        <w:t xml:space="preserve">  </w:t>
      </w:r>
      <w:proofErr w:type="spellStart"/>
      <w:r>
        <w:t>dat.star</w:t>
      </w:r>
      <w:proofErr w:type="spellEnd"/>
      <w:r>
        <w:t xml:space="preserve"> &lt;- </w:t>
      </w:r>
      <w:proofErr w:type="spellStart"/>
      <w:proofErr w:type="gramStart"/>
      <w:r>
        <w:t>data.PC</w:t>
      </w:r>
      <w:proofErr w:type="spellEnd"/>
      <w:r>
        <w:t>[</w:t>
      </w:r>
      <w:proofErr w:type="gramEnd"/>
      <w:r>
        <w:t>sample(1:n,replace=TRUE),]</w:t>
      </w:r>
    </w:p>
    <w:p w:rsidR="00CB731D" w:rsidRDefault="00CB731D" w:rsidP="00CB731D">
      <w:r>
        <w:t xml:space="preserve">  </w:t>
      </w:r>
      <w:proofErr w:type="gramStart"/>
      <w:r>
        <w:t>de[</w:t>
      </w:r>
      <w:proofErr w:type="spellStart"/>
      <w:proofErr w:type="gramEnd"/>
      <w:r>
        <w:t>i</w:t>
      </w:r>
      <w:proofErr w:type="spellEnd"/>
      <w:r>
        <w:t xml:space="preserve">,] &lt;- </w:t>
      </w:r>
      <w:proofErr w:type="spellStart"/>
      <w:r>
        <w:t>prcomp</w:t>
      </w:r>
      <w:proofErr w:type="spellEnd"/>
      <w:r>
        <w:t>(</w:t>
      </w:r>
      <w:proofErr w:type="spellStart"/>
      <w:r>
        <w:t>dat.star</w:t>
      </w:r>
      <w:proofErr w:type="spellEnd"/>
      <w:r>
        <w:t>, scale=TRUE)$</w:t>
      </w:r>
      <w:proofErr w:type="spellStart"/>
      <w:r>
        <w:t>sde</w:t>
      </w:r>
      <w:proofErr w:type="spellEnd"/>
    </w:p>
    <w:p w:rsidR="00CB731D" w:rsidRDefault="00CB731D" w:rsidP="00CB731D">
      <w:r>
        <w:t xml:space="preserve">  </w:t>
      </w:r>
      <w:proofErr w:type="spellStart"/>
      <w:proofErr w:type="gramStart"/>
      <w:r>
        <w:t>pca</w:t>
      </w:r>
      <w:proofErr w:type="spellEnd"/>
      <w:proofErr w:type="gramEnd"/>
      <w:r>
        <w:t xml:space="preserve"> &lt;-de[,2]</w:t>
      </w:r>
    </w:p>
    <w:p w:rsidR="00CB731D" w:rsidRDefault="00CB731D" w:rsidP="00CB731D">
      <w:r>
        <w:t xml:space="preserve">  </w:t>
      </w:r>
      <w:proofErr w:type="gramStart"/>
      <w:r>
        <w:t>prop</w:t>
      </w:r>
      <w:proofErr w:type="gramEnd"/>
      <w:r>
        <w:t xml:space="preserve"> &lt;-</w:t>
      </w:r>
      <w:proofErr w:type="spellStart"/>
      <w:r>
        <w:t>pca</w:t>
      </w:r>
      <w:proofErr w:type="spellEnd"/>
      <w:r>
        <w:t xml:space="preserve"> ^2/sum(de[</w:t>
      </w:r>
      <w:proofErr w:type="spellStart"/>
      <w:r>
        <w:t>i</w:t>
      </w:r>
      <w:proofErr w:type="spellEnd"/>
      <w:r>
        <w:t>,]^2)</w:t>
      </w:r>
    </w:p>
    <w:p w:rsidR="00CB731D" w:rsidRDefault="00CB731D" w:rsidP="00CB731D">
      <w:r>
        <w:t>}</w:t>
      </w:r>
    </w:p>
    <w:p w:rsidR="00CB731D" w:rsidRDefault="00CB731D" w:rsidP="00CB731D">
      <w:proofErr w:type="gramStart"/>
      <w:r>
        <w:t>quantile(</w:t>
      </w:r>
      <w:proofErr w:type="spellStart"/>
      <w:proofErr w:type="gramEnd"/>
      <w:r>
        <w:t>prop,c</w:t>
      </w:r>
      <w:proofErr w:type="spellEnd"/>
      <w:r>
        <w:t>(0.05,0.95))</w:t>
      </w:r>
    </w:p>
    <w:p w:rsidR="00CB731D" w:rsidRDefault="005276EB" w:rsidP="00CB731D">
      <w:pPr>
        <w:rPr>
          <w:b/>
        </w:rPr>
      </w:pPr>
      <w:r w:rsidRPr="005276EB">
        <w:rPr>
          <w:b/>
        </w:rPr>
        <w:t>Output:</w:t>
      </w:r>
    </w:p>
    <w:p w:rsidR="005276EB" w:rsidRDefault="005276EB" w:rsidP="005276EB">
      <w:pPr>
        <w:rPr>
          <w:color w:val="385623" w:themeColor="accent6" w:themeShade="80"/>
        </w:rPr>
      </w:pPr>
      <w:r w:rsidRPr="005276EB">
        <w:rPr>
          <w:color w:val="385623" w:themeColor="accent6" w:themeShade="80"/>
        </w:rPr>
        <w:t>90% confidence interval on the proportion of variance explained by the second principal component, in the scaled PCA:</w:t>
      </w:r>
    </w:p>
    <w:p w:rsidR="00007AE9" w:rsidRPr="00007AE9" w:rsidRDefault="00007AE9" w:rsidP="00007AE9">
      <w:pPr>
        <w:rPr>
          <w:color w:val="385623" w:themeColor="accent6" w:themeShade="80"/>
        </w:rPr>
      </w:pPr>
      <w:r w:rsidRPr="00007AE9">
        <w:rPr>
          <w:color w:val="385623" w:themeColor="accent6" w:themeShade="80"/>
        </w:rPr>
        <w:t xml:space="preserve">&gt; </w:t>
      </w:r>
      <w:proofErr w:type="gramStart"/>
      <w:r w:rsidRPr="00007AE9">
        <w:rPr>
          <w:color w:val="385623" w:themeColor="accent6" w:themeShade="80"/>
        </w:rPr>
        <w:t>quantile(</w:t>
      </w:r>
      <w:proofErr w:type="spellStart"/>
      <w:proofErr w:type="gramEnd"/>
      <w:r w:rsidRPr="00007AE9">
        <w:rPr>
          <w:color w:val="385623" w:themeColor="accent6" w:themeShade="80"/>
        </w:rPr>
        <w:t>prop,c</w:t>
      </w:r>
      <w:proofErr w:type="spellEnd"/>
      <w:r w:rsidRPr="00007AE9">
        <w:rPr>
          <w:color w:val="385623" w:themeColor="accent6" w:themeShade="80"/>
        </w:rPr>
        <w:t>(0.05,0.95))</w:t>
      </w:r>
    </w:p>
    <w:p w:rsidR="00007AE9" w:rsidRPr="00007AE9" w:rsidRDefault="00007AE9" w:rsidP="00007AE9">
      <w:pPr>
        <w:rPr>
          <w:color w:val="385623" w:themeColor="accent6" w:themeShade="80"/>
        </w:rPr>
      </w:pPr>
      <w:r w:rsidRPr="00007AE9">
        <w:rPr>
          <w:color w:val="385623" w:themeColor="accent6" w:themeShade="80"/>
        </w:rPr>
        <w:t xml:space="preserve">       5%       95% </w:t>
      </w:r>
    </w:p>
    <w:p w:rsidR="005276EB" w:rsidRPr="005276EB" w:rsidRDefault="00007AE9" w:rsidP="00007AE9">
      <w:pPr>
        <w:rPr>
          <w:color w:val="385623" w:themeColor="accent6" w:themeShade="80"/>
        </w:rPr>
      </w:pPr>
      <w:r w:rsidRPr="00007AE9">
        <w:rPr>
          <w:color w:val="385623" w:themeColor="accent6" w:themeShade="80"/>
        </w:rPr>
        <w:t>0.2145963 0.3287979</w:t>
      </w:r>
      <w:bookmarkStart w:id="0" w:name="_GoBack"/>
      <w:bookmarkEnd w:id="0"/>
    </w:p>
    <w:p w:rsidR="00CB731D" w:rsidRPr="005276EB" w:rsidRDefault="00CB731D" w:rsidP="002526A8">
      <w:pPr>
        <w:rPr>
          <w:color w:val="385623" w:themeColor="accent6" w:themeShade="80"/>
        </w:rPr>
      </w:pPr>
    </w:p>
    <w:p w:rsidR="00CB731D" w:rsidRDefault="00CB731D" w:rsidP="002526A8"/>
    <w:p w:rsidR="002526A8" w:rsidRPr="002526A8" w:rsidRDefault="002526A8" w:rsidP="002526A8"/>
    <w:p w:rsidR="00192E43" w:rsidRPr="00192E43" w:rsidRDefault="00192E43" w:rsidP="00192E43"/>
    <w:p w:rsidR="00192E43" w:rsidRPr="00192E43" w:rsidRDefault="00192E43" w:rsidP="00192E43">
      <w:pPr>
        <w:rPr>
          <w:color w:val="ED7D31" w:themeColor="accent2"/>
        </w:rPr>
      </w:pPr>
    </w:p>
    <w:p w:rsidR="00192E43" w:rsidRPr="00192E43" w:rsidRDefault="00192E43" w:rsidP="00192E43"/>
    <w:p w:rsidR="00716284" w:rsidRPr="00716284" w:rsidRDefault="00716284" w:rsidP="00716284"/>
    <w:p w:rsidR="00716284" w:rsidRPr="0042799E" w:rsidRDefault="00716284" w:rsidP="00716284"/>
    <w:p w:rsidR="00AA0F08" w:rsidRDefault="00AA0F08" w:rsidP="00AA0F08"/>
    <w:p w:rsidR="00746834" w:rsidRPr="00746834" w:rsidRDefault="00746834" w:rsidP="00746834"/>
    <w:p w:rsidR="00947AD0" w:rsidRDefault="00947AD0" w:rsidP="006D628B"/>
    <w:p w:rsidR="00947AD0" w:rsidRPr="006D628B" w:rsidRDefault="00947AD0" w:rsidP="006D628B"/>
    <w:p w:rsidR="00A1047D" w:rsidRPr="006D628B" w:rsidRDefault="00A1047D" w:rsidP="00B11C9D">
      <w:pPr>
        <w:rPr>
          <w:color w:val="ED7D31" w:themeColor="accent2"/>
        </w:rPr>
      </w:pPr>
    </w:p>
    <w:p w:rsidR="00C23955" w:rsidRPr="006D628B" w:rsidRDefault="00C23955" w:rsidP="00B11C9D">
      <w:pPr>
        <w:rPr>
          <w:color w:val="ED7D31" w:themeColor="accent2"/>
        </w:rPr>
      </w:pPr>
    </w:p>
    <w:sectPr w:rsidR="00C23955" w:rsidRPr="006D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25CFD"/>
    <w:multiLevelType w:val="hybridMultilevel"/>
    <w:tmpl w:val="7AEE9384"/>
    <w:lvl w:ilvl="0" w:tplc="4AB0CC7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C9D"/>
    <w:rsid w:val="00007AE9"/>
    <w:rsid w:val="0001341D"/>
    <w:rsid w:val="00192E43"/>
    <w:rsid w:val="002526A8"/>
    <w:rsid w:val="0042799E"/>
    <w:rsid w:val="004D1D20"/>
    <w:rsid w:val="004F4DAC"/>
    <w:rsid w:val="005276EB"/>
    <w:rsid w:val="005B4F16"/>
    <w:rsid w:val="006043C9"/>
    <w:rsid w:val="006D628B"/>
    <w:rsid w:val="00716284"/>
    <w:rsid w:val="00746834"/>
    <w:rsid w:val="0083333F"/>
    <w:rsid w:val="00947AD0"/>
    <w:rsid w:val="009C241D"/>
    <w:rsid w:val="00A025E0"/>
    <w:rsid w:val="00A1047D"/>
    <w:rsid w:val="00AA0F08"/>
    <w:rsid w:val="00B11C9D"/>
    <w:rsid w:val="00C23955"/>
    <w:rsid w:val="00CB731D"/>
    <w:rsid w:val="00F3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A441D-2110-4FE8-9F22-DFA33818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Reddy Gottam</dc:creator>
  <cp:keywords/>
  <dc:description/>
  <cp:lastModifiedBy>Sai Krishna Reddy Gottam</cp:lastModifiedBy>
  <cp:revision>7</cp:revision>
  <dcterms:created xsi:type="dcterms:W3CDTF">2015-11-28T20:10:00Z</dcterms:created>
  <dcterms:modified xsi:type="dcterms:W3CDTF">2015-12-02T01:22:00Z</dcterms:modified>
</cp:coreProperties>
</file>