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11.14173228346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.25329296869313"/>
        <w:gridCol w:w="2458.7985212569315"/>
        <w:gridCol w:w="7182.789380994658"/>
        <w:gridCol w:w="958.3506047418748"/>
        <w:gridCol w:w="793.785349382159"/>
        <w:gridCol w:w="1035.7930778523294"/>
        <w:gridCol w:w="1035.7930778523294"/>
        <w:gridCol w:w="1829.5784272344883"/>
        <w:tblGridChange w:id="0">
          <w:tblGrid>
            <w:gridCol w:w="416.25329296869313"/>
            <w:gridCol w:w="2458.7985212569315"/>
            <w:gridCol w:w="7182.789380994658"/>
            <w:gridCol w:w="958.3506047418748"/>
            <w:gridCol w:w="793.785349382159"/>
            <w:gridCol w:w="1035.7930778523294"/>
            <w:gridCol w:w="1035.7930778523294"/>
            <w:gridCol w:w="1829.5784272344883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Beschreibung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Priorität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estim.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actual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Plugin Grundlage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Grundlegender Code für das Plugin, erste Kommentare und Integration der GNU Lizenz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Kommunikation mit Taler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Kommunikation mit dem GNU Taler Backend aufsetzten und entsprechend Daten senden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2.1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Kommunikation mit WooCommerce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Kommunikation vom GNU Taler Backend zum WooCommerce Webshop empfangen und verarbeiten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2.1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Kommunikation mit Wallet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Kommunikation vom WooCommerce Webshop zum GNU Taler Wallet herstellen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2.1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 Formatierung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 Daten der Bestellung vom WooCommerce Webshop in ein JSON-Format umwandeln, das vom Backend empfangen werden kann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2.2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Rückmeldung Merchant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Rückmeldung vom Wallet an den Merchant weiterleiten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2.3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Test: Backoffice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 ob das integrieren von Backoffice Services sinnvoll und möglich 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2.4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Webserver 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Aufsetzen eines Webservers und der WordPress Webseite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1.1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WooCommerce Frontend 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Aufsetzen des WC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1.2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WC Backend 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Aufsetzen des WC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1.2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Plugin auf Webshop installieren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Installieren des Plugins auf dem Webshop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1.3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Andere Bezahloptionen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 Testzwecken andere Bezahlmethoden einfügen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1.4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Produkte 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Kaufverträge für den Webshop 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1.5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Plugin in WooCommerce integrieren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Plugin WooCommerce konform machen (Nur starten wenn WC installiert ist, Plugin in WC anzeigen, optionen einrichten)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2.1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Taler in den Bezahlmöglichkeiten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Taler zu den Bezahlmöglichkeiten hinzufügen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3.1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Test: Wallet Erkennung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 ob das automatische weiterleiten nach wallet erkennung sinnvoll und möglich 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3.2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Test: Customer Rückerstattung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 ob die Rückerstattung von bereits erfüllten Bestellungen möglich 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3.3</w:t>
            </w:r>
          </w:p>
        </w:tc>
      </w:tr>
    </w:tbl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711.14173228345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.99697936464827"/>
        <w:gridCol w:w="1847.8005362476238"/>
        <w:gridCol w:w="7797.5247759978265"/>
        <w:gridCol w:w="957.7604873744228"/>
        <w:gridCol w:w="793.296565300027"/>
        <w:gridCol w:w="1035.155274232962"/>
        <w:gridCol w:w="1035.155274232962"/>
        <w:gridCol w:w="1828.4518395329892"/>
        <w:tblGridChange w:id="0">
          <w:tblGrid>
            <w:gridCol w:w="415.99697936464827"/>
            <w:gridCol w:w="1847.8005362476238"/>
            <w:gridCol w:w="7797.5247759978265"/>
            <w:gridCol w:w="957.7604873744228"/>
            <w:gridCol w:w="793.296565300027"/>
            <w:gridCol w:w="1035.155274232962"/>
            <w:gridCol w:w="1035.155274232962"/>
            <w:gridCol w:w="1828.4518395329892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Beschreibung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Priorität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estim.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actual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Taler Backend Auswahl Optionen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Auswahl des Taler Backend ermöglichen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4.1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WordPress konform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Plugin überprüfen ob alles mit den Bestimmungen von WordPress übereinstimmt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RB 1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Eigene Taler Backend aufsetzen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Eine eigenes GNU Taler Backend, für Testszenarien, aufsetzen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2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Dokumentation für das Projektmanagement Modul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Schreiben der Dokumentation für Projektmanagement Modul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Dokumentation für das Projekt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Schreiben der Dokumentation für das Projekt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ReadMe.txt schreiben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Schreiben des ReadMe.txt im Plugin, welches im WordPress Plugin Shop sichtbar sein würde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19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Diagramm 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Erstellen des Gantt Diagramm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22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Rückerstattung implementieren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 Merchant Rückerstattungen ermöglichen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17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Testfälle erstellen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Schreiben, Programmieren und Ausführen der Testfälle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22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Technische Dokumentation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Schreiben der technischen Dokumentation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Präsentation vorbereiten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Vorbereitung Präsentation des Projekt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Arbeitsjournal fertigstellen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Schreiben des Arbeitsjournal für Abschluss und Übergabe des Projektes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Arbeitspakete fertigstellen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Schreiben der Arbeitspakete für Abschluss und Übergabe des Projektes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Log-Dateien für das Plugin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Zwei Log-Dateien für System Administratoren (Error und Transaktionen)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Röthlin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