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EBD0" w14:textId="77777777" w:rsidR="00E2125D" w:rsidRPr="00D076A3" w:rsidRDefault="00E2125D" w:rsidP="00E2125D">
      <w:pPr>
        <w:pStyle w:val="NormalWeb"/>
        <w:numPr>
          <w:ilvl w:val="0"/>
          <w:numId w:val="1"/>
        </w:numPr>
        <w:shd w:val="clear" w:color="auto" w:fill="FFFFFF"/>
        <w:spacing w:before="240" w:beforeAutospacing="0" w:after="240" w:afterAutospacing="0"/>
        <w:rPr>
          <w:rFonts w:ascii="Segoe UI" w:hAnsi="Segoe UI" w:cs="Segoe UI"/>
          <w:b/>
          <w:bCs/>
          <w:color w:val="1F2328"/>
        </w:rPr>
      </w:pPr>
      <w:r w:rsidRPr="00D076A3">
        <w:rPr>
          <w:rFonts w:ascii="Segoe UI" w:hAnsi="Segoe UI" w:cs="Segoe UI"/>
          <w:b/>
          <w:bCs/>
          <w:color w:val="1F2328"/>
        </w:rPr>
        <w:t>If an environment does not currently engage in solid requirements engineering practices, should tools be introduced?</w:t>
      </w:r>
    </w:p>
    <w:p w14:paraId="054DC3D4" w14:textId="39470B5B" w:rsidR="001B1239" w:rsidRPr="001B1239" w:rsidRDefault="00E2125D" w:rsidP="001B1239">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 xml:space="preserve">No. </w:t>
      </w:r>
      <w:r w:rsidRPr="00E2125D">
        <w:rPr>
          <w:rFonts w:ascii="Segoe UI" w:hAnsi="Segoe UI" w:cs="Segoe UI"/>
          <w:color w:val="1F2328"/>
        </w:rPr>
        <w:t>Whatever requirements engineering tool(s) you use, it is appropriate to use the tool judiciously and follow certain best practices</w:t>
      </w:r>
      <w:r w:rsidR="001B1239">
        <w:rPr>
          <w:rFonts w:ascii="Segoe UI" w:hAnsi="Segoe UI" w:cs="Segoe UI"/>
          <w:color w:val="1F2328"/>
        </w:rPr>
        <w:t xml:space="preserve">. </w:t>
      </w:r>
      <w:r w:rsidR="001B1239" w:rsidRPr="001B1239">
        <w:rPr>
          <w:rFonts w:ascii="Segoe UI" w:hAnsi="Segoe UI" w:cs="Segoe UI"/>
          <w:color w:val="1F2328"/>
        </w:rPr>
        <w:t>An excellent set of such practices is offered by Cleland-Huang et al. (2007):</w:t>
      </w:r>
    </w:p>
    <w:p w14:paraId="135E4E25" w14:textId="77777777" w:rsidR="001B1239" w:rsidRP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Trace for a Purpose: That is, determine which linkages are truly important; otherwise, a large number of extraneous links will be generated.</w:t>
      </w:r>
    </w:p>
    <w:p w14:paraId="23E8A8C6" w14:textId="77777777" w:rsidR="001B1239" w:rsidRP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 xml:space="preserve">Define a Suitable Trace Granularity: For example, linkages should be placed at the appropriate package, class, or method level. </w:t>
      </w:r>
    </w:p>
    <w:p w14:paraId="2F9F8AC6" w14:textId="77777777" w:rsidR="001B1239" w:rsidRP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Support In-Place Traceability: Provide traceability between elements as they reside in their native environments.</w:t>
      </w:r>
    </w:p>
    <w:p w14:paraId="169B956A" w14:textId="77777777" w:rsidR="001B1239" w:rsidRP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Use a Well-Defined Project Glossary: Create the glossary during initial discovery meetings with stakeholders and use it consistently throughout the requirements engineering process.</w:t>
      </w:r>
    </w:p>
    <w:p w14:paraId="69BFC1EC" w14:textId="77777777" w:rsidR="001B1239" w:rsidRP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Write Quality Requirements: Make sure to follow generally accepted best practices such as IEEE 29148, which are particularly important for traceability.</w:t>
      </w:r>
    </w:p>
    <w:p w14:paraId="7C7F6055" w14:textId="77777777" w:rsidR="001B1239" w:rsidRP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 xml:space="preserve">Construct a Meaningful Hierarchy: Experimental results show that hierarchically organized requirements are more susceptible to intelligent linking software. </w:t>
      </w:r>
    </w:p>
    <w:p w14:paraId="3D9FA8C5" w14:textId="77777777" w:rsidR="001B1239" w:rsidRP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bridge the Intradomain Semantic Gap: For example, avoid overloaded terminology, that is, words that mean completely different things in two different contexts.</w:t>
      </w:r>
    </w:p>
    <w:p w14:paraId="311A6C34" w14:textId="77777777" w:rsidR="001B1239" w:rsidRP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Create Rich Content: Incorporate rationales and domain knowledge in each requirement.</w:t>
      </w:r>
    </w:p>
    <w:p w14:paraId="42E6A1AA" w14:textId="034AF629" w:rsidR="001B1239" w:rsidRDefault="001B1239" w:rsidP="001B1239">
      <w:pPr>
        <w:pStyle w:val="NormalWeb"/>
        <w:shd w:val="clear" w:color="auto" w:fill="FFFFFF"/>
        <w:spacing w:before="240" w:after="240"/>
        <w:ind w:left="720"/>
        <w:rPr>
          <w:rFonts w:ascii="Segoe UI" w:hAnsi="Segoe UI" w:cs="Segoe UI"/>
          <w:color w:val="1F2328"/>
        </w:rPr>
      </w:pPr>
      <w:r w:rsidRPr="001B1239">
        <w:rPr>
          <w:rFonts w:ascii="Segoe UI" w:hAnsi="Segoe UI" w:cs="Segoe UI"/>
          <w:color w:val="1F2328"/>
        </w:rPr>
        <w:t>Finally, be sure to use a process improvement plan for improving the</w:t>
      </w:r>
      <w:r>
        <w:rPr>
          <w:rFonts w:ascii="Segoe UI" w:hAnsi="Segoe UI" w:cs="Segoe UI"/>
          <w:color w:val="1F2328"/>
        </w:rPr>
        <w:t xml:space="preserve"> </w:t>
      </w:r>
      <w:r w:rsidRPr="001B1239">
        <w:rPr>
          <w:rFonts w:ascii="Segoe UI" w:hAnsi="Segoe UI" w:cs="Segoe UI"/>
          <w:color w:val="1F2328"/>
        </w:rPr>
        <w:t>requirements engineering process. Following disciplined practices can result in better results from tool usage and a framework from which processes can be improved. Every project plan should include a description of the tools to be used and how they will be used.</w:t>
      </w:r>
    </w:p>
    <w:p w14:paraId="565487FE" w14:textId="77777777" w:rsidR="00E2125D" w:rsidRDefault="00E2125D" w:rsidP="00E2125D">
      <w:pPr>
        <w:pStyle w:val="NormalWeb"/>
        <w:numPr>
          <w:ilvl w:val="0"/>
          <w:numId w:val="1"/>
        </w:numPr>
        <w:shd w:val="clear" w:color="auto" w:fill="FFFFFF"/>
        <w:spacing w:before="240" w:beforeAutospacing="0" w:after="240" w:afterAutospacing="0"/>
        <w:rPr>
          <w:rFonts w:ascii="Segoe UI" w:hAnsi="Segoe UI" w:cs="Segoe UI"/>
          <w:b/>
          <w:bCs/>
          <w:color w:val="1F2328"/>
        </w:rPr>
      </w:pPr>
      <w:r w:rsidRPr="00D076A3">
        <w:rPr>
          <w:rFonts w:ascii="Segoe UI" w:hAnsi="Segoe UI" w:cs="Segoe UI"/>
          <w:b/>
          <w:bCs/>
          <w:color w:val="1F2328"/>
        </w:rPr>
        <w:t>What sort of problems might you find through a traceability matrix that you might not see without one?</w:t>
      </w:r>
    </w:p>
    <w:p w14:paraId="76930F7D"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1F2328"/>
        </w:rPr>
        <w:lastRenderedPageBreak/>
        <w:t>A traceability matrix serves as a valuable tool in requirements management, allowing project teams to establish and visualize relationships between various artifacts, such as requirements, stakeholders, standards, and regulations. By employing a traceability matrix, several problems and challenges can be identified that might not be apparent without one:</w:t>
      </w:r>
    </w:p>
    <w:p w14:paraId="02C6215B"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05FA45C0"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FF0000"/>
        </w:rPr>
        <w:t>Incomplete Requirements Coverage</w:t>
      </w:r>
      <w:r w:rsidRPr="00183BF6">
        <w:rPr>
          <w:rFonts w:ascii="Segoe UI" w:hAnsi="Segoe UI" w:cs="Segoe UI"/>
          <w:color w:val="1F2328"/>
        </w:rPr>
        <w:t>: A traceability matrix can reveal gaps in requirements coverage. Missing links between requirements and stakeholders, standards, or regulations can indicate areas where the project lacks clarity or alignment with external guidelines.</w:t>
      </w:r>
    </w:p>
    <w:p w14:paraId="6D52983D"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14A7438E"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FF0000"/>
        </w:rPr>
        <w:t>Inconsistencies and Conflicts</w:t>
      </w:r>
      <w:r w:rsidRPr="00183BF6">
        <w:rPr>
          <w:rFonts w:ascii="Segoe UI" w:hAnsi="Segoe UI" w:cs="Segoe UI"/>
          <w:color w:val="1F2328"/>
        </w:rPr>
        <w:t>: Conflicting requirements or inconsistencies between different stakeholders' needs can be highlighted through traceability. When requirements are traced back to multiple sources or stakeholders, conflicts in expectations can become evident, allowing teams to resolve these issues early in the development process.</w:t>
      </w:r>
    </w:p>
    <w:p w14:paraId="6FD75C66"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3400AFA3"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FF0000"/>
        </w:rPr>
        <w:t>Redundant or Overlapping Requirements</w:t>
      </w:r>
      <w:r w:rsidRPr="00183BF6">
        <w:rPr>
          <w:rFonts w:ascii="Segoe UI" w:hAnsi="Segoe UI" w:cs="Segoe UI"/>
          <w:color w:val="1F2328"/>
        </w:rPr>
        <w:t>: Redundant requirements, where similar functionality is specified in multiple places, can be identified through traceability. Overlapping requirements might indicate a lack of coordination among stakeholders or inefficient communication between team members.</w:t>
      </w:r>
    </w:p>
    <w:p w14:paraId="195EE05A"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67D191E4"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FF0000"/>
        </w:rPr>
        <w:t>Impact Analysis</w:t>
      </w:r>
      <w:r w:rsidRPr="00183BF6">
        <w:rPr>
          <w:rFonts w:ascii="Segoe UI" w:hAnsi="Segoe UI" w:cs="Segoe UI"/>
          <w:color w:val="1F2328"/>
        </w:rPr>
        <w:t>: Traceability matrices can help assess the impact of changes. When a requirement is modified, its relationships with other requirements, design elements, or test cases are affected. Traceability allows teams to analyze the potential ripple effects of a change, aiding in risk assessment and project planning.</w:t>
      </w:r>
    </w:p>
    <w:p w14:paraId="6DD6D6AE"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65F6BEE7"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FF0000"/>
        </w:rPr>
        <w:t>Inadequate Test Coverage</w:t>
      </w:r>
      <w:r w:rsidRPr="00183BF6">
        <w:rPr>
          <w:rFonts w:ascii="Segoe UI" w:hAnsi="Segoe UI" w:cs="Segoe UI"/>
          <w:color w:val="1F2328"/>
        </w:rPr>
        <w:t xml:space="preserve">: Requirements-Test Cases Traceability helps in evaluating test coverage. If certain requirements are not linked to any test cases, </w:t>
      </w:r>
      <w:r w:rsidRPr="00183BF6">
        <w:rPr>
          <w:rFonts w:ascii="Segoe UI" w:hAnsi="Segoe UI" w:cs="Segoe UI"/>
          <w:color w:val="1F2328"/>
        </w:rPr>
        <w:lastRenderedPageBreak/>
        <w:t>it indicates that those requirements have not been adequately validated. This insight enables teams to enhance their testing strategies.</w:t>
      </w:r>
    </w:p>
    <w:p w14:paraId="4606A120"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0760101C"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FF0000"/>
        </w:rPr>
        <w:t xml:space="preserve">Lack of Stakeholder Involvement: </w:t>
      </w:r>
      <w:r w:rsidRPr="00183BF6">
        <w:rPr>
          <w:rFonts w:ascii="Segoe UI" w:hAnsi="Segoe UI" w:cs="Segoe UI"/>
          <w:color w:val="1F2328"/>
        </w:rPr>
        <w:t>Traceability matrices can reveal gaps in stakeholder involvement. If requirements are not linked to specific stakeholders, it might indicate that certain perspectives or needs have not been adequately considered, leading to potential dissatisfaction or misunderstandings later in the project.</w:t>
      </w:r>
    </w:p>
    <w:p w14:paraId="0B56C097"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1A272019"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FF0000"/>
        </w:rPr>
        <w:t>Compliance Issues</w:t>
      </w:r>
      <w:r w:rsidRPr="00183BF6">
        <w:rPr>
          <w:rFonts w:ascii="Segoe UI" w:hAnsi="Segoe UI" w:cs="Segoe UI"/>
          <w:color w:val="1F2328"/>
        </w:rPr>
        <w:t>: For projects subject to safety standards and regulations (such as DO-178C, ISO 26262, and IEC61508), traceability matrices can identify non-compliance with required traceability links. This is crucial for projects where adherence to specific standards is mandatory for certification or regulatory approval.</w:t>
      </w:r>
    </w:p>
    <w:p w14:paraId="6A071E3F"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2E203573"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r w:rsidRPr="00183BF6">
        <w:rPr>
          <w:rFonts w:ascii="Segoe UI" w:hAnsi="Segoe UI" w:cs="Segoe UI"/>
          <w:color w:val="FF0000"/>
        </w:rPr>
        <w:t>Insufficient Rationale or Justification</w:t>
      </w:r>
      <w:r w:rsidRPr="00183BF6">
        <w:rPr>
          <w:rFonts w:ascii="Segoe UI" w:hAnsi="Segoe UI" w:cs="Segoe UI"/>
          <w:color w:val="1F2328"/>
        </w:rPr>
        <w:t>: Traceability matrices often include the rationale for each requirement. If a requirement lacks clear justification or rationale, it might raise questions about its necessity, leading to further analysis or clarification discussions with stakeholders.</w:t>
      </w:r>
    </w:p>
    <w:p w14:paraId="24AF3919" w14:textId="77777777" w:rsidR="00183BF6" w:rsidRPr="00183BF6" w:rsidRDefault="00183BF6" w:rsidP="00183BF6">
      <w:pPr>
        <w:pStyle w:val="NormalWeb"/>
        <w:shd w:val="clear" w:color="auto" w:fill="FFFFFF"/>
        <w:spacing w:before="240" w:after="240"/>
        <w:ind w:left="720"/>
        <w:rPr>
          <w:rFonts w:ascii="Segoe UI" w:hAnsi="Segoe UI" w:cs="Segoe UI"/>
          <w:color w:val="1F2328"/>
        </w:rPr>
      </w:pPr>
    </w:p>
    <w:p w14:paraId="047465AE" w14:textId="712E3006" w:rsidR="00183BF6" w:rsidRPr="00183BF6" w:rsidRDefault="00183BF6" w:rsidP="00183BF6">
      <w:pPr>
        <w:pStyle w:val="NormalWeb"/>
        <w:shd w:val="clear" w:color="auto" w:fill="FFFFFF"/>
        <w:spacing w:before="240" w:beforeAutospacing="0" w:after="240" w:afterAutospacing="0"/>
        <w:ind w:left="720"/>
        <w:rPr>
          <w:rFonts w:ascii="Segoe UI" w:hAnsi="Segoe UI" w:cs="Segoe UI"/>
          <w:color w:val="1F2328"/>
        </w:rPr>
      </w:pPr>
      <w:r w:rsidRPr="00183BF6">
        <w:rPr>
          <w:rFonts w:ascii="Segoe UI" w:hAnsi="Segoe UI" w:cs="Segoe UI"/>
          <w:color w:val="1F2328"/>
        </w:rPr>
        <w:t>In summary, a traceability matrix acts as a lens that magnifies the relationships between different project elements. By using it, project teams can proactively address issues related to requirements completeness, consistency, coverage, and compliance, ultimately leading to better project outcomes.</w:t>
      </w:r>
    </w:p>
    <w:p w14:paraId="32639805" w14:textId="77777777" w:rsidR="00DF0C35" w:rsidRDefault="00DF0C35" w:rsidP="00DF0C35">
      <w:pPr>
        <w:pStyle w:val="NormalWeb"/>
        <w:shd w:val="clear" w:color="auto" w:fill="FFFFFF"/>
        <w:spacing w:before="240" w:beforeAutospacing="0" w:after="240" w:afterAutospacing="0"/>
        <w:ind w:left="720"/>
        <w:rPr>
          <w:rFonts w:ascii="Segoe UI" w:hAnsi="Segoe UI" w:cs="Segoe UI"/>
          <w:color w:val="1F2328"/>
        </w:rPr>
      </w:pPr>
    </w:p>
    <w:p w14:paraId="03F1F7D0" w14:textId="77777777" w:rsidR="00E2125D" w:rsidRPr="00D076A3" w:rsidRDefault="00E2125D" w:rsidP="00E2125D">
      <w:pPr>
        <w:pStyle w:val="NormalWeb"/>
        <w:numPr>
          <w:ilvl w:val="0"/>
          <w:numId w:val="1"/>
        </w:numPr>
        <w:shd w:val="clear" w:color="auto" w:fill="FFFFFF"/>
        <w:spacing w:before="240" w:beforeAutospacing="0" w:after="240" w:afterAutospacing="0"/>
        <w:rPr>
          <w:rFonts w:ascii="Segoe UI" w:hAnsi="Segoe UI" w:cs="Segoe UI"/>
          <w:b/>
          <w:bCs/>
          <w:color w:val="1F2328"/>
        </w:rPr>
      </w:pPr>
      <w:r w:rsidRPr="00D076A3">
        <w:rPr>
          <w:rFonts w:ascii="Segoe UI" w:hAnsi="Segoe UI" w:cs="Segoe UI"/>
          <w:b/>
          <w:bCs/>
          <w:color w:val="1F2328"/>
        </w:rPr>
        <w:t>How is AI being proposed for knowledge acquisition and representation in requirements specifications?</w:t>
      </w:r>
    </w:p>
    <w:p w14:paraId="764CC5A4" w14:textId="55E34C9A" w:rsidR="00DF0C35" w:rsidRDefault="00DF0C35" w:rsidP="00DF0C35">
      <w:pPr>
        <w:pStyle w:val="NormalWeb"/>
        <w:shd w:val="clear" w:color="auto" w:fill="FFFFFF"/>
        <w:spacing w:before="240" w:after="240"/>
        <w:ind w:left="720"/>
        <w:rPr>
          <w:rFonts w:ascii="Segoe UI" w:hAnsi="Segoe UI" w:cs="Segoe UI"/>
          <w:color w:val="1F2328"/>
        </w:rPr>
      </w:pPr>
      <w:r>
        <w:rPr>
          <w:rFonts w:ascii="Segoe UI" w:hAnsi="Segoe UI" w:cs="Segoe UI"/>
          <w:color w:val="1F2328"/>
        </w:rPr>
        <w:t>R</w:t>
      </w:r>
      <w:r w:rsidRPr="00DF0C35">
        <w:rPr>
          <w:rFonts w:ascii="Segoe UI" w:hAnsi="Segoe UI" w:cs="Segoe UI"/>
          <w:color w:val="1F2328"/>
        </w:rPr>
        <w:t>ecent research studies are investigating how human intervention in the requirement gathering processes can be reduced by using “Speech Understanding Methodology” techniques with the capability to “listen in” on a conversation and suitably collect</w:t>
      </w:r>
      <w:r>
        <w:rPr>
          <w:rFonts w:ascii="Segoe UI" w:hAnsi="Segoe UI" w:cs="Segoe UI"/>
          <w:color w:val="1F2328"/>
        </w:rPr>
        <w:t>.</w:t>
      </w:r>
    </w:p>
    <w:p w14:paraId="4D7027EF" w14:textId="1656BFF8" w:rsidR="00DF0C35" w:rsidRDefault="00DF0C35" w:rsidP="00DF0C35">
      <w:pPr>
        <w:pStyle w:val="NormalWeb"/>
        <w:shd w:val="clear" w:color="auto" w:fill="FFFFFF"/>
        <w:spacing w:before="240" w:after="240"/>
        <w:ind w:left="720"/>
        <w:rPr>
          <w:rFonts w:ascii="Segoe UI" w:hAnsi="Segoe UI" w:cs="Segoe UI"/>
          <w:color w:val="1F2328"/>
        </w:rPr>
      </w:pPr>
      <w:r w:rsidRPr="00DF0C35">
        <w:rPr>
          <w:rFonts w:ascii="Segoe UI" w:hAnsi="Segoe UI" w:cs="Segoe UI"/>
          <w:color w:val="1F2328"/>
        </w:rPr>
        <w:lastRenderedPageBreak/>
        <w:t>Speech understanding methodology can be combined then with “Automatic</w:t>
      </w:r>
      <w:r>
        <w:rPr>
          <w:rFonts w:ascii="Segoe UI" w:hAnsi="Segoe UI" w:cs="Segoe UI"/>
          <w:color w:val="1F2328"/>
        </w:rPr>
        <w:t xml:space="preserve"> </w:t>
      </w:r>
      <w:r w:rsidRPr="00DF0C35">
        <w:rPr>
          <w:rFonts w:ascii="Segoe UI" w:hAnsi="Segoe UI" w:cs="Segoe UI"/>
          <w:color w:val="1F2328"/>
        </w:rPr>
        <w:t>Keywords Mapping,” another AI technique being investigated that can enhance</w:t>
      </w:r>
      <w:r>
        <w:rPr>
          <w:rFonts w:ascii="Segoe UI" w:hAnsi="Segoe UI" w:cs="Segoe UI"/>
          <w:color w:val="1F2328"/>
        </w:rPr>
        <w:t xml:space="preserve"> </w:t>
      </w:r>
      <w:r w:rsidRPr="00DF0C35">
        <w:rPr>
          <w:rFonts w:ascii="Segoe UI" w:hAnsi="Segoe UI" w:cs="Segoe UI"/>
          <w:color w:val="1F2328"/>
        </w:rPr>
        <w:t>the requirements elicitations. Many requirements issues are related to not having</w:t>
      </w:r>
      <w:r>
        <w:rPr>
          <w:rFonts w:ascii="Segoe UI" w:hAnsi="Segoe UI" w:cs="Segoe UI"/>
          <w:color w:val="1F2328"/>
        </w:rPr>
        <w:t xml:space="preserve"> </w:t>
      </w:r>
      <w:r w:rsidRPr="00DF0C35">
        <w:rPr>
          <w:rFonts w:ascii="Segoe UI" w:hAnsi="Segoe UI" w:cs="Segoe UI"/>
          <w:color w:val="1F2328"/>
        </w:rPr>
        <w:t>the stakeholders able to depict their requirements properly, or the ignorance of the</w:t>
      </w:r>
      <w:r>
        <w:rPr>
          <w:rFonts w:ascii="Segoe UI" w:hAnsi="Segoe UI" w:cs="Segoe UI"/>
          <w:color w:val="1F2328"/>
        </w:rPr>
        <w:t xml:space="preserve"> </w:t>
      </w:r>
      <w:r w:rsidRPr="00DF0C35">
        <w:rPr>
          <w:rFonts w:ascii="Segoe UI" w:hAnsi="Segoe UI" w:cs="Segoe UI"/>
          <w:color w:val="1F2328"/>
        </w:rPr>
        <w:t>domain experts and developers to “observable” words that lead essentially to</w:t>
      </w:r>
      <w:r>
        <w:rPr>
          <w:rFonts w:ascii="Segoe UI" w:hAnsi="Segoe UI" w:cs="Segoe UI"/>
          <w:color w:val="1F2328"/>
        </w:rPr>
        <w:t xml:space="preserve"> </w:t>
      </w:r>
      <w:r w:rsidRPr="00DF0C35">
        <w:rPr>
          <w:rFonts w:ascii="Segoe UI" w:hAnsi="Segoe UI" w:cs="Segoe UI"/>
          <w:color w:val="1F2328"/>
        </w:rPr>
        <w:t>system requirements. These issues can be eliminated by automatically mapping</w:t>
      </w:r>
      <w:r>
        <w:rPr>
          <w:rFonts w:ascii="Segoe UI" w:hAnsi="Segoe UI" w:cs="Segoe UI"/>
          <w:color w:val="1F2328"/>
        </w:rPr>
        <w:t xml:space="preserve"> </w:t>
      </w:r>
      <w:r w:rsidRPr="00DF0C35">
        <w:rPr>
          <w:rFonts w:ascii="Segoe UI" w:hAnsi="Segoe UI" w:cs="Segoe UI"/>
          <w:color w:val="1F2328"/>
        </w:rPr>
        <w:t>every keyword spoken by each stakeholder. The earlier studies released a</w:t>
      </w:r>
      <w:r>
        <w:rPr>
          <w:rFonts w:ascii="Segoe UI" w:hAnsi="Segoe UI" w:cs="Segoe UI"/>
          <w:color w:val="1F2328"/>
        </w:rPr>
        <w:t xml:space="preserve"> </w:t>
      </w:r>
      <w:r w:rsidRPr="00DF0C35">
        <w:rPr>
          <w:rFonts w:ascii="Segoe UI" w:hAnsi="Segoe UI" w:cs="Segoe UI"/>
          <w:color w:val="1F2328"/>
        </w:rPr>
        <w:t>keyword mapping technique for designers so that they can recognize the</w:t>
      </w:r>
      <w:r>
        <w:rPr>
          <w:rFonts w:ascii="Segoe UI" w:hAnsi="Segoe UI" w:cs="Segoe UI"/>
          <w:color w:val="1F2328"/>
        </w:rPr>
        <w:t xml:space="preserve"> </w:t>
      </w:r>
      <w:r w:rsidRPr="00DF0C35">
        <w:rPr>
          <w:rFonts w:ascii="Segoe UI" w:hAnsi="Segoe UI" w:cs="Segoe UI"/>
          <w:color w:val="1F2328"/>
        </w:rPr>
        <w:t>keywords used by stakeholders to assist them in making ideal requirements</w:t>
      </w:r>
      <w:r>
        <w:rPr>
          <w:rFonts w:ascii="Segoe UI" w:hAnsi="Segoe UI" w:cs="Segoe UI"/>
          <w:color w:val="1F2328"/>
        </w:rPr>
        <w:t xml:space="preserve"> </w:t>
      </w:r>
      <w:r w:rsidRPr="00DF0C35">
        <w:rPr>
          <w:rFonts w:ascii="Segoe UI" w:hAnsi="Segoe UI" w:cs="Segoe UI"/>
          <w:color w:val="1F2328"/>
        </w:rPr>
        <w:t>stakeholders’ declarations into a distinct vision</w:t>
      </w:r>
    </w:p>
    <w:p w14:paraId="1770AAF9" w14:textId="77777777" w:rsidR="00DF0C35" w:rsidRDefault="00DF0C35" w:rsidP="00DF0C35">
      <w:pPr>
        <w:pStyle w:val="NormalWeb"/>
        <w:shd w:val="clear" w:color="auto" w:fill="FFFFFF"/>
        <w:spacing w:before="240" w:after="240"/>
        <w:ind w:left="720"/>
        <w:rPr>
          <w:rFonts w:ascii="Segoe UI" w:hAnsi="Segoe UI" w:cs="Segoe UI"/>
          <w:color w:val="1F2328"/>
        </w:rPr>
      </w:pPr>
    </w:p>
    <w:p w14:paraId="560CB93E" w14:textId="28F90D06" w:rsidR="00DF0C35" w:rsidRDefault="00DF0C35" w:rsidP="00DF0C35">
      <w:pPr>
        <w:pStyle w:val="NormalWeb"/>
        <w:shd w:val="clear" w:color="auto" w:fill="FFFFFF"/>
        <w:spacing w:before="240" w:after="240"/>
        <w:ind w:left="720"/>
        <w:rPr>
          <w:rFonts w:ascii="Segoe UI" w:hAnsi="Segoe UI" w:cs="Segoe UI"/>
          <w:color w:val="1F2328"/>
        </w:rPr>
      </w:pPr>
      <w:r w:rsidRPr="00DF0C35">
        <w:rPr>
          <w:rFonts w:ascii="Segoe UI" w:hAnsi="Segoe UI" w:cs="Segoe UI"/>
          <w:color w:val="1F2328"/>
        </w:rPr>
        <w:t>Case-based reasoning is also being investigated for requirement elicitation,</w:t>
      </w:r>
      <w:r>
        <w:rPr>
          <w:rFonts w:ascii="Segoe UI" w:hAnsi="Segoe UI" w:cs="Segoe UI"/>
          <w:color w:val="1F2328"/>
        </w:rPr>
        <w:t xml:space="preserve"> </w:t>
      </w:r>
      <w:r w:rsidRPr="00DF0C35">
        <w:rPr>
          <w:rFonts w:ascii="Segoe UI" w:hAnsi="Segoe UI" w:cs="Segoe UI"/>
          <w:color w:val="1F2328"/>
        </w:rPr>
        <w:t>which can reduce the problem of natural language understanding as well as save</w:t>
      </w:r>
      <w:r>
        <w:rPr>
          <w:rFonts w:ascii="Segoe UI" w:hAnsi="Segoe UI" w:cs="Segoe UI"/>
          <w:color w:val="1F2328"/>
        </w:rPr>
        <w:t xml:space="preserve"> </w:t>
      </w:r>
      <w:r w:rsidRPr="00DF0C35">
        <w:rPr>
          <w:rFonts w:ascii="Segoe UI" w:hAnsi="Segoe UI" w:cs="Segoe UI"/>
          <w:color w:val="1F2328"/>
        </w:rPr>
        <w:t>the time of the requirement expert. There has also been recent research on the use</w:t>
      </w:r>
      <w:r>
        <w:rPr>
          <w:rFonts w:ascii="Segoe UI" w:hAnsi="Segoe UI" w:cs="Segoe UI"/>
          <w:color w:val="1F2328"/>
        </w:rPr>
        <w:t xml:space="preserve"> </w:t>
      </w:r>
      <w:r w:rsidRPr="00DF0C35">
        <w:rPr>
          <w:rFonts w:ascii="Segoe UI" w:hAnsi="Segoe UI" w:cs="Segoe UI"/>
          <w:color w:val="1F2328"/>
        </w:rPr>
        <w:t>of machine learning algorithms to identify user preferences based on their</w:t>
      </w:r>
      <w:r>
        <w:rPr>
          <w:rFonts w:ascii="Segoe UI" w:hAnsi="Segoe UI" w:cs="Segoe UI"/>
          <w:color w:val="1F2328"/>
        </w:rPr>
        <w:t xml:space="preserve"> </w:t>
      </w:r>
      <w:r w:rsidRPr="00DF0C35">
        <w:rPr>
          <w:rFonts w:ascii="Segoe UI" w:hAnsi="Segoe UI" w:cs="Segoe UI"/>
          <w:color w:val="1F2328"/>
        </w:rPr>
        <w:t>sentiment</w:t>
      </w:r>
    </w:p>
    <w:p w14:paraId="49EB03CE" w14:textId="77777777" w:rsidR="00E2125D" w:rsidRDefault="00E2125D"/>
    <w:sectPr w:rsidR="00E2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591"/>
    <w:multiLevelType w:val="multilevel"/>
    <w:tmpl w:val="40D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16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5D"/>
    <w:rsid w:val="00183BF6"/>
    <w:rsid w:val="001B1239"/>
    <w:rsid w:val="002541D4"/>
    <w:rsid w:val="00C5158D"/>
    <w:rsid w:val="00C624EB"/>
    <w:rsid w:val="00D076A3"/>
    <w:rsid w:val="00DF0C35"/>
    <w:rsid w:val="00E2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1D596"/>
  <w15:chartTrackingRefBased/>
  <w15:docId w15:val="{728F9D51-EB51-48CE-B0F7-F51BFB77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2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882</Words>
  <Characters>5557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Lam Gia</dc:creator>
  <cp:keywords/>
  <dc:description/>
  <cp:lastModifiedBy>Bao Lam Gia</cp:lastModifiedBy>
  <cp:revision>5</cp:revision>
  <dcterms:created xsi:type="dcterms:W3CDTF">2023-11-03T09:23:00Z</dcterms:created>
  <dcterms:modified xsi:type="dcterms:W3CDTF">2023-11-03T13:45:00Z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0a6de6e7-2629-40e0-91e7-22a13f22dcf1</vt:lpwstr>
  </property>
</Properties>
</file>