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</w:tblGrid>
      <w:tr>
        <w:tc>
          <w:tcPr>
            <w:tcW w:type="dxa" w:w="7143"/>
            <w:vAlign w:val="top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12" w:color="2563EB"/>
              <w:left w:val="single" w:sz="12" w:color="2563EB"/>
              <w:bottom w:val="single" w:sz="12" w:color="2563EB"/>
              <w:right w:val="single" w:sz="12" w:color="2563EB"/>
            </w:tcBorders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2563EB"/>
                <w:sz w:val="18"/>
              </w:rPr>
              <w:t>KITCHENFLOW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color w:val="0F172A"/>
                <w:sz w:val="40"/>
              </w:rPr>
              <w:t>VÉ ĂN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Arial" w:hAnsi="Arial"/>
                <w:b w:val="0"/>
                <w:color w:val="64748B"/>
                <w:sz w:val="18"/>
              </w:rPr>
              <w:t xml:space="preserve">Số phiếu: </w:t>
            </w:r>
            <w:r>
              <w:rPr>
                <w:rFonts w:ascii="Arial" w:hAnsi="Arial"/>
                <w:b/>
                <w:color w:val="0F172A"/>
                <w:sz w:val="22"/>
              </w:rPr>
              <w:t/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288"/>
              <w:gridCol w:w="3288"/>
            </w:tblGrid>
            <w:tr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Ngày sử dụng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/>
                  </w:r>
                </w:p>
              </w:tc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Cơ sở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Nhà ăn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/>
                  </w:r>
                </w:p>
              </w:tc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Ca ăn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Khung giờ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 xml:space="preserve"> - </w:t>
                  </w:r>
                </w:p>
              </w:tc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Thực đơn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Người lấy vé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/>
                  </w:r>
                </w:p>
              </w:tc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Mã nhân viên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>
            <w:pPr>
              <w:spacing w:line="240" w:lineRule="auto"/>
            </w:pPr>
          </w:p>
          <w:p>
            <w:pPr>
              <w:spacing w:before="140" w:after="60" w:line="240" w:lineRule="auto"/>
              <w:jc w:val="center"/>
            </w:pPr>
            <w:r>
              <w:rPr>
                <w:rFonts w:ascii="Arial" w:hAnsi="Arial"/>
                <w:b/>
                <w:color w:val="475569"/>
                <w:sz w:val="18"/>
              </w:rPr>
              <w:t xml:space="preserve">SỐ LƯỢNG: </w:t>
            </w:r>
            <w:r>
              <w:rPr>
                <w:rFonts w:ascii="Arial" w:hAnsi="Arial"/>
                <w:b/>
                <w:color w:val="2563EB"/>
                <w:sz w:val="30"/>
              </w:rPr>
              <w:t/>
            </w:r>
            <w:r>
              <w:rPr>
                <w:rFonts w:ascii="Arial" w:hAnsi="Arial"/>
                <w:b/>
                <w:color w:val="475569"/>
                <w:sz w:val="18"/>
              </w:rPr>
              <w:t xml:space="preserve"> vé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4082"/>
              <w:gridCol w:w="2494"/>
            </w:tblGrid>
            <w:tr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 w:val="0"/>
                      <w:color w:val="334155"/>
                      <w:sz w:val="17"/>
                    </w:rPr>
                    <w:t>Đơn giá</w:t>
                  </w:r>
                </w:p>
              </w:tc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rial" w:hAnsi="Arial"/>
                      <w:b/>
                      <w:color w:val="0F172A"/>
                      <w:sz w:val="17"/>
                    </w:rPr>
                    <w:t xml:space="preserve"> đ</w:t>
                  </w:r>
                </w:p>
              </w:tc>
            </w:tr>
            <w:tr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 w:val="0"/>
                      <w:color w:val="334155"/>
                      <w:sz w:val="17"/>
                    </w:rPr>
                    <w:t>Tiền trước miễn giảm</w:t>
                  </w:r>
                </w:p>
              </w:tc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rial" w:hAnsi="Arial"/>
                      <w:b/>
                      <w:color w:val="0F172A"/>
                      <w:sz w:val="17"/>
                    </w:rPr>
                    <w:t xml:space="preserve"> đ</w:t>
                  </w:r>
                </w:p>
              </w:tc>
            </w:tr>
            <w:tr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 w:val="0"/>
                      <w:color w:val="334155"/>
                      <w:sz w:val="17"/>
                    </w:rPr>
                    <w:t>Miễn giảm</w:t>
                  </w:r>
                </w:p>
              </w:tc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rial" w:hAnsi="Arial"/>
                      <w:b/>
                      <w:color w:val="0F172A"/>
                      <w:sz w:val="17"/>
                    </w:rPr>
                    <w:t xml:space="preserve"> đ</w:t>
                  </w:r>
                </w:p>
              </w:tc>
            </w:tr>
            <w:tr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  <w:shd w:fill="EFF6FF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color w:val="334155"/>
                      <w:sz w:val="17"/>
                    </w:rPr>
                    <w:t>THÀNH TIỀN</w:t>
                  </w:r>
                </w:p>
              </w:tc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  <w:shd w:fill="EFF6FF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rial" w:hAnsi="Arial"/>
                      <w:b/>
                      <w:color w:val="2563EB"/>
                      <w:sz w:val="21"/>
                    </w:rPr>
                    <w:t xml:space="preserve"> đ</w:t>
                  </w:r>
                </w:p>
              </w:tc>
            </w:tr>
          </w:tbl>
          <w:p>
            <w:pPr>
              <w:spacing w:line="240" w:lineRule="auto"/>
            </w:pPr>
          </w:p>
          <w:p>
            <w:pPr>
              <w:spacing w:before="120" w:after="20" w:line="240" w:lineRule="auto"/>
            </w:pPr>
            <w:r>
              <w:rPr>
                <w:rFonts w:ascii="Arial" w:hAnsi="Arial"/>
                <w:b/>
                <w:color w:val="64748B"/>
                <w:sz w:val="15"/>
              </w:rPr>
              <w:t xml:space="preserve">Thanh toán lúc: </w:t>
            </w:r>
            <w:r>
              <w:rPr>
                <w:rFonts w:ascii="Arial" w:hAnsi="Arial"/>
                <w:b w:val="0"/>
                <w:color w:val="334155"/>
                <w:sz w:val="16"/>
              </w:rPr>
              <w:t/>
            </w:r>
          </w:p>
          <w:p>
            <w:pPr>
              <w:spacing w:before="0" w:after="80" w:line="240" w:lineRule="auto"/>
            </w:pPr>
            <w:r>
              <w:rPr>
                <w:rFonts w:ascii="Arial" w:hAnsi="Arial"/>
                <w:b/>
                <w:color w:val="64748B"/>
                <w:sz w:val="15"/>
              </w:rPr>
              <w:t xml:space="preserve">Người thanh toán: </w:t>
            </w:r>
            <w:r>
              <w:rPr>
                <w:rFonts w:ascii="Arial" w:hAnsi="Arial"/>
                <w:b w:val="0"/>
                <w:color w:val="334155"/>
                <w:sz w:val="16"/>
              </w:rPr>
              <w:t/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Arial" w:hAnsi="Arial"/>
                <w:b w:val="0"/>
                <w:color w:val="64748B"/>
                <w:sz w:val="15"/>
              </w:rPr>
              <w:t>Vé chỉ có giá trị đúng ngày và ca ăn đã ghi trên vé.</w:t>
            </w:r>
          </w:p>
        </w:tc>
      </w:tr>
    </w:tbl>
    <w:sectPr w:rsidR="00FC693F" w:rsidRPr="0006063C" w:rsidSect="00034616">
      <w:pgSz w:w="8391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