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letivo: 2022/2023</w:t>
      </w:r>
    </w:p>
    <w:p>
      <w:pPr>
        <w:spacing w:before="0" w:after="12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Lic. Engenharia De Redes E Sistemas De Computadores</w:t>
      </w:r>
    </w:p>
    <w:tbl>
      <w:tblPr>
        <w:tblInd w:w="108" w:type="dxa"/>
      </w:tblPr>
      <w:tblGrid>
        <w:gridCol w:w="2130"/>
        <w:gridCol w:w="6645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 Curricular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Programação Web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845"/>
        <w:gridCol w:w="1605"/>
        <w:gridCol w:w="1005"/>
        <w:gridCol w:w="1440"/>
        <w:gridCol w:w="1620"/>
        <w:gridCol w:w="1230"/>
      </w:tblGrid>
      <w:tr>
        <w:trPr>
          <w:trHeight w:val="67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Lic.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-539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 do curso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2º ano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2º semestre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ECTS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do ALUNO: 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Prova Escrita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Versão: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Duração: 100 minutos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atentamente toda a prova antes de iniciar.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prova é individual, não sendo permitido consultar os seus colegas. No entanto, pode consultar os apontamentos das aulas e a Internet.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final deve ser enviado para o moodle incluindo o Word da prova e PDF da prova (gravar como PDF) e os ficheiros HTML e JS desenvolvidos. Deve ser anexado o link para Github no tópico Avaliação.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documento de resposta deve ser incluída a versão da prova.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a resolução deve ir gravando o trabalho para salvaguardar as alterações.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I </w:t>
        <w:tab/>
        <w:tab/>
        <w:tab/>
        <w:tab/>
        <w:tab/>
        <w:tab/>
        <w:tab/>
        <w:tab/>
        <w:tab/>
        <w:tab/>
        <w:t xml:space="preserve">(25 valores)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luz do que aprendeu na UC, comente a seguinte imagem.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8" w:dyaOrig="6928">
          <v:rect xmlns:o="urn:schemas-microsoft-com:office:office" xmlns:v="urn:schemas-microsoft-com:vml" id="rectole0000000000" style="width:461.900000pt;height:34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 sempre um web Service/Servidor a servir como intermediario entre o que vemos no browser/aplicação e a base de dados, em que o cliente(browser/aplicação) envia pedidos ao servidor, neste caso pedidos de dados, o servidor processa o pedido do cliente e interage com a base de dados aguardando uma resposta, a base de dados retorna o pedido feito ao servidor e o servidor retorna os dados ao cliente.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 1 - Estrutura do documento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 protocolo para os alunos do IPVC para almoçar na cantina. Para que servem os protocolo e dê um exemplo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Aluno chega e identifica-se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Há uma fila na qual o aluno deve de esperar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Há a escolha do aluno para a sua refeição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 aluno paga a sua refeição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 aluno consome aquilo que adquiriu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 aluno descarta e limpa o seu lixo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O aluno sai do refeitorio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protocolo serve como base fundamental para uma comunicação eficiente e confiavel, fornecendo um conjunto de regras e padrões que orientam essa comunicação.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II</w:t>
        <w:tab/>
        <w:tab/>
        <w:tab/>
        <w:tab/>
        <w:tab/>
        <w:tab/>
        <w:tab/>
        <w:tab/>
        <w:tab/>
        <w:t xml:space="preserve">(25 valores)</w:t>
        <w:tab/>
        <w:tab/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 os seguintes exemplos de objetos DOM.</w:t>
      </w:r>
    </w:p>
    <w:p>
      <w:pPr>
        <w:numPr>
          <w:ilvl w:val="0"/>
          <w:numId w:val="25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document.getElementById(id)</w:t>
      </w:r>
    </w:p>
    <w:p>
      <w:pPr>
        <w:numPr>
          <w:ilvl w:val="0"/>
          <w:numId w:val="25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document.getElementsByTagName(tagName)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document.getElementsByClassName(className)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Porque no primeiro caso temos getElement e nos dois seguintes getElements? Dê um exemplo de utilização para cada exemplo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Enquanto o primeiro retorna apenas um único elemento uma vez que o ID é único dentro do html, os outros dois podem retornar vários elementos já que podem haver varios com a mesma tagName e o mesmo className.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uma estrutura em JSON para registar Atores e Filmes. Faz um XML para a mesma estrutura. Comenta os resultados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Ambos mostram resultados identicos, mas enquanto o json é aplicado mais num contexto de programação web, o xml é usado onde a validação de estrutura é crítica, devido à sua complexidade 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III</w:t>
        <w:tab/>
        <w:tab/>
        <w:tab/>
        <w:tab/>
        <w:tab/>
        <w:tab/>
        <w:tab/>
        <w:tab/>
        <w:tab/>
        <w:t xml:space="preserve">(20 valores)</w:t>
        <w:tab/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a diferença entre &lt;p&gt; e &lt;pre&gt;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Enquanto a tag &lt;p&gt; define um parágrafo de texto automáticamente formatado para aquela página, a tag &lt;pre&gt; define texto pré-formatado, usado para que se mantenha a formatação precisa, por exemplo, código fonte ou ASCII.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que server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tag &lt;meta charset="utf-8"&gt; é essencial para garantir que o conteúdo de uma página HTML seja exibido corretamente, independentemente dos caracteres usados. Ao escolher "utf-8" estamos a garantir a compatívilidade uma ampla gama de dispositivos e browsers.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IV</w:t>
        <w:tab/>
        <w:tab/>
        <w:tab/>
        <w:tab/>
        <w:tab/>
        <w:tab/>
        <w:tab/>
        <w:tab/>
        <w:tab/>
        <w:t xml:space="preserve">(30 valores)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 uma página com uma tabela 2x2 com estilos CSS que permitam apresentar 4 marcas de produtos de rede. Usa cores de fundo e cores de escrita e o logotipo de cada marca.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</w:t>
        <w:tab/>
        <w:tab/>
        <w:tab/>
        <w:tab/>
        <w:tab/>
        <w:tab/>
        <w:tab/>
        <w:tab/>
        <w:tab/>
        <w:t xml:space="preserve">(50 valores)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o Bootstrap, construa uma página com cards que mostre 6 monumentos e atrações turísticas do seu local de residência.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card tem de ter um botão “ver mais” para ver mais detalhes.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VI</w:t>
        <w:tab/>
        <w:tab/>
        <w:tab/>
        <w:tab/>
        <w:tab/>
        <w:tab/>
        <w:tab/>
        <w:tab/>
        <w:tab/>
        <w:t xml:space="preserve">(50 valores)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Considere as imagens seguintes.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4968">
          <v:rect xmlns:o="urn:schemas-microsoft-com:office:office" xmlns:v="urn:schemas-microsoft-com:vml" id="rectole0000000001" style="width:510.200000pt;height:24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 2 - Rotas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6312">
          <v:rect xmlns:o="urn:schemas-microsoft-com:office:office" xmlns:v="urn:schemas-microsoft-com:vml" id="rectole0000000002" style="width:510.200000pt;height:3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 3 - Controller Produtos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1.1 - Complete o ficheiro de rotas dos produtos.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productsRouter.get("/", controller.getAll);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productsRouter.get("/:id", controller.getById);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productsRouter.post("/", authMiddleware, controller.create);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productsRouter.update("/id", authMiddleware, controller.update);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productsRouter.delete("/:id", authMiddleware, controller.delete);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1.2 - Explique cada uma das linhas do ficheiro anterior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1.3 - Desenvolva um ficheiro JSON que permita guardar a informação dos produtos e escreva o código para cada um dos métodos do controller products.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 Resultado final da prova escrita deve ser colocada no github sendo partilhado o link como resposta à prova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https://github.com/SakanaPT/PW/tree/main/teste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Bom trabalho!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António Lira Fernandes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9">
    <w:abstractNumId w:val="42"/>
  </w:num>
  <w:num w:numId="23">
    <w:abstractNumId w:val="36"/>
  </w:num>
  <w:num w:numId="25">
    <w:abstractNumId w:val="30"/>
  </w:num>
  <w:num w:numId="31">
    <w:abstractNumId w:val="24"/>
  </w:num>
  <w:num w:numId="33">
    <w:abstractNumId w:val="18"/>
  </w:num>
  <w:num w:numId="36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SakanaPT/PW/tree/main/teste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