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34A8" w14:textId="2542016D" w:rsidR="009F2CAB" w:rsidRDefault="009F2CAB">
      <w:pPr>
        <w:rPr>
          <w:rFonts w:eastAsiaTheme="minorEastAsia"/>
        </w:rPr>
      </w:pPr>
      <w:r>
        <w:rPr>
          <w:rFonts w:eastAsiaTheme="minorEastAsia"/>
        </w:rPr>
        <w:t xml:space="preserve">RT </w:t>
      </w:r>
      <w:proofErr w:type="spellStart"/>
      <w:r>
        <w:rPr>
          <w:rFonts w:eastAsiaTheme="minorEastAsia"/>
        </w:rPr>
        <w:t>charactersitics</w:t>
      </w:r>
      <w:proofErr w:type="spellEnd"/>
    </w:p>
    <w:p w14:paraId="5F22DDE4" w14:textId="4859FD88" w:rsidR="00C6470C" w:rsidRPr="00F052E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NTC</m:t>
              </m:r>
            </m:sub>
          </m:sSub>
          <m:r>
            <w:rPr>
              <w:rFonts w:ascii="Cambria Math" w:hAnsi="Cambria Math"/>
            </w:rPr>
            <m:t>=4.7k×(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3.3V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temp</m:t>
                  </m:r>
                </m:sub>
              </m:sSub>
            </m:den>
          </m:f>
          <m:r>
            <w:rPr>
              <w:rFonts w:ascii="Cambria Math" w:hAnsi="Cambria Math"/>
            </w:rPr>
            <m:t>-1)</m:t>
          </m:r>
        </m:oMath>
      </m:oMathPara>
    </w:p>
    <w:p w14:paraId="509D2608" w14:textId="77777777" w:rsidR="00F052E5" w:rsidRDefault="00F052E5">
      <w:pPr>
        <w:rPr>
          <w:rFonts w:eastAsiaTheme="minorEastAsia"/>
        </w:rPr>
      </w:pPr>
    </w:p>
    <w:p w14:paraId="02EE45A0" w14:textId="38756936" w:rsidR="009F2CAB" w:rsidRDefault="009F2CAB">
      <w:pPr>
        <w:rPr>
          <w:rFonts w:eastAsiaTheme="minorEastAsia"/>
        </w:rPr>
      </w:pPr>
      <w:r>
        <w:rPr>
          <w:rFonts w:eastAsiaTheme="minorEastAsia"/>
        </w:rPr>
        <w:t>Clarke transformation</w:t>
      </w:r>
    </w:p>
    <w:p w14:paraId="2A6539D5" w14:textId="3C4C77CC" w:rsidR="005E584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α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9343E64" w14:textId="1FAC9E95" w:rsidR="005E584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β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CDE62A9" w14:textId="77777777" w:rsidR="00F052E5" w:rsidRDefault="00F052E5">
      <w:pPr>
        <w:rPr>
          <w:rFonts w:eastAsiaTheme="minorEastAsia"/>
        </w:rPr>
      </w:pPr>
    </w:p>
    <w:p w14:paraId="65CA2878" w14:textId="581FDCDC" w:rsidR="009F2CAB" w:rsidRDefault="009F2CAB">
      <w:pPr>
        <w:rPr>
          <w:rFonts w:eastAsiaTheme="minorEastAsia"/>
        </w:rPr>
      </w:pPr>
      <w:r>
        <w:rPr>
          <w:rFonts w:eastAsiaTheme="minorEastAsia"/>
        </w:rPr>
        <w:t>Park transformation</w:t>
      </w:r>
    </w:p>
    <w:p w14:paraId="7DCF4BB3" w14:textId="09DD16BB" w:rsidR="005E584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α</m:t>
              </m:r>
            </m:sub>
          </m:sSub>
          <m:r>
            <w:rPr>
              <w:rFonts w:ascii="Cambria Math" w:eastAsiaTheme="minorEastAsia" w:hAnsi="Cambria Math"/>
            </w:rPr>
            <m:t>cosθ+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β</m:t>
              </m:r>
            </m:sub>
          </m:sSub>
          <m:r>
            <w:rPr>
              <w:rFonts w:ascii="Cambria Math" w:eastAsiaTheme="minorEastAsia" w:hAnsi="Cambria Math"/>
            </w:rPr>
            <m:t>sinθ</m:t>
          </m:r>
        </m:oMath>
      </m:oMathPara>
    </w:p>
    <w:p w14:paraId="069B88D1" w14:textId="01BDAC2D" w:rsidR="00E46117" w:rsidRPr="009F2CAB" w:rsidRDefault="00000000" w:rsidP="00E461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-I</m:t>
              </m:r>
            </m:e>
            <m:sub>
              <m:r>
                <w:rPr>
                  <w:rFonts w:ascii="Cambria Math" w:eastAsiaTheme="minorEastAsia" w:hAnsi="Cambria Math"/>
                </w:rPr>
                <m:t>α</m:t>
              </m:r>
            </m:sub>
          </m:sSub>
          <m:r>
            <w:rPr>
              <w:rFonts w:ascii="Cambria Math" w:eastAsiaTheme="minorEastAsia" w:hAnsi="Cambria Math"/>
            </w:rPr>
            <m:t>sinθ+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β</m:t>
              </m:r>
            </m:sub>
          </m:sSub>
          <m:r>
            <w:rPr>
              <w:rFonts w:ascii="Cambria Math" w:eastAsiaTheme="minorEastAsia" w:hAnsi="Cambria Math"/>
            </w:rPr>
            <m:t>cosθ</m:t>
          </m:r>
        </m:oMath>
      </m:oMathPara>
    </w:p>
    <w:p w14:paraId="424ED17A" w14:textId="77777777" w:rsidR="009F2CAB" w:rsidRDefault="009F2CAB" w:rsidP="00E46117">
      <w:pPr>
        <w:rPr>
          <w:rFonts w:eastAsiaTheme="minorEastAsia"/>
        </w:rPr>
      </w:pPr>
    </w:p>
    <w:p w14:paraId="44B43D06" w14:textId="27B9B14A" w:rsidR="009F2CAB" w:rsidRDefault="009F2CAB" w:rsidP="00E46117">
      <w:pPr>
        <w:rPr>
          <w:rFonts w:eastAsiaTheme="minorEastAsia"/>
        </w:rPr>
      </w:pPr>
      <w:r>
        <w:rPr>
          <w:rFonts w:eastAsiaTheme="minorEastAsia"/>
        </w:rPr>
        <w:t>Inverse Park Transformation</w:t>
      </w:r>
    </w:p>
    <w:p w14:paraId="59F3C5A5" w14:textId="7969C906" w:rsidR="009F2CAB" w:rsidRPr="009F2CAB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α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cosθ-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sinθ</m:t>
          </m:r>
        </m:oMath>
      </m:oMathPara>
    </w:p>
    <w:p w14:paraId="51F82690" w14:textId="41F0A796" w:rsidR="009F2CAB" w:rsidRPr="00BB66CD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β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sinθ+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q</m:t>
              </m:r>
            </m:sub>
          </m:sSub>
          <m:r>
            <w:rPr>
              <w:rFonts w:ascii="Cambria Math" w:eastAsiaTheme="minorEastAsia" w:hAnsi="Cambria Math"/>
            </w:rPr>
            <m:t>cosθ</m:t>
          </m:r>
        </m:oMath>
      </m:oMathPara>
    </w:p>
    <w:p w14:paraId="2BDDACC5" w14:textId="77777777" w:rsidR="00BB66CD" w:rsidRDefault="00BB66CD" w:rsidP="009F2CAB">
      <w:pPr>
        <w:rPr>
          <w:rFonts w:eastAsiaTheme="minorEastAsia"/>
        </w:rPr>
      </w:pPr>
    </w:p>
    <w:p w14:paraId="2FABC194" w14:textId="411D05D6" w:rsidR="00BB66CD" w:rsidRDefault="00BB66CD" w:rsidP="009F2CAB">
      <w:pPr>
        <w:rPr>
          <w:rFonts w:eastAsiaTheme="minorEastAsia"/>
        </w:rPr>
      </w:pPr>
      <w:r>
        <w:rPr>
          <w:rFonts w:eastAsiaTheme="minorEastAsia"/>
        </w:rPr>
        <w:t>Inverse Clarke Transformation</w:t>
      </w:r>
    </w:p>
    <w:p w14:paraId="6AC82935" w14:textId="443C6103" w:rsidR="00BB66CD" w:rsidRPr="00BB66CD" w:rsidRDefault="00BB66CD" w:rsidP="009F2C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a=α</m:t>
          </m:r>
        </m:oMath>
      </m:oMathPara>
    </w:p>
    <w:p w14:paraId="3FB079DF" w14:textId="3B146A97" w:rsidR="00BB66CD" w:rsidRPr="00BB66CD" w:rsidRDefault="00BB66CD" w:rsidP="009F2C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α+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β</m:t>
          </m:r>
        </m:oMath>
      </m:oMathPara>
    </w:p>
    <w:p w14:paraId="60D56157" w14:textId="16A73D5C" w:rsidR="00BB66CD" w:rsidRPr="00CE67D1" w:rsidRDefault="00BB66CD" w:rsidP="009F2C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α-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β</m:t>
          </m:r>
        </m:oMath>
      </m:oMathPara>
    </w:p>
    <w:p w14:paraId="31074829" w14:textId="77777777" w:rsidR="00CE67D1" w:rsidRDefault="00CE67D1" w:rsidP="009F2CAB">
      <w:pPr>
        <w:rPr>
          <w:rFonts w:eastAsiaTheme="minorEastAsia"/>
        </w:rPr>
      </w:pPr>
    </w:p>
    <w:p w14:paraId="58EDB41D" w14:textId="68A91E3E" w:rsidR="00CE67D1" w:rsidRDefault="00CE67D1" w:rsidP="009F2CAB">
      <w:pPr>
        <w:rPr>
          <w:rFonts w:eastAsiaTheme="minorEastAsia"/>
        </w:rPr>
      </w:pPr>
      <w:r>
        <w:rPr>
          <w:rFonts w:eastAsiaTheme="minorEastAsia"/>
        </w:rPr>
        <w:t>SVPWM</w:t>
      </w:r>
    </w:p>
    <w:p w14:paraId="26CDF38D" w14:textId="27B7CF06" w:rsidR="00CE67D1" w:rsidRPr="00CE67D1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ref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17C6363D" w14:textId="487E2650" w:rsidR="00CE67D1" w:rsidRPr="00CE67D1" w:rsidRDefault="001A60CE" w:rsidP="009F2C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sub>
                  </m:sSub>
                </m:den>
              </m:f>
            </m:e>
          </m:func>
        </m:oMath>
      </m:oMathPara>
    </w:p>
    <w:p w14:paraId="6A8D2E13" w14:textId="77777777" w:rsidR="00CE67D1" w:rsidRDefault="00CE67D1" w:rsidP="009F2CAB">
      <w:pPr>
        <w:rPr>
          <w:rFonts w:eastAsiaTheme="minorEastAsia"/>
        </w:rPr>
      </w:pPr>
    </w:p>
    <w:p w14:paraId="19876410" w14:textId="77777777" w:rsidR="001A60CE" w:rsidRDefault="001A60CE" w:rsidP="009F2CAB">
      <w:pPr>
        <w:rPr>
          <w:rFonts w:eastAsiaTheme="minorEastAsia"/>
        </w:rPr>
      </w:pPr>
    </w:p>
    <w:p w14:paraId="4882AC08" w14:textId="77777777" w:rsidR="001A60CE" w:rsidRDefault="001A60CE" w:rsidP="009F2CAB">
      <w:pPr>
        <w:rPr>
          <w:rFonts w:eastAsiaTheme="minorEastAsia"/>
        </w:rPr>
      </w:pPr>
    </w:p>
    <w:p w14:paraId="3EDAAD7E" w14:textId="77777777" w:rsidR="001A60CE" w:rsidRDefault="001A60CE" w:rsidP="009F2CAB">
      <w:pPr>
        <w:rPr>
          <w:rFonts w:eastAsiaTheme="minorEastAsia"/>
        </w:rPr>
      </w:pPr>
    </w:p>
    <w:p w14:paraId="2354A0F0" w14:textId="7125C2FD" w:rsidR="001A60CE" w:rsidRDefault="001A60CE" w:rsidP="009F2CAB">
      <w:pPr>
        <w:rPr>
          <w:rFonts w:eastAsiaTheme="minorEastAsia"/>
        </w:rPr>
      </w:pPr>
      <w:r>
        <w:rPr>
          <w:rFonts w:eastAsiaTheme="minorEastAsia"/>
        </w:rPr>
        <w:lastRenderedPageBreak/>
        <w:t>Timers T1, T2</w:t>
      </w:r>
    </w:p>
    <w:p w14:paraId="35DCB5BE" w14:textId="4E73ED64" w:rsidR="001A60CE" w:rsidRPr="001A60CE" w:rsidRDefault="00000000" w:rsidP="001A60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bus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-γ)</m:t>
              </m:r>
            </m:e>
          </m:func>
        </m:oMath>
      </m:oMathPara>
    </w:p>
    <w:p w14:paraId="4EB73214" w14:textId="14E469A9" w:rsidR="001A60CE" w:rsidRPr="009F2CAB" w:rsidRDefault="00000000" w:rsidP="001A60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bus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(γ)</m:t>
              </m:r>
            </m:e>
          </m:func>
        </m:oMath>
      </m:oMathPara>
    </w:p>
    <w:p w14:paraId="05C7F8F9" w14:textId="77777777" w:rsidR="001A60CE" w:rsidRPr="009F2CAB" w:rsidRDefault="001A60CE" w:rsidP="001A60CE">
      <w:pPr>
        <w:rPr>
          <w:rFonts w:eastAsiaTheme="minorEastAsia"/>
        </w:rPr>
      </w:pPr>
    </w:p>
    <w:p w14:paraId="7C93A7AA" w14:textId="4211964C" w:rsidR="001A60CE" w:rsidRDefault="00861084" w:rsidP="009F2CAB">
      <w:pPr>
        <w:rPr>
          <w:rFonts w:eastAsiaTheme="minorEastAsia"/>
        </w:rPr>
      </w:pPr>
      <w:r>
        <w:rPr>
          <w:rFonts w:eastAsiaTheme="minorEastAsia"/>
        </w:rPr>
        <w:t xml:space="preserve">Sector 1 </w:t>
      </w:r>
    </w:p>
    <w:p w14:paraId="73493B46" w14:textId="4E36BE23" w:rsidR="00861084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775D3EE" w14:textId="0C5C7722" w:rsidR="00861084" w:rsidRPr="00861084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54FC22FA" w14:textId="5F889B91" w:rsidR="00861084" w:rsidRPr="009A4594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63DCCA97" w14:textId="5790C516" w:rsidR="00861084" w:rsidRDefault="00000000" w:rsidP="009F2C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</m:oMath>
      </m:oMathPara>
    </w:p>
    <w:p w14:paraId="7FCF92E5" w14:textId="7A33AED3" w:rsidR="00F052E5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</m:oMath>
      </m:oMathPara>
    </w:p>
    <w:p w14:paraId="0621D9F2" w14:textId="6B6B5E56" w:rsidR="00F052E5" w:rsidRDefault="008A3232">
      <w:r>
        <w:t>170 MHz</w:t>
      </w:r>
    </w:p>
    <w:p w14:paraId="0449E172" w14:textId="067E075B" w:rsidR="008A3232" w:rsidRDefault="008A3232" w:rsidP="008A3232">
      <w:pPr>
        <w:pStyle w:val="ListParagraph"/>
        <w:numPr>
          <w:ilvl w:val="0"/>
          <w:numId w:val="3"/>
        </w:numPr>
      </w:pPr>
      <w:r>
        <w:t>TIM2</w:t>
      </w:r>
    </w:p>
    <w:p w14:paraId="37C08B86" w14:textId="66554894" w:rsidR="008A3232" w:rsidRDefault="008A3232" w:rsidP="008A3232">
      <w:pPr>
        <w:pStyle w:val="ListParagraph"/>
        <w:numPr>
          <w:ilvl w:val="0"/>
          <w:numId w:val="3"/>
        </w:numPr>
      </w:pPr>
      <w:r>
        <w:t>TIM1 – ARR</w:t>
      </w:r>
    </w:p>
    <w:p w14:paraId="138C5684" w14:textId="76D68EA7" w:rsidR="008A3232" w:rsidRDefault="008A3232" w:rsidP="008A3232">
      <w:r>
        <w:t>Dead time = 500ns*(1/170MHz) ~ 85… = 85</w:t>
      </w:r>
    </w:p>
    <w:p w14:paraId="770F958E" w14:textId="77777777" w:rsidR="00A64482" w:rsidRDefault="00A64482"/>
    <w:p w14:paraId="3579D2B7" w14:textId="77777777" w:rsidR="00A64482" w:rsidRDefault="00A64482"/>
    <w:p w14:paraId="0CFC94E8" w14:textId="3AB23E13" w:rsidR="00A64482" w:rsidRDefault="0060782E">
      <w:r>
        <w:t>Current sensing</w:t>
      </w:r>
    </w:p>
    <w:p w14:paraId="1C956D61" w14:textId="764A818E" w:rsidR="0060782E" w:rsidRDefault="00000000">
      <w:sdt>
        <w:sdtPr>
          <w:rPr>
            <w:rFonts w:ascii="Cambria Math" w:hAnsi="Cambria Math"/>
            <w:i/>
          </w:rPr>
          <w:id w:val="-1423095431"/>
          <w:placeholder>
            <w:docPart w:val="DefaultPlaceholder_2098659789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5DB745CE" w14:textId="77777777" w:rsidR="00C939F1" w:rsidRDefault="00C939F1"/>
    <w:p w14:paraId="1DAC3E67" w14:textId="77777777" w:rsidR="00A64482" w:rsidRDefault="00A64482"/>
    <w:p w14:paraId="5B61B4BF" w14:textId="77777777" w:rsidR="00A64482" w:rsidRDefault="00A64482"/>
    <w:p w14:paraId="5248E29E" w14:textId="77777777" w:rsidR="00A64482" w:rsidRDefault="00A64482"/>
    <w:p w14:paraId="6A7B7E36" w14:textId="77777777" w:rsidR="00A64482" w:rsidRDefault="00A64482"/>
    <w:p w14:paraId="590577F2" w14:textId="77777777" w:rsidR="00A64482" w:rsidRDefault="00A64482"/>
    <w:p w14:paraId="018B06B7" w14:textId="77777777" w:rsidR="00A64482" w:rsidRDefault="00A64482"/>
    <w:p w14:paraId="404DC92E" w14:textId="77777777" w:rsidR="00A64482" w:rsidRDefault="00A64482"/>
    <w:p w14:paraId="3E33C9D7" w14:textId="77777777" w:rsidR="00A64482" w:rsidRDefault="00A64482"/>
    <w:p w14:paraId="04065CB9" w14:textId="77777777" w:rsidR="00FD1E38" w:rsidRDefault="00FD1E38"/>
    <w:p w14:paraId="78389E33" w14:textId="77777777" w:rsidR="00FD1E38" w:rsidRDefault="00FD1E38"/>
    <w:p w14:paraId="5A1CAABF" w14:textId="6EA0A9E4" w:rsidR="00C939F1" w:rsidRDefault="00C939F1">
      <w:r>
        <w:lastRenderedPageBreak/>
        <w:t>Motor Control Project</w:t>
      </w:r>
    </w:p>
    <w:p w14:paraId="09460E35" w14:textId="033E5CE0" w:rsidR="00C939F1" w:rsidRDefault="00C939F1">
      <w:r>
        <w:t>Updates</w:t>
      </w:r>
    </w:p>
    <w:p w14:paraId="4BC97549" w14:textId="20FCB8E5" w:rsidR="00C939F1" w:rsidRDefault="00C939F1" w:rsidP="00C939F1">
      <w:pPr>
        <w:pStyle w:val="ListParagraph"/>
        <w:numPr>
          <w:ilvl w:val="0"/>
          <w:numId w:val="1"/>
        </w:numPr>
      </w:pPr>
      <w:r>
        <w:t xml:space="preserve">Read </w:t>
      </w:r>
      <w:proofErr w:type="spellStart"/>
      <w:r>
        <w:t>Vbus</w:t>
      </w:r>
      <w:proofErr w:type="spellEnd"/>
    </w:p>
    <w:p w14:paraId="3BFCD0EB" w14:textId="4DA1BBC4" w:rsidR="00C939F1" w:rsidRDefault="00C939F1" w:rsidP="00C939F1">
      <w:pPr>
        <w:pStyle w:val="ListParagraph"/>
        <w:numPr>
          <w:ilvl w:val="0"/>
          <w:numId w:val="1"/>
        </w:numPr>
      </w:pPr>
      <w:r>
        <w:t xml:space="preserve">Can read temperature individually, if I try to read both </w:t>
      </w:r>
      <w:proofErr w:type="spellStart"/>
      <w:r>
        <w:t>VBus</w:t>
      </w:r>
      <w:proofErr w:type="spellEnd"/>
      <w:r>
        <w:t xml:space="preserve"> and ESC temperature then ADC stops working with monitor and tune</w:t>
      </w:r>
    </w:p>
    <w:p w14:paraId="1FE88885" w14:textId="6AA23EB2" w:rsidR="00C939F1" w:rsidRDefault="00C939F1" w:rsidP="00C939F1">
      <w:pPr>
        <w:pStyle w:val="ListParagraph"/>
        <w:numPr>
          <w:ilvl w:val="0"/>
          <w:numId w:val="1"/>
        </w:numPr>
      </w:pPr>
      <w:r>
        <w:t>Fixed the above problem by changing the “Analog to Digital Converter” block from “trigger and read results” to “read results only”. I now manually trigger the ADC conversion using TIM. This solved that issue and I can multiple sensors in the same DMA line</w:t>
      </w:r>
    </w:p>
    <w:p w14:paraId="1AB09538" w14:textId="50164ABB" w:rsidR="00C939F1" w:rsidRDefault="00C939F1" w:rsidP="00C939F1">
      <w:pPr>
        <w:pStyle w:val="ListParagraph"/>
        <w:numPr>
          <w:ilvl w:val="0"/>
          <w:numId w:val="1"/>
        </w:numPr>
      </w:pPr>
      <w:r>
        <w:t xml:space="preserve">Added 50us task for FOC, had to change the model from </w:t>
      </w:r>
      <w:proofErr w:type="spellStart"/>
      <w:r>
        <w:t>FreeRTOS</w:t>
      </w:r>
      <w:proofErr w:type="spellEnd"/>
      <w:r>
        <w:t xml:space="preserve"> to </w:t>
      </w:r>
      <w:proofErr w:type="spellStart"/>
      <w:r>
        <w:t>Baremetal</w:t>
      </w:r>
      <w:proofErr w:type="spellEnd"/>
    </w:p>
    <w:p w14:paraId="1514A80E" w14:textId="77777777" w:rsidR="00C939F1" w:rsidRDefault="00C939F1" w:rsidP="00C939F1"/>
    <w:p w14:paraId="1AA91381" w14:textId="3F5FDC0F" w:rsidR="00C939F1" w:rsidRDefault="00C939F1" w:rsidP="00C939F1">
      <w:r>
        <w:t>25/09/26</w:t>
      </w:r>
    </w:p>
    <w:p w14:paraId="5A444AAE" w14:textId="3641B334" w:rsidR="00C939F1" w:rsidRDefault="00C939F1" w:rsidP="00C939F1">
      <w:pPr>
        <w:pStyle w:val="ListParagraph"/>
        <w:numPr>
          <w:ilvl w:val="0"/>
          <w:numId w:val="2"/>
        </w:numPr>
      </w:pPr>
      <w:r>
        <w:t xml:space="preserve">Successfully modelled Clarke, Park, inverse Park, and inverse Clarke transformations </w:t>
      </w:r>
      <w:proofErr w:type="gramStart"/>
      <w:r>
        <w:t>in order to</w:t>
      </w:r>
      <w:proofErr w:type="gramEnd"/>
      <w:r>
        <w:t xml:space="preserve"> convert from AC to DC control. </w:t>
      </w:r>
    </w:p>
    <w:p w14:paraId="4A0C2023" w14:textId="312FA2F9" w:rsidR="0078656F" w:rsidRDefault="0078656F" w:rsidP="0078656F">
      <w:r>
        <w:t xml:space="preserve">27/09/26 </w:t>
      </w:r>
    </w:p>
    <w:p w14:paraId="157F49EE" w14:textId="58960FE3" w:rsidR="0078656F" w:rsidRDefault="0078656F" w:rsidP="0078656F">
      <w:pPr>
        <w:pStyle w:val="ListParagraph"/>
        <w:numPr>
          <w:ilvl w:val="0"/>
          <w:numId w:val="2"/>
        </w:numPr>
      </w:pPr>
      <w:r>
        <w:t xml:space="preserve">Implemented SVPWM which converts </w:t>
      </w:r>
      <w:proofErr w:type="spellStart"/>
      <w:r>
        <w:t>V_alpha</w:t>
      </w:r>
      <w:proofErr w:type="spellEnd"/>
      <w:r>
        <w:t xml:space="preserve">, </w:t>
      </w:r>
      <w:proofErr w:type="spellStart"/>
      <w:r>
        <w:t>V_Beta</w:t>
      </w:r>
      <w:proofErr w:type="spellEnd"/>
      <w:r>
        <w:t xml:space="preserve"> to Da, Db, Dc duty ratios to obtain the </w:t>
      </w:r>
      <w:proofErr w:type="spellStart"/>
      <w:r>
        <w:t>Vref</w:t>
      </w:r>
      <w:proofErr w:type="spellEnd"/>
    </w:p>
    <w:p w14:paraId="6C696D49" w14:textId="0E7308F8" w:rsidR="008A3232" w:rsidRDefault="001931A3" w:rsidP="008A3232">
      <w:r>
        <w:t>29/09/26</w:t>
      </w:r>
    </w:p>
    <w:p w14:paraId="21E53117" w14:textId="4225AC0E" w:rsidR="001931A3" w:rsidRDefault="001931A3" w:rsidP="001931A3">
      <w:pPr>
        <w:pStyle w:val="ListParagraph"/>
        <w:numPr>
          <w:ilvl w:val="0"/>
          <w:numId w:val="2"/>
        </w:numPr>
      </w:pPr>
      <w:r>
        <w:t>Changed signal datatype from double to single since it was slowing down the 50us task</w:t>
      </w:r>
    </w:p>
    <w:p w14:paraId="3A0EF7CC" w14:textId="64110F26" w:rsidR="00D428DB" w:rsidRDefault="00D428DB" w:rsidP="00D428DB">
      <w:pPr>
        <w:pStyle w:val="ListParagraph"/>
        <w:numPr>
          <w:ilvl w:val="1"/>
          <w:numId w:val="2"/>
        </w:numPr>
      </w:pPr>
      <w:r>
        <w:t>Single – 4 bytes, double 8 bytes. Almost double the RAM memory</w:t>
      </w:r>
    </w:p>
    <w:p w14:paraId="5FF5BE7D" w14:textId="77777777" w:rsidR="00FA0946" w:rsidRDefault="00FA0946" w:rsidP="00FA0946"/>
    <w:p w14:paraId="3C185430" w14:textId="3505A2F9" w:rsidR="00FA0946" w:rsidRDefault="00FA0946" w:rsidP="00FA0946">
      <w:pPr>
        <w:pStyle w:val="ListParagraph"/>
        <w:numPr>
          <w:ilvl w:val="0"/>
          <w:numId w:val="2"/>
        </w:numPr>
      </w:pPr>
      <w:r>
        <w:t>Working on implementing task execution timer.</w:t>
      </w:r>
    </w:p>
    <w:p w14:paraId="17993D84" w14:textId="6CD95E01" w:rsidR="00FA0946" w:rsidRDefault="00FA0946" w:rsidP="00FA0946">
      <w:pPr>
        <w:pStyle w:val="ListParagraph"/>
        <w:numPr>
          <w:ilvl w:val="1"/>
          <w:numId w:val="2"/>
        </w:numPr>
      </w:pPr>
      <w:r>
        <w:t>Data watchpoint (DWT) can be used to measure how long a task takes to execute</w:t>
      </w:r>
    </w:p>
    <w:p w14:paraId="2BED35B7" w14:textId="77777777" w:rsidR="00604AF0" w:rsidRDefault="00604AF0" w:rsidP="00604AF0"/>
    <w:p w14:paraId="41AA5712" w14:textId="7C97E871" w:rsidR="00604AF0" w:rsidRDefault="00604AF0" w:rsidP="00604AF0">
      <w:r>
        <w:t>12/10/26</w:t>
      </w:r>
    </w:p>
    <w:p w14:paraId="74EFAD89" w14:textId="40C0D5DA" w:rsidR="00604AF0" w:rsidRDefault="00F51A84" w:rsidP="00604AF0">
      <w:r w:rsidRPr="00F51A84">
        <w:rPr>
          <w:noProof/>
        </w:rPr>
        <w:lastRenderedPageBreak/>
        <w:drawing>
          <wp:inline distT="0" distB="0" distL="0" distR="0" wp14:anchorId="40D8DB52" wp14:editId="5A62AB6F">
            <wp:extent cx="3743352" cy="3590951"/>
            <wp:effectExtent l="0" t="0" r="9525" b="9525"/>
            <wp:docPr id="103586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2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35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F4C8" w14:textId="1057C9A7" w:rsidR="00F51A84" w:rsidRDefault="00F51A84" w:rsidP="00604AF0">
      <w:r>
        <w:t>Pin stacking to enable ADC1_IN3 on PA2</w:t>
      </w:r>
    </w:p>
    <w:p w14:paraId="2558B1A1" w14:textId="77777777" w:rsidR="008314F2" w:rsidRDefault="008314F2" w:rsidP="00604AF0"/>
    <w:p w14:paraId="4B5F9376" w14:textId="10D90E3D" w:rsidR="008314F2" w:rsidRDefault="008314F2" w:rsidP="008314F2">
      <w:pPr>
        <w:pStyle w:val="ListParagraph"/>
        <w:numPr>
          <w:ilvl w:val="0"/>
          <w:numId w:val="2"/>
        </w:numPr>
      </w:pPr>
      <w:proofErr w:type="spellStart"/>
      <w:r w:rsidRPr="008314F2">
        <w:t>LL_OPAMP_Enable</w:t>
      </w:r>
      <w:proofErr w:type="spellEnd"/>
      <w:r>
        <w:t xml:space="preserve"> is not configured automatically in Simulink, although it configures the OPAMP1/2/3 it does not enable them – therefore need to add custom code to call the function to enable the configured pins</w:t>
      </w:r>
    </w:p>
    <w:p w14:paraId="1E66799A" w14:textId="6FB77D24" w:rsidR="004D3FCC" w:rsidRDefault="004D3FCC" w:rsidP="004D3FCC"/>
    <w:p w14:paraId="7697CA47" w14:textId="7D71FF24" w:rsidR="004D3FCC" w:rsidRDefault="00B723D5" w:rsidP="004D3FCC">
      <w:r w:rsidRPr="00B723D5">
        <w:rPr>
          <w:noProof/>
        </w:rPr>
        <w:lastRenderedPageBreak/>
        <w:drawing>
          <wp:inline distT="0" distB="0" distL="0" distR="0" wp14:anchorId="1955F135" wp14:editId="549ED7D8">
            <wp:extent cx="5731510" cy="4302125"/>
            <wp:effectExtent l="0" t="0" r="2540" b="3175"/>
            <wp:docPr id="7686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8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C726" w14:textId="1383AE01" w:rsidR="00B723D5" w:rsidRDefault="00B723D5" w:rsidP="004D3FCC">
      <w:r>
        <w:t xml:space="preserve">ADC1 and ADC2 phase current can cause </w:t>
      </w:r>
      <w:proofErr w:type="gramStart"/>
      <w:r>
        <w:t>this noisy readings</w:t>
      </w:r>
      <w:proofErr w:type="gramEnd"/>
      <w:r>
        <w:t xml:space="preserve"> at times – not sure </w:t>
      </w:r>
      <w:proofErr w:type="spellStart"/>
      <w:r>
        <w:t>whats</w:t>
      </w:r>
      <w:proofErr w:type="spellEnd"/>
      <w:r>
        <w:t xml:space="preserve"> causing it</w:t>
      </w:r>
    </w:p>
    <w:p w14:paraId="2BA98513" w14:textId="2B01D19B" w:rsidR="00D27DDE" w:rsidRDefault="00D27DDE" w:rsidP="004D3FCC">
      <w:r w:rsidRPr="00D27DDE">
        <w:rPr>
          <w:noProof/>
        </w:rPr>
        <w:lastRenderedPageBreak/>
        <w:drawing>
          <wp:inline distT="0" distB="0" distL="0" distR="0" wp14:anchorId="7FD2E233" wp14:editId="4CB24D07">
            <wp:extent cx="5731510" cy="4677410"/>
            <wp:effectExtent l="0" t="0" r="2540" b="8890"/>
            <wp:docPr id="6131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4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4930" w14:textId="70460B77" w:rsidR="00D27DDE" w:rsidRDefault="00D27DDE" w:rsidP="004D3FCC">
      <w:r>
        <w:t xml:space="preserve">Improved with Status feature but Phase U from ADC1 can still get this noisy measurement </w:t>
      </w:r>
    </w:p>
    <w:p w14:paraId="4FF10459" w14:textId="77777777" w:rsidR="00B723D5" w:rsidRDefault="00B723D5" w:rsidP="004D3FCC"/>
    <w:p w14:paraId="08D84749" w14:textId="77777777" w:rsidR="00B723D5" w:rsidRDefault="00B723D5" w:rsidP="004D3FCC"/>
    <w:p w14:paraId="3B6BB710" w14:textId="77777777" w:rsidR="004371A8" w:rsidRDefault="004371A8" w:rsidP="004D3FCC"/>
    <w:p w14:paraId="67533159" w14:textId="77777777" w:rsidR="004371A8" w:rsidRDefault="004371A8" w:rsidP="004D3FCC"/>
    <w:p w14:paraId="7500E6F1" w14:textId="77777777" w:rsidR="004371A8" w:rsidRDefault="004371A8" w:rsidP="004D3FCC"/>
    <w:p w14:paraId="65FA7211" w14:textId="77777777" w:rsidR="004371A8" w:rsidRDefault="004371A8" w:rsidP="004D3FCC"/>
    <w:p w14:paraId="431D6702" w14:textId="77777777" w:rsidR="004371A8" w:rsidRDefault="004371A8" w:rsidP="004D3FCC"/>
    <w:p w14:paraId="20F0AD65" w14:textId="77777777" w:rsidR="004371A8" w:rsidRDefault="004371A8" w:rsidP="004D3FCC"/>
    <w:p w14:paraId="3950CC01" w14:textId="77777777" w:rsidR="004371A8" w:rsidRDefault="004371A8" w:rsidP="004D3FCC"/>
    <w:p w14:paraId="370DB1BF" w14:textId="77777777" w:rsidR="004371A8" w:rsidRDefault="004371A8" w:rsidP="004D3FCC"/>
    <w:p w14:paraId="03560A18" w14:textId="77777777" w:rsidR="004371A8" w:rsidRDefault="004371A8" w:rsidP="004D3FCC"/>
    <w:p w14:paraId="757702FD" w14:textId="77777777" w:rsidR="004371A8" w:rsidRDefault="004371A8" w:rsidP="004D3FCC"/>
    <w:p w14:paraId="1E0ED71D" w14:textId="77777777" w:rsidR="004371A8" w:rsidRDefault="004371A8" w:rsidP="004D3FCC"/>
    <w:p w14:paraId="542BE8C5" w14:textId="7B69758B" w:rsidR="004D3FCC" w:rsidRDefault="004D3FCC" w:rsidP="004D3FCC">
      <w:r>
        <w:lastRenderedPageBreak/>
        <w:t>Issues</w:t>
      </w:r>
    </w:p>
    <w:p w14:paraId="052387B7" w14:textId="431EEE37" w:rsidR="004D3FCC" w:rsidRDefault="004D3FCC" w:rsidP="004D3FCC">
      <w:pPr>
        <w:pStyle w:val="ListParagraph"/>
        <w:numPr>
          <w:ilvl w:val="0"/>
          <w:numId w:val="4"/>
        </w:numPr>
      </w:pPr>
      <w:r>
        <w:t xml:space="preserve">External mode viewing can cause the chip to slow down. </w:t>
      </w:r>
    </w:p>
    <w:p w14:paraId="3A4220D7" w14:textId="1CD098D0" w:rsidR="00203D72" w:rsidRDefault="00203D72" w:rsidP="00203D72">
      <w:pPr>
        <w:pStyle w:val="ListParagraph"/>
        <w:numPr>
          <w:ilvl w:val="1"/>
          <w:numId w:val="4"/>
        </w:numPr>
      </w:pPr>
      <w:r>
        <w:t>FIX – Use STM32CubeMonitor</w:t>
      </w:r>
    </w:p>
    <w:p w14:paraId="056DE86E" w14:textId="056074F2" w:rsidR="00203D72" w:rsidRDefault="00203D72" w:rsidP="00203D72">
      <w:pPr>
        <w:pStyle w:val="ListParagraph"/>
        <w:numPr>
          <w:ilvl w:val="0"/>
          <w:numId w:val="4"/>
        </w:numPr>
      </w:pPr>
      <w:r>
        <w:t>Random readings of phase currents within 50us task</w:t>
      </w:r>
    </w:p>
    <w:p w14:paraId="3B58F837" w14:textId="0A2828E5" w:rsidR="00203D72" w:rsidRDefault="00203D72" w:rsidP="00203D72">
      <w:pPr>
        <w:pStyle w:val="ListParagraph"/>
        <w:numPr>
          <w:ilvl w:val="1"/>
          <w:numId w:val="4"/>
        </w:numPr>
      </w:pPr>
      <w:r>
        <w:t xml:space="preserve">FIX – TIM1 wasn’t synchronised with the 50us task so at times the ADC wasn’t ready when we </w:t>
      </w:r>
      <w:proofErr w:type="gramStart"/>
      <w:r>
        <w:t>reading</w:t>
      </w:r>
      <w:proofErr w:type="gramEnd"/>
      <w:r>
        <w:t xml:space="preserve"> the results, therefore USED ISR using the same TIMER which that read phase currents and that reduced fixed the issue</w:t>
      </w:r>
    </w:p>
    <w:sectPr w:rsidR="00203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7DBB"/>
    <w:multiLevelType w:val="hybridMultilevel"/>
    <w:tmpl w:val="0832A0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E32C3"/>
    <w:multiLevelType w:val="hybridMultilevel"/>
    <w:tmpl w:val="11380822"/>
    <w:lvl w:ilvl="0" w:tplc="545CA1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F702B"/>
    <w:multiLevelType w:val="hybridMultilevel"/>
    <w:tmpl w:val="4DF630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74A66"/>
    <w:multiLevelType w:val="hybridMultilevel"/>
    <w:tmpl w:val="69EA9980"/>
    <w:lvl w:ilvl="0" w:tplc="09A2EBB0">
      <w:start w:val="17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712428">
    <w:abstractNumId w:val="2"/>
  </w:num>
  <w:num w:numId="2" w16cid:durableId="964234818">
    <w:abstractNumId w:val="1"/>
  </w:num>
  <w:num w:numId="3" w16cid:durableId="1017580037">
    <w:abstractNumId w:val="3"/>
  </w:num>
  <w:num w:numId="4" w16cid:durableId="112226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8A"/>
    <w:rsid w:val="00037C0C"/>
    <w:rsid w:val="00074AD0"/>
    <w:rsid w:val="00093F3D"/>
    <w:rsid w:val="000D735F"/>
    <w:rsid w:val="000F6733"/>
    <w:rsid w:val="0010354E"/>
    <w:rsid w:val="00105C97"/>
    <w:rsid w:val="00110804"/>
    <w:rsid w:val="001361A7"/>
    <w:rsid w:val="00162E86"/>
    <w:rsid w:val="001931A3"/>
    <w:rsid w:val="001A60CE"/>
    <w:rsid w:val="001C1749"/>
    <w:rsid w:val="00203D72"/>
    <w:rsid w:val="0027217A"/>
    <w:rsid w:val="0027498A"/>
    <w:rsid w:val="00294A8D"/>
    <w:rsid w:val="00323D8A"/>
    <w:rsid w:val="004371A8"/>
    <w:rsid w:val="00495630"/>
    <w:rsid w:val="004D3FCC"/>
    <w:rsid w:val="00504305"/>
    <w:rsid w:val="005657B9"/>
    <w:rsid w:val="005856E4"/>
    <w:rsid w:val="005D4B8A"/>
    <w:rsid w:val="005E5848"/>
    <w:rsid w:val="00604AF0"/>
    <w:rsid w:val="0060782E"/>
    <w:rsid w:val="00634083"/>
    <w:rsid w:val="00695CA7"/>
    <w:rsid w:val="007044CC"/>
    <w:rsid w:val="007605D4"/>
    <w:rsid w:val="00780DB4"/>
    <w:rsid w:val="0078656F"/>
    <w:rsid w:val="007B0A23"/>
    <w:rsid w:val="008314F2"/>
    <w:rsid w:val="00861084"/>
    <w:rsid w:val="008A3232"/>
    <w:rsid w:val="008F700B"/>
    <w:rsid w:val="009A06E7"/>
    <w:rsid w:val="009A4594"/>
    <w:rsid w:val="009F2CAB"/>
    <w:rsid w:val="00A503F9"/>
    <w:rsid w:val="00A64482"/>
    <w:rsid w:val="00B1199D"/>
    <w:rsid w:val="00B723D5"/>
    <w:rsid w:val="00BB66CD"/>
    <w:rsid w:val="00C4441A"/>
    <w:rsid w:val="00C6470C"/>
    <w:rsid w:val="00C939F1"/>
    <w:rsid w:val="00CE67D1"/>
    <w:rsid w:val="00D27DDE"/>
    <w:rsid w:val="00D428DB"/>
    <w:rsid w:val="00DB3C6B"/>
    <w:rsid w:val="00E46117"/>
    <w:rsid w:val="00EE0814"/>
    <w:rsid w:val="00EE354B"/>
    <w:rsid w:val="00F052E5"/>
    <w:rsid w:val="00F51A84"/>
    <w:rsid w:val="00F90EF3"/>
    <w:rsid w:val="00FA0946"/>
    <w:rsid w:val="00FA5034"/>
    <w:rsid w:val="00FD1E38"/>
    <w:rsid w:val="00FE0B1C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63C9"/>
  <w15:chartTrackingRefBased/>
  <w15:docId w15:val="{5C6B4F44-1386-4066-87EB-FD04CC62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CAB"/>
  </w:style>
  <w:style w:type="paragraph" w:styleId="Heading1">
    <w:name w:val="heading 1"/>
    <w:basedOn w:val="Normal"/>
    <w:next w:val="Normal"/>
    <w:link w:val="Heading1Char"/>
    <w:uiPriority w:val="9"/>
    <w:qFormat/>
    <w:rsid w:val="0027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8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749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CD091-2851-4303-8CA9-8516E286FFEC}"/>
      </w:docPartPr>
      <w:docPartBody>
        <w:p w:rsidR="0055779F" w:rsidRDefault="00733703">
          <w:r w:rsidRPr="00D87875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03"/>
    <w:rsid w:val="001C1749"/>
    <w:rsid w:val="00492C65"/>
    <w:rsid w:val="0055779F"/>
    <w:rsid w:val="006B46FD"/>
    <w:rsid w:val="00733703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370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10037</TotalTime>
  <Pages>7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Sakeel Mohamed Subuhan</dc:creator>
  <cp:keywords/>
  <dc:description/>
  <cp:lastModifiedBy>Sakeel Mohamed Subuhan</cp:lastModifiedBy>
  <cp:revision>50</cp:revision>
  <dcterms:created xsi:type="dcterms:W3CDTF">2026-09-23T23:43:00Z</dcterms:created>
  <dcterms:modified xsi:type="dcterms:W3CDTF">2026-10-17T23:37:00Z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e101d3ff-9204-4589-ab8b-bd8c6e0807aa</vt:lpwstr>
  </property>
</Properties>
</file>