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F25A5" w14:textId="77777777" w:rsidR="0028157C" w:rsidRPr="0028157C" w:rsidRDefault="0028157C" w:rsidP="0028157C">
      <w:pPr>
        <w:rPr>
          <w:b/>
          <w:bCs/>
        </w:rPr>
      </w:pPr>
      <w:proofErr w:type="spellStart"/>
      <w:r w:rsidRPr="0028157C">
        <w:rPr>
          <w:b/>
          <w:bCs/>
        </w:rPr>
        <w:t>RefurbIQ</w:t>
      </w:r>
      <w:proofErr w:type="spellEnd"/>
      <w:r w:rsidRPr="0028157C">
        <w:rPr>
          <w:b/>
          <w:bCs/>
        </w:rPr>
        <w:t>: Aspect-Based Sentiment Analysis of Refurbished Electronics Across Indian Marketplaces</w:t>
      </w:r>
    </w:p>
    <w:p w14:paraId="10D3EF34" w14:textId="77777777" w:rsidR="0028157C" w:rsidRPr="0028157C" w:rsidRDefault="0028157C" w:rsidP="0028157C">
      <w:pPr>
        <w:rPr>
          <w:b/>
          <w:bCs/>
        </w:rPr>
      </w:pPr>
      <w:r w:rsidRPr="0028157C">
        <w:rPr>
          <w:b/>
          <w:bCs/>
        </w:rPr>
        <w:t>A Comparative Evaluation of Traditional Machine Learning and BERT</w:t>
      </w:r>
    </w:p>
    <w:p w14:paraId="2D8C6393" w14:textId="77777777" w:rsidR="0028157C" w:rsidRPr="0028157C" w:rsidRDefault="0028157C" w:rsidP="0028157C">
      <w:r w:rsidRPr="0028157C">
        <w:rPr>
          <w:b/>
          <w:bCs/>
        </w:rPr>
        <w:t>Author(s):</w:t>
      </w:r>
      <w:r w:rsidRPr="0028157C">
        <w:t xml:space="preserve"> [Author Name(s)]</w:t>
      </w:r>
      <w:r w:rsidRPr="0028157C">
        <w:br/>
      </w:r>
      <w:r w:rsidRPr="0028157C">
        <w:rPr>
          <w:b/>
          <w:bCs/>
        </w:rPr>
        <w:t>Affiliation:</w:t>
      </w:r>
      <w:r w:rsidRPr="0028157C">
        <w:t xml:space="preserve"> Manipal University Jaipur, Rajasthan, India</w:t>
      </w:r>
      <w:r w:rsidRPr="0028157C">
        <w:br/>
      </w:r>
      <w:r w:rsidRPr="0028157C">
        <w:rPr>
          <w:b/>
          <w:bCs/>
        </w:rPr>
        <w:t>Department:</w:t>
      </w:r>
      <w:r w:rsidRPr="0028157C">
        <w:t xml:space="preserve"> School of Business and Commerce</w:t>
      </w:r>
      <w:r w:rsidRPr="0028157C">
        <w:br/>
      </w:r>
      <w:r w:rsidRPr="0028157C">
        <w:rPr>
          <w:b/>
          <w:bCs/>
        </w:rPr>
        <w:t>Email:</w:t>
      </w:r>
      <w:r w:rsidRPr="0028157C">
        <w:t xml:space="preserve"> [Author Email]</w:t>
      </w:r>
    </w:p>
    <w:p w14:paraId="7DD4D564" w14:textId="77777777" w:rsidR="0028157C" w:rsidRPr="0028157C" w:rsidRDefault="0028157C" w:rsidP="0028157C">
      <w:pPr>
        <w:rPr>
          <w:b/>
          <w:bCs/>
        </w:rPr>
      </w:pPr>
      <w:r w:rsidRPr="0028157C">
        <w:rPr>
          <w:b/>
          <w:bCs/>
        </w:rPr>
        <w:t>Abstract</w:t>
      </w:r>
    </w:p>
    <w:p w14:paraId="690B591C" w14:textId="77777777" w:rsidR="0028157C" w:rsidRPr="0028157C" w:rsidRDefault="0028157C" w:rsidP="0028157C">
      <w:r w:rsidRPr="0028157C">
        <w:t xml:space="preserve">The growing market for refurbished electronic products has created new opportunities for consumers seeking affordable alternatives to newly manufactured devices. Smartphones, laptops, and digital cameras are increasingly available through online marketplaces, but purchasing refurbished products involves uncertainty regarding product condition, battery health, performance, refurbishment quality, authenticity, and after-sales support. Online customer reviews provide valuable information about these experiences; however, conventional sentiment analysis generally classifies an entire review as positive, negative, or neutral and may overlook differences in sentiment across individual product and service attributes. This study proposes </w:t>
      </w:r>
      <w:proofErr w:type="spellStart"/>
      <w:r w:rsidRPr="0028157C">
        <w:t>RefurbIQ</w:t>
      </w:r>
      <w:proofErr w:type="spellEnd"/>
      <w:r w:rsidRPr="0028157C">
        <w:t xml:space="preserve">, an aspect-based sentiment analysis framework designed to evaluate customer sentiment toward refurbished electronics across five marketplaces operating in India: </w:t>
      </w:r>
      <w:proofErr w:type="spellStart"/>
      <w:r w:rsidRPr="0028157C">
        <w:t>Cashify</w:t>
      </w:r>
      <w:proofErr w:type="spellEnd"/>
      <w:r w:rsidRPr="0028157C">
        <w:t xml:space="preserve">, Amazon Renewed, Flipkart Refurbished, OLX, and </w:t>
      </w:r>
      <w:proofErr w:type="spellStart"/>
      <w:r w:rsidRPr="0028157C">
        <w:t>Budli</w:t>
      </w:r>
      <w:proofErr w:type="spellEnd"/>
      <w:r w:rsidRPr="0028157C">
        <w:t xml:space="preserve">. The proposed framework examines nine aspects of the refurbished-product purchasing experience: product condition, battery health, performance, price and value, packaging and delivery, repair and refurbishment quality, seller and customer service, returns and refunds, and trust and authenticity. It further compares traditional machine-learning approaches, including Logistic Regression, Random Forest, and </w:t>
      </w:r>
      <w:proofErr w:type="spellStart"/>
      <w:r w:rsidRPr="0028157C">
        <w:t>XGBoost</w:t>
      </w:r>
      <w:proofErr w:type="spellEnd"/>
      <w:r w:rsidRPr="0028157C">
        <w:t xml:space="preserve">, with a BERT-based language model to assess their effectiveness in classifying aspect-level sentiment. The study aims to identify the aspects associated with customer satisfaction and dissatisfaction and examine whether sentiment patterns differ across marketplace platforms. By integrating aspect-level analysis, cross-platform comparison, and model evaluation, </w:t>
      </w:r>
      <w:proofErr w:type="spellStart"/>
      <w:r w:rsidRPr="0028157C">
        <w:t>RefurbIQ</w:t>
      </w:r>
      <w:proofErr w:type="spellEnd"/>
      <w:r w:rsidRPr="0028157C">
        <w:t xml:space="preserve"> seeks to contribute to a more detailed understanding of online consumer experiences in the Indian refurbished-electronics market. The findings are intended to support marketplace operators, </w:t>
      </w:r>
      <w:proofErr w:type="spellStart"/>
      <w:r w:rsidRPr="0028157C">
        <w:t>refurbishers</w:t>
      </w:r>
      <w:proofErr w:type="spellEnd"/>
      <w:r w:rsidRPr="0028157C">
        <w:t>, sellers, and consumers in identifying recurring concerns and improving transparency, product quality, and customer experience. Final quantitative conclusions will be based on the verified dataset and completed experimental evaluation.</w:t>
      </w:r>
    </w:p>
    <w:p w14:paraId="736663B5" w14:textId="77777777" w:rsidR="0028157C" w:rsidRPr="0028157C" w:rsidRDefault="0028157C" w:rsidP="0028157C">
      <w:r w:rsidRPr="0028157C">
        <w:rPr>
          <w:b/>
          <w:bCs/>
        </w:rPr>
        <w:t>Keywords:</w:t>
      </w:r>
      <w:r w:rsidRPr="0028157C">
        <w:t xml:space="preserve"> Refurbished Electronics, Aspect-Based Sentiment Analysis, Customer Reviews, Consumer Behaviour, Machine Learning, BERT, E-commerce, Indian Marketplaces, Sentiment Classification.</w:t>
      </w:r>
    </w:p>
    <w:p w14:paraId="3A0BFD1B" w14:textId="77777777" w:rsidR="0028157C" w:rsidRPr="0028157C" w:rsidRDefault="0028157C" w:rsidP="0028157C">
      <w:pPr>
        <w:rPr>
          <w:b/>
          <w:bCs/>
        </w:rPr>
      </w:pPr>
      <w:r w:rsidRPr="0028157C">
        <w:rPr>
          <w:b/>
          <w:bCs/>
        </w:rPr>
        <w:lastRenderedPageBreak/>
        <w:t>1. Introduction</w:t>
      </w:r>
    </w:p>
    <w:p w14:paraId="78F9D371" w14:textId="77777777" w:rsidR="0028157C" w:rsidRPr="0028157C" w:rsidRDefault="0028157C" w:rsidP="0028157C">
      <w:r w:rsidRPr="0028157C">
        <w:t>Electronic products have become an essential part of modern consumer life, supporting communication, education, professional activities, entertainment, and business operations. However, the relatively high cost of new electronic devices can limit their accessibility for price-sensitive consumers. Refurbished electronics offer an alternative by making previously owned, returned, or repaired products available for purchase at potentially lower prices. Products such as smartphones, laptops, and digital cameras can therefore appeal to students, working professionals, small businesses, and consumers seeking economical purchasing options.</w:t>
      </w:r>
    </w:p>
    <w:p w14:paraId="23317FB4" w14:textId="77777777" w:rsidR="0028157C" w:rsidRPr="0028157C" w:rsidRDefault="0028157C" w:rsidP="0028157C">
      <w:r w:rsidRPr="0028157C">
        <w:t>The refurbished-electronics market differs from the market for new products because consumers must evaluate more than price and technical specifications. Their decisions may also depend on the previous condition of a device, the quality of refurbishment, battery performance, authenticity, warranty coverage, seller reliability, and the possibility of obtaining a replacement or refund. These factors create an additional layer of uncertainty in online purchasing. Although product descriptions and seller assurances can reduce some uncertainty, consumers may still rely heavily on other buyers' experiences before making a purchase.</w:t>
      </w:r>
    </w:p>
    <w:p w14:paraId="3CFCD45D" w14:textId="77777777" w:rsidR="0028157C" w:rsidRPr="0028157C" w:rsidRDefault="0028157C" w:rsidP="0028157C">
      <w:r w:rsidRPr="0028157C">
        <w:t>Online customer reviews have consequently become an important source of information for understanding consumer perceptions. Reviews often contain detailed descriptions of product quality, delivery experiences, service interactions, and problems encountered after purchase. A single review may praise a device's price while criticising its battery health or packaging. Such mixed evaluations make it difficult to understand the overall customer experience through a single positive, negative, or neutral sentiment label.</w:t>
      </w:r>
    </w:p>
    <w:p w14:paraId="4A6BC18F" w14:textId="77777777" w:rsidR="0028157C" w:rsidRPr="0028157C" w:rsidRDefault="0028157C" w:rsidP="0028157C">
      <w:r w:rsidRPr="0028157C">
        <w:t xml:space="preserve">Traditional sentiment analysis typically assigns sentiment to an entire sentence, review, or document. Although this approach can identify the general emotional orientation of customer feedback, it may not explain which </w:t>
      </w:r>
      <w:proofErr w:type="gramStart"/>
      <w:r w:rsidRPr="0028157C">
        <w:t>particular product</w:t>
      </w:r>
      <w:proofErr w:type="gramEnd"/>
      <w:r w:rsidRPr="0028157C">
        <w:t xml:space="preserve"> or service attribute causes satisfaction or dissatisfaction. For example, a review stating that a refurbished laptop is affordable and performs well but has a weak battery contains different sentiments concerning different aspects of the same product. A single overall sentiment score may conceal these distinctions.</w:t>
      </w:r>
    </w:p>
    <w:p w14:paraId="22ED799F" w14:textId="77777777" w:rsidR="0028157C" w:rsidRPr="0028157C" w:rsidRDefault="0028157C" w:rsidP="0028157C">
      <w:r w:rsidRPr="0028157C">
        <w:t>Aspect-Based Sentiment Analysis (ABSA) addresses this limitation by identifying specific aspects discussed in a text and determining the sentiment expressed toward each aspect. In the context of refurbished electronics, ABSA can distinguish between positive perceptions of price and negative perceptions of battery health, or between satisfaction with product performance and dissatisfaction with customer service. This provides a more detailed representation of the purchasing experience.</w:t>
      </w:r>
    </w:p>
    <w:p w14:paraId="0B5F871B" w14:textId="77777777" w:rsidR="0028157C" w:rsidRPr="0028157C" w:rsidRDefault="0028157C" w:rsidP="0028157C">
      <w:r w:rsidRPr="0028157C">
        <w:lastRenderedPageBreak/>
        <w:t>The development of transformer-based language models, particularly Bidirectional Encoder Representations from Transformers (BERT), has further expanded the possibilities for sentiment classification. Unlike traditional approaches that often represent text using relatively simple word-frequency features, BERT can capture contextual relationships between words. Nevertheless, the use of a more advanced model does not automatically guarantee better performance. Model effectiveness depends on factors such as dataset quality, domain characteristics, class distribution, annotation consistency, and evaluation methodology. Therefore, a direct empirical comparison between traditional machine-learning models and a BERT-based approach is necessary.</w:t>
      </w:r>
    </w:p>
    <w:p w14:paraId="6ACECF14" w14:textId="77777777" w:rsidR="0028157C" w:rsidRPr="0028157C" w:rsidRDefault="0028157C" w:rsidP="0028157C">
      <w:r w:rsidRPr="0028157C">
        <w:t>The Indian refurbished-electronics market provides a relevant context for such an investigation. Consumers encounter different purchasing arrangements across platforms, ranging from organised refurbished-product services and marketplace programmes to peer-to-peer listings. These differences may influence perceptions of product quality, trust, accountability, and after-sales service. However, platform differences must be established through systematic analysis rather than assumed in advance.</w:t>
      </w:r>
    </w:p>
    <w:p w14:paraId="1AEB1BEB" w14:textId="77777777" w:rsidR="0028157C" w:rsidRPr="0028157C" w:rsidRDefault="0028157C" w:rsidP="0028157C">
      <w:r w:rsidRPr="0028157C">
        <w:t xml:space="preserve">In response to these considerations, this study introduces </w:t>
      </w:r>
      <w:proofErr w:type="spellStart"/>
      <w:r w:rsidRPr="0028157C">
        <w:rPr>
          <w:b/>
          <w:bCs/>
        </w:rPr>
        <w:t>RefurbIQ</w:t>
      </w:r>
      <w:proofErr w:type="spellEnd"/>
      <w:r w:rsidRPr="0028157C">
        <w:t xml:space="preserve">, a framework for analysing aspect-level customer sentiment toward refurbished electronics across </w:t>
      </w:r>
      <w:proofErr w:type="spellStart"/>
      <w:r w:rsidRPr="0028157C">
        <w:t>Cashify</w:t>
      </w:r>
      <w:proofErr w:type="spellEnd"/>
      <w:r w:rsidRPr="0028157C">
        <w:t xml:space="preserve">, Amazon Renewed, Flipkart Refurbished, OLX, and </w:t>
      </w:r>
      <w:proofErr w:type="spellStart"/>
      <w:r w:rsidRPr="0028157C">
        <w:t>Budli</w:t>
      </w:r>
      <w:proofErr w:type="spellEnd"/>
      <w:r w:rsidRPr="0028157C">
        <w:t>. The framework focuses on nine aspects of the consumer experience and compares traditional machine-learning models with BERT-based sentiment classification. The research aims to move beyond general review polarity and provide a more specific understanding of the factors associated with customer satisfaction and dissatisfaction in the refurbished-electronics sector.</w:t>
      </w:r>
    </w:p>
    <w:p w14:paraId="489ABE58" w14:textId="77777777" w:rsidR="0028157C" w:rsidRPr="0028157C" w:rsidRDefault="0028157C" w:rsidP="0028157C">
      <w:pPr>
        <w:rPr>
          <w:b/>
          <w:bCs/>
        </w:rPr>
      </w:pPr>
      <w:r w:rsidRPr="0028157C">
        <w:rPr>
          <w:b/>
          <w:bCs/>
        </w:rPr>
        <w:t>1.1 Aim of the Study</w:t>
      </w:r>
    </w:p>
    <w:p w14:paraId="738503BE" w14:textId="77777777" w:rsidR="0028157C" w:rsidRPr="0028157C" w:rsidRDefault="0028157C" w:rsidP="0028157C">
      <w:r w:rsidRPr="0028157C">
        <w:t>The primary aim of this study is to evaluate and compare customer sentiment toward refurbished electronic products across five Indian marketplace platforms using Aspect-Based Sentiment Analysis and to assess the effectiveness of traditional machine-learning models and BERT in classifying aspect-level sentiment.</w:t>
      </w:r>
    </w:p>
    <w:p w14:paraId="50ED7EB1" w14:textId="77777777" w:rsidR="0028157C" w:rsidRPr="0028157C" w:rsidRDefault="0028157C" w:rsidP="0028157C">
      <w:pPr>
        <w:rPr>
          <w:b/>
          <w:bCs/>
        </w:rPr>
      </w:pPr>
      <w:r w:rsidRPr="0028157C">
        <w:rPr>
          <w:b/>
          <w:bCs/>
        </w:rPr>
        <w:t>1.2 Objectives of the Study</w:t>
      </w:r>
    </w:p>
    <w:p w14:paraId="42223114" w14:textId="77777777" w:rsidR="0028157C" w:rsidRPr="0028157C" w:rsidRDefault="0028157C" w:rsidP="0028157C">
      <w:r w:rsidRPr="0028157C">
        <w:t>The study has the following objectives:</w:t>
      </w:r>
    </w:p>
    <w:p w14:paraId="34C1B1DF" w14:textId="77777777" w:rsidR="0028157C" w:rsidRPr="0028157C" w:rsidRDefault="0028157C" w:rsidP="0028157C">
      <w:pPr>
        <w:numPr>
          <w:ilvl w:val="0"/>
          <w:numId w:val="1"/>
        </w:numPr>
      </w:pPr>
      <w:r w:rsidRPr="0028157C">
        <w:t>To identify and classify customer opinions concerning refurbished smartphones, laptops, and digital cameras.</w:t>
      </w:r>
    </w:p>
    <w:p w14:paraId="05D1772E" w14:textId="77777777" w:rsidR="0028157C" w:rsidRPr="0028157C" w:rsidRDefault="0028157C" w:rsidP="0028157C">
      <w:pPr>
        <w:numPr>
          <w:ilvl w:val="0"/>
          <w:numId w:val="1"/>
        </w:numPr>
      </w:pPr>
      <w:r w:rsidRPr="0028157C">
        <w:t xml:space="preserve">To analyse sentiment across nine aspects: product condition, battery health, performance, price and value, packaging and delivery, repair and refurbishment </w:t>
      </w:r>
      <w:r w:rsidRPr="0028157C">
        <w:lastRenderedPageBreak/>
        <w:t>quality, seller and customer service, returns and refunds, and trust and authenticity.</w:t>
      </w:r>
    </w:p>
    <w:p w14:paraId="4FD5D7E8" w14:textId="77777777" w:rsidR="0028157C" w:rsidRPr="0028157C" w:rsidRDefault="0028157C" w:rsidP="0028157C">
      <w:pPr>
        <w:numPr>
          <w:ilvl w:val="0"/>
          <w:numId w:val="1"/>
        </w:numPr>
      </w:pPr>
      <w:r w:rsidRPr="0028157C">
        <w:t xml:space="preserve">To compare aspect-level sentiment patterns across </w:t>
      </w:r>
      <w:proofErr w:type="spellStart"/>
      <w:r w:rsidRPr="0028157C">
        <w:t>Cashify</w:t>
      </w:r>
      <w:proofErr w:type="spellEnd"/>
      <w:r w:rsidRPr="0028157C">
        <w:t xml:space="preserve">, Amazon Renewed, Flipkart Refurbished, OLX, and </w:t>
      </w:r>
      <w:proofErr w:type="spellStart"/>
      <w:r w:rsidRPr="0028157C">
        <w:t>Budli</w:t>
      </w:r>
      <w:proofErr w:type="spellEnd"/>
      <w:r w:rsidRPr="0028157C">
        <w:t>.</w:t>
      </w:r>
    </w:p>
    <w:p w14:paraId="59C8C1F6" w14:textId="77777777" w:rsidR="0028157C" w:rsidRPr="0028157C" w:rsidRDefault="0028157C" w:rsidP="0028157C">
      <w:pPr>
        <w:numPr>
          <w:ilvl w:val="0"/>
          <w:numId w:val="1"/>
        </w:numPr>
      </w:pPr>
      <w:r w:rsidRPr="0028157C">
        <w:t xml:space="preserve">To evaluate the performance of Logistic Regression, Random Forest, </w:t>
      </w:r>
      <w:proofErr w:type="spellStart"/>
      <w:r w:rsidRPr="0028157C">
        <w:t>XGBoost</w:t>
      </w:r>
      <w:proofErr w:type="spellEnd"/>
      <w:r w:rsidRPr="0028157C">
        <w:t>, and a BERT-based model in sentiment classification.</w:t>
      </w:r>
    </w:p>
    <w:p w14:paraId="05C5DCAD" w14:textId="77777777" w:rsidR="0028157C" w:rsidRPr="0028157C" w:rsidRDefault="0028157C" w:rsidP="0028157C">
      <w:pPr>
        <w:numPr>
          <w:ilvl w:val="0"/>
          <w:numId w:val="1"/>
        </w:numPr>
      </w:pPr>
      <w:r w:rsidRPr="0028157C">
        <w:t>To identify recurring sources of customer satisfaction and dissatisfaction in the refurbished-electronics purchasing experience.</w:t>
      </w:r>
    </w:p>
    <w:p w14:paraId="12AF9851" w14:textId="77777777" w:rsidR="0028157C" w:rsidRPr="0028157C" w:rsidRDefault="0028157C" w:rsidP="0028157C">
      <w:pPr>
        <w:numPr>
          <w:ilvl w:val="0"/>
          <w:numId w:val="1"/>
        </w:numPr>
      </w:pPr>
      <w:r w:rsidRPr="0028157C">
        <w:t xml:space="preserve">To develop practical insights for marketplace operators, </w:t>
      </w:r>
      <w:proofErr w:type="spellStart"/>
      <w:r w:rsidRPr="0028157C">
        <w:t>refurbishers</w:t>
      </w:r>
      <w:proofErr w:type="spellEnd"/>
      <w:r w:rsidRPr="0028157C">
        <w:t>, sellers, and consumers regarding product transparency, quality assurance, and customer support.</w:t>
      </w:r>
    </w:p>
    <w:p w14:paraId="75730921" w14:textId="77777777" w:rsidR="0028157C" w:rsidRPr="0028157C" w:rsidRDefault="0028157C" w:rsidP="0028157C">
      <w:pPr>
        <w:rPr>
          <w:b/>
          <w:bCs/>
        </w:rPr>
      </w:pPr>
      <w:r w:rsidRPr="0028157C">
        <w:rPr>
          <w:b/>
          <w:bCs/>
        </w:rPr>
        <w:t>1.3 Research Questions</w:t>
      </w:r>
    </w:p>
    <w:p w14:paraId="59322F8C" w14:textId="77777777" w:rsidR="0028157C" w:rsidRPr="0028157C" w:rsidRDefault="0028157C" w:rsidP="0028157C">
      <w:r w:rsidRPr="0028157C">
        <w:t>The study addresses the following research questions:</w:t>
      </w:r>
    </w:p>
    <w:p w14:paraId="7556F1BC" w14:textId="77777777" w:rsidR="0028157C" w:rsidRPr="0028157C" w:rsidRDefault="0028157C" w:rsidP="0028157C">
      <w:r w:rsidRPr="0028157C">
        <w:rPr>
          <w:b/>
          <w:bCs/>
        </w:rPr>
        <w:t>RQ1:</w:t>
      </w:r>
      <w:r w:rsidRPr="0028157C">
        <w:t xml:space="preserve"> What are the major aspects influencing customer satisfaction and dissatisfaction with refurbished electronics?</w:t>
      </w:r>
    </w:p>
    <w:p w14:paraId="2384BE5F" w14:textId="77777777" w:rsidR="0028157C" w:rsidRPr="0028157C" w:rsidRDefault="0028157C" w:rsidP="0028157C">
      <w:r w:rsidRPr="0028157C">
        <w:rPr>
          <w:b/>
          <w:bCs/>
        </w:rPr>
        <w:t>RQ2:</w:t>
      </w:r>
      <w:r w:rsidRPr="0028157C">
        <w:t xml:space="preserve"> How does aspect-level sentiment differ across </w:t>
      </w:r>
      <w:proofErr w:type="spellStart"/>
      <w:r w:rsidRPr="0028157C">
        <w:t>Cashify</w:t>
      </w:r>
      <w:proofErr w:type="spellEnd"/>
      <w:r w:rsidRPr="0028157C">
        <w:t xml:space="preserve">, Amazon Renewed, Flipkart Refurbished, OLX, and </w:t>
      </w:r>
      <w:proofErr w:type="spellStart"/>
      <w:r w:rsidRPr="0028157C">
        <w:t>Budli</w:t>
      </w:r>
      <w:proofErr w:type="spellEnd"/>
      <w:r w:rsidRPr="0028157C">
        <w:t>?</w:t>
      </w:r>
    </w:p>
    <w:p w14:paraId="36880CC4" w14:textId="77777777" w:rsidR="0028157C" w:rsidRPr="0028157C" w:rsidRDefault="0028157C" w:rsidP="0028157C">
      <w:r w:rsidRPr="0028157C">
        <w:rPr>
          <w:b/>
          <w:bCs/>
        </w:rPr>
        <w:t>RQ3:</w:t>
      </w:r>
      <w:r w:rsidRPr="0028157C">
        <w:t xml:space="preserve"> Which traditional machine-learning or BERT-based approach provides the most reliable aspect-level sentiment classification for refurbished-electronics reviews?</w:t>
      </w:r>
    </w:p>
    <w:p w14:paraId="1C5E9545" w14:textId="77777777" w:rsidR="0028157C" w:rsidRPr="0028157C" w:rsidRDefault="0028157C" w:rsidP="0028157C">
      <w:r w:rsidRPr="0028157C">
        <w:rPr>
          <w:b/>
          <w:bCs/>
        </w:rPr>
        <w:t>RQ4:</w:t>
      </w:r>
      <w:r w:rsidRPr="0028157C">
        <w:t xml:space="preserve"> Do trust, authenticity, and product-condition concerns exhibit different sentiment patterns across marketplace platforms?</w:t>
      </w:r>
    </w:p>
    <w:p w14:paraId="73913847" w14:textId="77777777" w:rsidR="0028157C" w:rsidRPr="0028157C" w:rsidRDefault="0028157C" w:rsidP="0028157C">
      <w:r w:rsidRPr="0028157C">
        <w:rPr>
          <w:b/>
          <w:bCs/>
        </w:rPr>
        <w:t>RQ5:</w:t>
      </w:r>
      <w:r w:rsidRPr="0028157C">
        <w:t xml:space="preserve"> How can aspect-level sentiment analysis help marketplaces and </w:t>
      </w:r>
      <w:proofErr w:type="spellStart"/>
      <w:r w:rsidRPr="0028157C">
        <w:t>refurbishers</w:t>
      </w:r>
      <w:proofErr w:type="spellEnd"/>
      <w:r w:rsidRPr="0028157C">
        <w:t xml:space="preserve"> improve the customer purchasing experience?</w:t>
      </w:r>
    </w:p>
    <w:p w14:paraId="2528EF2F" w14:textId="77777777" w:rsidR="0028157C" w:rsidRPr="0028157C" w:rsidRDefault="0028157C" w:rsidP="0028157C">
      <w:pPr>
        <w:rPr>
          <w:b/>
          <w:bCs/>
        </w:rPr>
      </w:pPr>
      <w:r w:rsidRPr="0028157C">
        <w:rPr>
          <w:b/>
          <w:bCs/>
        </w:rPr>
        <w:t>1.4 Significance of the Study</w:t>
      </w:r>
    </w:p>
    <w:p w14:paraId="2E6CAD6D" w14:textId="77777777" w:rsidR="0028157C" w:rsidRPr="0028157C" w:rsidRDefault="0028157C" w:rsidP="0028157C">
      <w:r w:rsidRPr="0028157C">
        <w:t>The study is significant for both academic research and practical marketplace management. From an academic perspective, it applies aspect-based sentiment analysis to a specific consumer domain in which product quality, prior usage, refurbishment, and after-sales accountability may influence purchasing decisions. It also connects consumer review analysis with the comparative evaluation of machine-learning approaches.</w:t>
      </w:r>
    </w:p>
    <w:p w14:paraId="1A45EFCA" w14:textId="77777777" w:rsidR="0028157C" w:rsidRPr="0028157C" w:rsidRDefault="0028157C" w:rsidP="0028157C">
      <w:r w:rsidRPr="0028157C">
        <w:t xml:space="preserve">From a managerial perspective, the framework can help marketplaces distinguish between different sources of dissatisfaction. A platform may receive generally favourable reviews while continuing to experience complaints about battery health or </w:t>
      </w:r>
      <w:r w:rsidRPr="0028157C">
        <w:lastRenderedPageBreak/>
        <w:t>return procedures. Identifying such differences can support more targeted operational improvements than an overall sentiment score alone.</w:t>
      </w:r>
    </w:p>
    <w:p w14:paraId="080CCCE9" w14:textId="77777777" w:rsidR="0028157C" w:rsidRPr="0028157C" w:rsidRDefault="0028157C" w:rsidP="0028157C">
      <w:r w:rsidRPr="0028157C">
        <w:t>For consumers, aspect-level analysis may help summarise recurring concerns and provide a more structured understanding of customer experiences. For researchers, the study offers a domain-specific framework that can be extended to additional products, marketplaces, languages, and classification methods.</w:t>
      </w:r>
    </w:p>
    <w:p w14:paraId="6E1DC6C8" w14:textId="77777777" w:rsidR="0028157C" w:rsidRPr="0028157C" w:rsidRDefault="0028157C" w:rsidP="0028157C">
      <w:pPr>
        <w:rPr>
          <w:b/>
          <w:bCs/>
        </w:rPr>
      </w:pPr>
      <w:r w:rsidRPr="0028157C">
        <w:rPr>
          <w:b/>
          <w:bCs/>
        </w:rPr>
        <w:t>2. Review of Literature</w:t>
      </w:r>
    </w:p>
    <w:p w14:paraId="075FD315" w14:textId="77777777" w:rsidR="0028157C" w:rsidRPr="0028157C" w:rsidRDefault="0028157C" w:rsidP="0028157C">
      <w:pPr>
        <w:rPr>
          <w:b/>
          <w:bCs/>
        </w:rPr>
      </w:pPr>
      <w:r w:rsidRPr="0028157C">
        <w:rPr>
          <w:b/>
          <w:bCs/>
        </w:rPr>
        <w:t>2.1 Online Consumer Reviews and Purchasing Decisions</w:t>
      </w:r>
    </w:p>
    <w:p w14:paraId="023179D1" w14:textId="77777777" w:rsidR="0028157C" w:rsidRPr="0028157C" w:rsidRDefault="0028157C" w:rsidP="0028157C">
      <w:r w:rsidRPr="0028157C">
        <w:t>Online reviews have become an important component of digital consumer decision-making. They allow consumers to examine the experiences of previous buyers and evaluate products beyond the information supplied by sellers. Reviews can influence perceived quality, trust, risk, and purchase intention, particularly when consumers cannot physically inspect a product before buying it.</w:t>
      </w:r>
    </w:p>
    <w:p w14:paraId="3F1AE858" w14:textId="77777777" w:rsidR="0028157C" w:rsidRPr="0028157C" w:rsidRDefault="0028157C" w:rsidP="0028157C">
      <w:r w:rsidRPr="0028157C">
        <w:t xml:space="preserve">Research on electronic word of mouth has established that online consumer communication can influence attitudes and purchasing behaviour. Chevalier and </w:t>
      </w:r>
      <w:proofErr w:type="spellStart"/>
      <w:r w:rsidRPr="0028157C">
        <w:t>Mayzlin</w:t>
      </w:r>
      <w:proofErr w:type="spellEnd"/>
      <w:r w:rsidRPr="0028157C">
        <w:t xml:space="preserve"> (2006), for example, examined the relationship between online book reviews and sales, demonstrating the relevance of consumer-generated information in online markets. Subsequent research has continued to investigate how review characteristics, ratings, and perceived credibility shape consumer responses.</w:t>
      </w:r>
    </w:p>
    <w:p w14:paraId="06505243" w14:textId="77777777" w:rsidR="0028157C" w:rsidRPr="0028157C" w:rsidRDefault="0028157C" w:rsidP="0028157C">
      <w:r w:rsidRPr="0028157C">
        <w:t>The importance of reviews may be especially pronounced for refurbished products. Unlike new devices, refurbished electronics can vary in physical condition, battery capacity, component quality, and repair history. Consumers may therefore use reviews to evaluate whether the lower price compensates for the additional uncertainty associated with the product.</w:t>
      </w:r>
    </w:p>
    <w:p w14:paraId="52709A19" w14:textId="77777777" w:rsidR="0028157C" w:rsidRPr="0028157C" w:rsidRDefault="0028157C" w:rsidP="0028157C">
      <w:r w:rsidRPr="0028157C">
        <w:t>However, the usefulness of reviews depends on how their information is interpreted. Numerical ratings offer a quick summary but may not explain the reasons behind a customer's evaluation. Written reviews provide more detail, although their length, language, subjectivity, and mixed opinions can make manual analysis difficult. Automated text analysis can help process such feedback systematically.</w:t>
      </w:r>
    </w:p>
    <w:p w14:paraId="44D48F0B" w14:textId="77777777" w:rsidR="0028157C" w:rsidRPr="0028157C" w:rsidRDefault="0028157C" w:rsidP="0028157C">
      <w:pPr>
        <w:rPr>
          <w:b/>
          <w:bCs/>
        </w:rPr>
      </w:pPr>
      <w:r w:rsidRPr="0028157C">
        <w:rPr>
          <w:b/>
          <w:bCs/>
        </w:rPr>
        <w:t>2.2 Sentiment Analysis and Its Applications</w:t>
      </w:r>
    </w:p>
    <w:p w14:paraId="29806A4C" w14:textId="77777777" w:rsidR="0028157C" w:rsidRPr="0028157C" w:rsidRDefault="0028157C" w:rsidP="0028157C">
      <w:r w:rsidRPr="0028157C">
        <w:t>Sentiment analysis, also known as opinion mining, is the computational study of opinions, emotions, and evaluative language expressed in textual data. It has been applied to product reviews, social media posts, customer feedback, political discussions, and service evaluations.</w:t>
      </w:r>
    </w:p>
    <w:p w14:paraId="3E7A9C28" w14:textId="77777777" w:rsidR="0028157C" w:rsidRPr="0028157C" w:rsidRDefault="0028157C" w:rsidP="0028157C">
      <w:r w:rsidRPr="0028157C">
        <w:t xml:space="preserve">Liu (2012) describes sentiment analysis as a field concerned with extracting subjective information from text, including opinions about entities and their attributes. Pang and </w:t>
      </w:r>
      <w:r w:rsidRPr="0028157C">
        <w:lastRenderedPageBreak/>
        <w:t>Lee (2008) provide a broader account of opinion mining and sentiment classification, discussing important tasks, techniques, and challenges.</w:t>
      </w:r>
    </w:p>
    <w:p w14:paraId="00C58D5E" w14:textId="77777777" w:rsidR="0028157C" w:rsidRPr="0028157C" w:rsidRDefault="0028157C" w:rsidP="0028157C">
      <w:r w:rsidRPr="0028157C">
        <w:t>Sentiment analysis is commonly performed at document, sentence, or aspect level. Document-level classification assigns an overall sentiment to an entire review. Sentence-level classification determines the sentiment expressed within a sentence. Aspect-level classification goes further by linking sentiment to a particular attribute or target.</w:t>
      </w:r>
    </w:p>
    <w:p w14:paraId="35CCF2AA" w14:textId="77777777" w:rsidR="0028157C" w:rsidRPr="0028157C" w:rsidRDefault="0028157C" w:rsidP="0028157C">
      <w:r w:rsidRPr="0028157C">
        <w:t>For example, the statement, “The phone looks almost new, but its battery drains quickly,” includes a favourable opinion about physical condition and an unfavourable opinion about battery performance. Document-level sentiment may classify the statement as mixed or negative, depending on the method. Aspect-based analysis can preserve both opinions and identify the precise attributes to which they relate.</w:t>
      </w:r>
    </w:p>
    <w:p w14:paraId="12864159" w14:textId="77777777" w:rsidR="0028157C" w:rsidRPr="0028157C" w:rsidRDefault="0028157C" w:rsidP="0028157C">
      <w:r w:rsidRPr="0028157C">
        <w:t>This distinction is relevant to refurbished electronics because different product attributes may generate different consumer reactions within the same review. Consequently, the use of ABSA can provide a more actionable representation of customer feedback than overall sentiment classification alone.</w:t>
      </w:r>
    </w:p>
    <w:p w14:paraId="4385AD40" w14:textId="77777777" w:rsidR="0028157C" w:rsidRPr="0028157C" w:rsidRDefault="0028157C" w:rsidP="0028157C">
      <w:pPr>
        <w:rPr>
          <w:b/>
          <w:bCs/>
        </w:rPr>
      </w:pPr>
      <w:r w:rsidRPr="0028157C">
        <w:rPr>
          <w:b/>
          <w:bCs/>
        </w:rPr>
        <w:t>2.3 Aspect-Based Sentiment Analysis</w:t>
      </w:r>
    </w:p>
    <w:p w14:paraId="7A5459BF" w14:textId="77777777" w:rsidR="0028157C" w:rsidRPr="0028157C" w:rsidRDefault="0028157C" w:rsidP="0028157C">
      <w:r w:rsidRPr="0028157C">
        <w:t>Aspect-Based Sentiment Analysis is concerned with identifying aspects discussed in a text and determining the sentiment associated with each aspect. Depending on the analytical design, the task may involve aspect extraction, aspect-category identification, opinion-term identification, and sentiment-polarity classification.</w:t>
      </w:r>
    </w:p>
    <w:p w14:paraId="1103EB00" w14:textId="77777777" w:rsidR="0028157C" w:rsidRPr="0028157C" w:rsidRDefault="0028157C" w:rsidP="0028157C">
      <w:r w:rsidRPr="0028157C">
        <w:t>Hu and Liu (2004) investigated opinion mining and summarisation of customer reviews, including the identification of product features associated with consumer opinions. Their work illustrates the value of linking opinions to individual product characteristics rather than treating a review as an undifferentiated unit of sentiment.</w:t>
      </w:r>
    </w:p>
    <w:p w14:paraId="5E5B2728" w14:textId="77777777" w:rsidR="0028157C" w:rsidRPr="0028157C" w:rsidRDefault="0028157C" w:rsidP="0028157C">
      <w:r w:rsidRPr="0028157C">
        <w:t xml:space="preserve">Later ABSA research has developed more systematic approaches for identifying aspect terms and classifying sentiment. The </w:t>
      </w:r>
      <w:proofErr w:type="spellStart"/>
      <w:r w:rsidRPr="0028157C">
        <w:t>SemEval</w:t>
      </w:r>
      <w:proofErr w:type="spellEnd"/>
      <w:r w:rsidRPr="0028157C">
        <w:t xml:space="preserve"> aspect-based sentiment analysis tasks, including the work reported by </w:t>
      </w:r>
      <w:proofErr w:type="spellStart"/>
      <w:r w:rsidRPr="0028157C">
        <w:t>Pontiki</w:t>
      </w:r>
      <w:proofErr w:type="spellEnd"/>
      <w:r w:rsidRPr="0028157C">
        <w:t xml:space="preserve"> and colleagues (2014, 2016), helped establish benchmark tasks and evaluation practices for aspect extraction and aspect-polarity classification.</w:t>
      </w:r>
    </w:p>
    <w:p w14:paraId="69FA004C" w14:textId="77777777" w:rsidR="0028157C" w:rsidRPr="0028157C" w:rsidRDefault="0028157C" w:rsidP="0028157C">
      <w:r w:rsidRPr="0028157C">
        <w:t>For the present study, ABSA is used to examine nine predefined categories representing the refurbished-electronics purchasing experience. The categories include both product-related characteristics and service-related experiences. This distinction matters because dissatisfaction may arise from the device itself, the refurbishment process, marketplace operations, or post-purchase support.</w:t>
      </w:r>
    </w:p>
    <w:p w14:paraId="36EA4A7D" w14:textId="77777777" w:rsidR="0028157C" w:rsidRPr="0028157C" w:rsidRDefault="0028157C" w:rsidP="0028157C">
      <w:r w:rsidRPr="0028157C">
        <w:t xml:space="preserve">A predefined aspect taxonomy also improves the interpretability of cross-platform analysis. If the same aspect definitions are applied consistently across all five </w:t>
      </w:r>
      <w:r w:rsidRPr="0028157C">
        <w:lastRenderedPageBreak/>
        <w:t xml:space="preserve">platforms, the resulting comparisons can reveal whether </w:t>
      </w:r>
      <w:proofErr w:type="gramStart"/>
      <w:r w:rsidRPr="0028157C">
        <w:t>particular concerns</w:t>
      </w:r>
      <w:proofErr w:type="gramEnd"/>
      <w:r w:rsidRPr="0028157C">
        <w:t xml:space="preserve"> are more prominent in one marketplace than another. Such comparisons, however, depend on consistent annotation and adequate representation of each aspect in the dataset.</w:t>
      </w:r>
    </w:p>
    <w:p w14:paraId="55385FF2" w14:textId="77777777" w:rsidR="0028157C" w:rsidRPr="0028157C" w:rsidRDefault="0028157C" w:rsidP="0028157C">
      <w:pPr>
        <w:rPr>
          <w:b/>
          <w:bCs/>
        </w:rPr>
      </w:pPr>
      <w:r w:rsidRPr="0028157C">
        <w:rPr>
          <w:b/>
          <w:bCs/>
        </w:rPr>
        <w:t>2.4 Traditional Machine-Learning Approaches to Sentiment Classification</w:t>
      </w:r>
    </w:p>
    <w:p w14:paraId="6EC5AC24" w14:textId="77777777" w:rsidR="0028157C" w:rsidRPr="0028157C" w:rsidRDefault="0028157C" w:rsidP="0028157C">
      <w:r w:rsidRPr="0028157C">
        <w:t>Traditional machine-learning approaches remain important for text classification because they can provide interpretable baselines, relatively efficient training, and reproducible experimental results.</w:t>
      </w:r>
    </w:p>
    <w:p w14:paraId="3069CA21" w14:textId="77777777" w:rsidR="0028157C" w:rsidRPr="0028157C" w:rsidRDefault="0028157C" w:rsidP="0028157C">
      <w:r w:rsidRPr="0028157C">
        <w:t>A common approach is to transform textual data into numerical features using methods such as Bag of Words or Term Frequency-Inverse Document Frequency (TF-IDF). These representations can then be supplied to classification algorithms that learn relationships between textual features and sentiment labels.</w:t>
      </w:r>
    </w:p>
    <w:p w14:paraId="657C20F0" w14:textId="77777777" w:rsidR="0028157C" w:rsidRPr="0028157C" w:rsidRDefault="0028157C" w:rsidP="0028157C">
      <w:r w:rsidRPr="0028157C">
        <w:t>Logistic Regression is a widely used baseline for text classification. It estimates class probabilities from input features and can perform effectively when the data contain informative lexical patterns. Its linear structure also makes it a useful point of comparison for more complex models.</w:t>
      </w:r>
    </w:p>
    <w:p w14:paraId="660885EE" w14:textId="77777777" w:rsidR="0028157C" w:rsidRPr="0028157C" w:rsidRDefault="0028157C" w:rsidP="0028157C">
      <w:r w:rsidRPr="0028157C">
        <w:t>Random Forest is an ensemble method that combines multiple decision trees. It can model nonlinear relationships and interactions between features, although high-dimensional sparse text representations may create challenges for tree-based learning.</w:t>
      </w:r>
    </w:p>
    <w:p w14:paraId="7006E721" w14:textId="77777777" w:rsidR="0028157C" w:rsidRPr="0028157C" w:rsidRDefault="0028157C" w:rsidP="0028157C">
      <w:proofErr w:type="spellStart"/>
      <w:r w:rsidRPr="0028157C">
        <w:t>XGBoost</w:t>
      </w:r>
      <w:proofErr w:type="spellEnd"/>
      <w:r w:rsidRPr="0028157C">
        <w:t xml:space="preserve"> is a gradient-boosting framework that builds an ensemble of decision trees sequentially, with later trees attempting to correct earlier errors. It is widely used in structured prediction tasks and can also be applied to text classification when appropriate features are supplied.</w:t>
      </w:r>
    </w:p>
    <w:p w14:paraId="53DDDDDD" w14:textId="77777777" w:rsidR="0028157C" w:rsidRPr="0028157C" w:rsidRDefault="0028157C" w:rsidP="0028157C">
      <w:r w:rsidRPr="0028157C">
        <w:t>The relative performance of these methods depends on the dataset, feature representation, parameter settings, and evaluation procedure. It is therefore not appropriate to assume that a more complex ensemble will outperform a linear classifier on every sentiment-analysis task. Their performance must be measured using the same data splits and evaluation criteria.</w:t>
      </w:r>
    </w:p>
    <w:p w14:paraId="01955150" w14:textId="77777777" w:rsidR="0028157C" w:rsidRPr="0028157C" w:rsidRDefault="0028157C" w:rsidP="0028157C">
      <w:pPr>
        <w:rPr>
          <w:b/>
          <w:bCs/>
        </w:rPr>
      </w:pPr>
      <w:r w:rsidRPr="0028157C">
        <w:rPr>
          <w:b/>
          <w:bCs/>
        </w:rPr>
        <w:t>2.5 BERT and Contextual Language Representation</w:t>
      </w:r>
    </w:p>
    <w:p w14:paraId="585D1E5C" w14:textId="77777777" w:rsidR="0028157C" w:rsidRPr="0028157C" w:rsidRDefault="0028157C" w:rsidP="0028157C">
      <w:r w:rsidRPr="0028157C">
        <w:t>The introduction of transformer-based language models has substantially influenced natural language processing. Vaswani et al. (2017) introduced the Transformer architecture, which relies on attention mechanisms to model relationships between tokens. Building on transformer-based contextual representation, Devlin et al. (2019) introduced BERT, a language model designed to learn bidirectional contextual representations.</w:t>
      </w:r>
    </w:p>
    <w:p w14:paraId="0762A763" w14:textId="77777777" w:rsidR="0028157C" w:rsidRPr="0028157C" w:rsidRDefault="0028157C" w:rsidP="0028157C">
      <w:r w:rsidRPr="0028157C">
        <w:t xml:space="preserve">BERT can represent a word differently depending on the surrounding context. This capability is relevant to customer reviews because sentiment often depends on </w:t>
      </w:r>
      <w:r w:rsidRPr="0028157C">
        <w:lastRenderedPageBreak/>
        <w:t>negation, contrast, comparison, and context-specific expressions. For example, the phrase “not worth the price” expresses a different evaluation from “worth the price,” despite the substantial overlap in vocabulary.</w:t>
      </w:r>
    </w:p>
    <w:p w14:paraId="6EBC387C" w14:textId="77777777" w:rsidR="0028157C" w:rsidRPr="0028157C" w:rsidRDefault="0028157C" w:rsidP="0028157C">
      <w:r w:rsidRPr="0028157C">
        <w:t>A BERT-based model can be fine-tuned on labelled review data for sentiment classification. Depending on the experimental design, the model can classify sentiment associated with a specified aspect or classify text in which aspect and sentiment information have been jointly represented.</w:t>
      </w:r>
    </w:p>
    <w:p w14:paraId="45CFDDBD" w14:textId="77777777" w:rsidR="0028157C" w:rsidRPr="0028157C" w:rsidRDefault="0028157C" w:rsidP="0028157C">
      <w:r w:rsidRPr="0028157C">
        <w:t>Nevertheless, BERT introduces additional computational requirements and can be sensitive to the quality and size of the labelled dataset. Its contextual representation does not eliminate ambiguity, annotation errors, or domain-specific vocabulary. Its effectiveness must therefore be assessed empirically against suitable traditional baselines.</w:t>
      </w:r>
    </w:p>
    <w:p w14:paraId="527A7CB1" w14:textId="77777777" w:rsidR="0028157C" w:rsidRPr="0028157C" w:rsidRDefault="0028157C" w:rsidP="0028157C">
      <w:pPr>
        <w:rPr>
          <w:b/>
          <w:bCs/>
        </w:rPr>
      </w:pPr>
      <w:r w:rsidRPr="0028157C">
        <w:rPr>
          <w:b/>
          <w:bCs/>
        </w:rPr>
        <w:t>2.6 Sentiment Analysis in the Refurbished-Electronics Context</w:t>
      </w:r>
    </w:p>
    <w:p w14:paraId="400E74C2" w14:textId="77777777" w:rsidR="0028157C" w:rsidRPr="0028157C" w:rsidRDefault="0028157C" w:rsidP="0028157C">
      <w:r w:rsidRPr="0028157C">
        <w:t>Refurbished electronics constitute a specialised context for consumer sentiment research because the customer experience extends beyond ordinary product functionality. Buyers may evaluate visible wear, battery condition, replacement components, repair quality, packaging, seller communication, return eligibility, and confidence in the product's authenticity.</w:t>
      </w:r>
    </w:p>
    <w:p w14:paraId="05A203E2" w14:textId="77777777" w:rsidR="0028157C" w:rsidRPr="0028157C" w:rsidRDefault="0028157C" w:rsidP="0028157C">
      <w:r w:rsidRPr="0028157C">
        <w:t>These attributes may interact. A device offered at a substantial discount may receive favourable price evaluations even if its physical condition is imperfect. Conversely, a low-priced device may generate dissatisfaction if its performance is unreliable or if the seller fails to resolve a complaint. A single sentiment label may not adequately represent such trade-offs.</w:t>
      </w:r>
    </w:p>
    <w:p w14:paraId="337B9A91" w14:textId="77777777" w:rsidR="0028157C" w:rsidRPr="0028157C" w:rsidRDefault="0028157C" w:rsidP="0028157C">
      <w:r w:rsidRPr="0028157C">
        <w:t>The purchasing arrangements offered by different platforms may also affect the expectations consumers bring to a transaction. Organised refurbished-product programmes, managed resale services, and peer-to-peer listings may differ in their quality-control procedures and accountability structures. These differences provide a reason to investigate platform-specific sentiment patterns, but they do not establish in advance which platform performs better.</w:t>
      </w:r>
    </w:p>
    <w:p w14:paraId="27E57FA0" w14:textId="77777777" w:rsidR="0028157C" w:rsidRPr="0028157C" w:rsidRDefault="0028157C" w:rsidP="0028157C">
      <w:r w:rsidRPr="0028157C">
        <w:t xml:space="preserve">A focused comparison of refurbished-electronics reviews can therefore help identify which aspects attract the most attention, how customer sentiment varies across those aspects, and whether </w:t>
      </w:r>
      <w:proofErr w:type="gramStart"/>
      <w:r w:rsidRPr="0028157C">
        <w:t>particular concerns</w:t>
      </w:r>
      <w:proofErr w:type="gramEnd"/>
      <w:r w:rsidRPr="0028157C">
        <w:t xml:space="preserve"> are concentrated on </w:t>
      </w:r>
      <w:proofErr w:type="gramStart"/>
      <w:r w:rsidRPr="0028157C">
        <w:t>particular platforms</w:t>
      </w:r>
      <w:proofErr w:type="gramEnd"/>
      <w:r w:rsidRPr="0028157C">
        <w:t>.</w:t>
      </w:r>
    </w:p>
    <w:p w14:paraId="2A5DD386" w14:textId="77777777" w:rsidR="0028157C" w:rsidRPr="0028157C" w:rsidRDefault="0028157C" w:rsidP="0028157C">
      <w:pPr>
        <w:rPr>
          <w:b/>
          <w:bCs/>
        </w:rPr>
      </w:pPr>
      <w:r w:rsidRPr="0028157C">
        <w:rPr>
          <w:b/>
          <w:bCs/>
        </w:rPr>
        <w:t>2.7 Summary of the Literature</w:t>
      </w:r>
    </w:p>
    <w:p w14:paraId="6C889092" w14:textId="77777777" w:rsidR="0028157C" w:rsidRPr="0028157C" w:rsidRDefault="0028157C" w:rsidP="0028157C">
      <w:r w:rsidRPr="0028157C">
        <w:t xml:space="preserve">The literature establishes three important foundations for the present research. First, online reviews provide valuable information about consumer perceptions and purchasing experiences. Second, aspect-based sentiment analysis can distinguish between opinions concerning different product and service attributes. Third, both </w:t>
      </w:r>
      <w:r w:rsidRPr="0028157C">
        <w:lastRenderedPageBreak/>
        <w:t>traditional machine-learning methods and transformer-based models provide viable approaches to text classification, but their comparative effectiveness depends on the task and dataset.</w:t>
      </w:r>
    </w:p>
    <w:p w14:paraId="4E1F2986" w14:textId="77777777" w:rsidR="0028157C" w:rsidRPr="0028157C" w:rsidRDefault="0028157C" w:rsidP="0028157C">
      <w:r w:rsidRPr="0028157C">
        <w:t xml:space="preserve">Despite these established foundations, the specific combination of refurbished-electronics reviews, multiple Indian marketplace platforms, a common aspect taxonomy, and a controlled comparison between traditional machine learning and BERT </w:t>
      </w:r>
      <w:proofErr w:type="gramStart"/>
      <w:r w:rsidRPr="0028157C">
        <w:t>requires</w:t>
      </w:r>
      <w:proofErr w:type="gramEnd"/>
      <w:r w:rsidRPr="0028157C">
        <w:t xml:space="preserve"> focused investigation. </w:t>
      </w:r>
      <w:proofErr w:type="spellStart"/>
      <w:r w:rsidRPr="0028157C">
        <w:t>RefurbIQ</w:t>
      </w:r>
      <w:proofErr w:type="spellEnd"/>
      <w:r w:rsidRPr="0028157C">
        <w:t xml:space="preserve"> addresses this research direction by integrating these elements into a single analytical framework.</w:t>
      </w:r>
    </w:p>
    <w:p w14:paraId="1C88D685" w14:textId="77777777" w:rsidR="0028157C" w:rsidRPr="0028157C" w:rsidRDefault="0028157C" w:rsidP="0028157C">
      <w:pPr>
        <w:rPr>
          <w:b/>
          <w:bCs/>
        </w:rPr>
      </w:pPr>
      <w:r w:rsidRPr="0028157C">
        <w:rPr>
          <w:b/>
          <w:bCs/>
        </w:rPr>
        <w:t>3. Research Gap</w:t>
      </w:r>
    </w:p>
    <w:p w14:paraId="489A61D1" w14:textId="77777777" w:rsidR="0028157C" w:rsidRPr="0028157C" w:rsidRDefault="0028157C" w:rsidP="0028157C">
      <w:r w:rsidRPr="0028157C">
        <w:t>Existing research on online reviews and sentiment analysis provides established techniques for extracting opinions from consumer-generated text. However, general sentiment classification does not always identify the precise product or service attribute responsible for a consumer's evaluation. This limitation becomes particularly relevant when reviews contain mixed opinions about the physical condition, performance, price, and service experience of a refurbished device.</w:t>
      </w:r>
    </w:p>
    <w:p w14:paraId="65A75CED" w14:textId="77777777" w:rsidR="0028157C" w:rsidRPr="0028157C" w:rsidRDefault="0028157C" w:rsidP="0028157C">
      <w:r w:rsidRPr="0028157C">
        <w:t>A second gap concerns the specialised nature of refurbished electronics. Consumer evaluations in this domain may involve uncertainty about prior usage, refurbishment quality, battery condition, authenticity, and after-sales support. These concerns differ from the evaluation of a newly manufactured product and warrant a domain-specific analytical framework.</w:t>
      </w:r>
    </w:p>
    <w:p w14:paraId="60A4CD4F" w14:textId="77777777" w:rsidR="0028157C" w:rsidRPr="0028157C" w:rsidRDefault="0028157C" w:rsidP="0028157C">
      <w:r w:rsidRPr="0028157C">
        <w:t>A third gap concerns cross-platform comparability. A platform-specific analysis may identify customer concerns within one marketplace, but a common analytical framework across multiple platforms can help determine whether sentiment patterns differ by purchasing environment. Such comparisons require consistent aspect definitions, transparent data provenance, and comparable sampling and evaluation procedures.</w:t>
      </w:r>
    </w:p>
    <w:p w14:paraId="2D65280B" w14:textId="77777777" w:rsidR="0028157C" w:rsidRPr="0028157C" w:rsidRDefault="0028157C" w:rsidP="0028157C">
      <w:r w:rsidRPr="0028157C">
        <w:t>A fourth gap concerns the empirical comparison of traditional machine-learning models and BERT in the selected domain. BERT offers contextual representations, while traditional models can provide efficient and competitive baselines. The relative performance of these methods should be determined using a consistent evaluation protocol rather than inferred from model complexity.</w:t>
      </w:r>
    </w:p>
    <w:p w14:paraId="1CBDE765" w14:textId="77777777" w:rsidR="0028157C" w:rsidRPr="0028157C" w:rsidRDefault="0028157C" w:rsidP="0028157C">
      <w:r w:rsidRPr="0028157C">
        <w:t xml:space="preserve">Accordingly, the present study addresses these gaps by proposing </w:t>
      </w:r>
      <w:proofErr w:type="spellStart"/>
      <w:r w:rsidRPr="0028157C">
        <w:t>RefurbIQ</w:t>
      </w:r>
      <w:proofErr w:type="spellEnd"/>
      <w:r w:rsidRPr="0028157C">
        <w:t>, an aspect-based sentiment analysis framework for refurbished electronics across five Indian marketplace platforms. The study combines a domain-specific aspect taxonomy, cross-platform sentiment analysis, and comparative model evaluation to produce findings relevant to both computational research and marketplace management.</w:t>
      </w:r>
    </w:p>
    <w:p w14:paraId="3C62C66A" w14:textId="77777777" w:rsidR="0028157C" w:rsidRPr="0028157C" w:rsidRDefault="0028157C" w:rsidP="0028157C">
      <w:r w:rsidRPr="0028157C">
        <w:lastRenderedPageBreak/>
        <w:t>The contribution of this study is therefore not the invention of ABSA or BERT, but their systematic application and comparative evaluation within a defined refurbished-electronics context.</w:t>
      </w:r>
    </w:p>
    <w:p w14:paraId="3462973E" w14:textId="77777777" w:rsidR="0028157C" w:rsidRPr="0028157C" w:rsidRDefault="0028157C" w:rsidP="0028157C">
      <w:pPr>
        <w:rPr>
          <w:b/>
          <w:bCs/>
        </w:rPr>
      </w:pPr>
      <w:r w:rsidRPr="0028157C">
        <w:rPr>
          <w:b/>
          <w:bCs/>
        </w:rPr>
        <w:t>4. Objectives of the Study</w:t>
      </w:r>
    </w:p>
    <w:p w14:paraId="4550EAFB" w14:textId="77777777" w:rsidR="0028157C" w:rsidRPr="0028157C" w:rsidRDefault="0028157C" w:rsidP="0028157C">
      <w:r w:rsidRPr="0028157C">
        <w:t>The objectives of the study are to:</w:t>
      </w:r>
    </w:p>
    <w:p w14:paraId="4C5387A2" w14:textId="77777777" w:rsidR="0028157C" w:rsidRPr="0028157C" w:rsidRDefault="0028157C" w:rsidP="0028157C">
      <w:pPr>
        <w:numPr>
          <w:ilvl w:val="0"/>
          <w:numId w:val="2"/>
        </w:numPr>
      </w:pPr>
      <w:r w:rsidRPr="0028157C">
        <w:t>Examine consumer sentiment concerning refurbished smartphones, laptops, and digital cameras.</w:t>
      </w:r>
    </w:p>
    <w:p w14:paraId="3B8733A2" w14:textId="77777777" w:rsidR="0028157C" w:rsidRPr="0028157C" w:rsidRDefault="0028157C" w:rsidP="0028157C">
      <w:pPr>
        <w:numPr>
          <w:ilvl w:val="0"/>
          <w:numId w:val="2"/>
        </w:numPr>
      </w:pPr>
      <w:r w:rsidRPr="0028157C">
        <w:t>Identify the distribution of positive, negative, and neutral sentiment across nine predefined aspects.</w:t>
      </w:r>
    </w:p>
    <w:p w14:paraId="4CD4A943" w14:textId="77777777" w:rsidR="0028157C" w:rsidRPr="0028157C" w:rsidRDefault="0028157C" w:rsidP="0028157C">
      <w:pPr>
        <w:numPr>
          <w:ilvl w:val="0"/>
          <w:numId w:val="2"/>
        </w:numPr>
      </w:pPr>
      <w:r w:rsidRPr="0028157C">
        <w:t>Compare the frequency and polarity of aspect-related opinions across five selected marketplace platforms.</w:t>
      </w:r>
    </w:p>
    <w:p w14:paraId="156E6042" w14:textId="77777777" w:rsidR="0028157C" w:rsidRPr="0028157C" w:rsidRDefault="0028157C" w:rsidP="0028157C">
      <w:pPr>
        <w:numPr>
          <w:ilvl w:val="0"/>
          <w:numId w:val="2"/>
        </w:numPr>
      </w:pPr>
      <w:r w:rsidRPr="0028157C">
        <w:t xml:space="preserve">Evaluate Logistic Regression, Random Forest, </w:t>
      </w:r>
      <w:proofErr w:type="spellStart"/>
      <w:r w:rsidRPr="0028157C">
        <w:t>XGBoost</w:t>
      </w:r>
      <w:proofErr w:type="spellEnd"/>
      <w:r w:rsidRPr="0028157C">
        <w:t>, and BERT using a consistent experimental design.</w:t>
      </w:r>
    </w:p>
    <w:p w14:paraId="466F938D" w14:textId="77777777" w:rsidR="0028157C" w:rsidRPr="0028157C" w:rsidRDefault="0028157C" w:rsidP="0028157C">
      <w:pPr>
        <w:numPr>
          <w:ilvl w:val="0"/>
          <w:numId w:val="2"/>
        </w:numPr>
      </w:pPr>
      <w:r w:rsidRPr="0028157C">
        <w:t>Assess model performance through appropriate classification metrics, with particular attention to class imbalance and neutral sentiment.</w:t>
      </w:r>
    </w:p>
    <w:p w14:paraId="417C5E51" w14:textId="77777777" w:rsidR="0028157C" w:rsidRPr="0028157C" w:rsidRDefault="0028157C" w:rsidP="0028157C">
      <w:pPr>
        <w:numPr>
          <w:ilvl w:val="0"/>
          <w:numId w:val="2"/>
        </w:numPr>
      </w:pPr>
      <w:r w:rsidRPr="0028157C">
        <w:t>Develop practical recommendations for improving transparency, product quality, and post-purchase service in the refurbished-electronics market.</w:t>
      </w:r>
    </w:p>
    <w:p w14:paraId="5B3B17F3" w14:textId="77777777" w:rsidR="0028157C" w:rsidRPr="0028157C" w:rsidRDefault="0028157C" w:rsidP="0028157C">
      <w:pPr>
        <w:rPr>
          <w:b/>
          <w:bCs/>
        </w:rPr>
      </w:pPr>
      <w:r w:rsidRPr="0028157C">
        <w:rPr>
          <w:b/>
          <w:bCs/>
        </w:rPr>
        <w:t>5. Research Questions and Hypotheses</w:t>
      </w:r>
    </w:p>
    <w:p w14:paraId="0512ACE8" w14:textId="77777777" w:rsidR="0028157C" w:rsidRPr="0028157C" w:rsidRDefault="0028157C" w:rsidP="0028157C">
      <w:pPr>
        <w:rPr>
          <w:b/>
          <w:bCs/>
        </w:rPr>
      </w:pPr>
      <w:r w:rsidRPr="0028157C">
        <w:rPr>
          <w:b/>
          <w:bCs/>
        </w:rPr>
        <w:t>5.1 Research Questions</w:t>
      </w:r>
    </w:p>
    <w:p w14:paraId="387FFBC6" w14:textId="77777777" w:rsidR="0028157C" w:rsidRPr="0028157C" w:rsidRDefault="0028157C" w:rsidP="0028157C">
      <w:r w:rsidRPr="0028157C">
        <w:t>The research questions guiding the investigation are:</w:t>
      </w:r>
    </w:p>
    <w:p w14:paraId="20EABD50" w14:textId="77777777" w:rsidR="0028157C" w:rsidRPr="0028157C" w:rsidRDefault="0028157C" w:rsidP="0028157C">
      <w:pPr>
        <w:numPr>
          <w:ilvl w:val="0"/>
          <w:numId w:val="3"/>
        </w:numPr>
      </w:pPr>
      <w:r w:rsidRPr="0028157C">
        <w:rPr>
          <w:b/>
          <w:bCs/>
        </w:rPr>
        <w:t>RQ1:</w:t>
      </w:r>
      <w:r w:rsidRPr="0028157C">
        <w:t xml:space="preserve"> Which aspects of the refurbished-electronics purchasing experience are associated with positive and negative customer sentiment?</w:t>
      </w:r>
    </w:p>
    <w:p w14:paraId="686D6C7E" w14:textId="77777777" w:rsidR="0028157C" w:rsidRPr="0028157C" w:rsidRDefault="0028157C" w:rsidP="0028157C">
      <w:pPr>
        <w:numPr>
          <w:ilvl w:val="0"/>
          <w:numId w:val="3"/>
        </w:numPr>
      </w:pPr>
      <w:r w:rsidRPr="0028157C">
        <w:rPr>
          <w:b/>
          <w:bCs/>
        </w:rPr>
        <w:t>RQ2:</w:t>
      </w:r>
      <w:r w:rsidRPr="0028157C">
        <w:t xml:space="preserve"> How do aspect-level sentiment distributions differ across the five selected platforms?</w:t>
      </w:r>
    </w:p>
    <w:p w14:paraId="48E81416" w14:textId="77777777" w:rsidR="0028157C" w:rsidRPr="0028157C" w:rsidRDefault="0028157C" w:rsidP="0028157C">
      <w:pPr>
        <w:numPr>
          <w:ilvl w:val="0"/>
          <w:numId w:val="3"/>
        </w:numPr>
      </w:pPr>
      <w:r w:rsidRPr="0028157C">
        <w:rPr>
          <w:b/>
          <w:bCs/>
        </w:rPr>
        <w:t>RQ3:</w:t>
      </w:r>
      <w:r w:rsidRPr="0028157C">
        <w:t xml:space="preserve"> Which evaluated model achieves the strongest and most reliable sentiment-classification performance?</w:t>
      </w:r>
    </w:p>
    <w:p w14:paraId="0A576291" w14:textId="77777777" w:rsidR="0028157C" w:rsidRPr="0028157C" w:rsidRDefault="0028157C" w:rsidP="0028157C">
      <w:pPr>
        <w:numPr>
          <w:ilvl w:val="0"/>
          <w:numId w:val="3"/>
        </w:numPr>
      </w:pPr>
      <w:r w:rsidRPr="0028157C">
        <w:rPr>
          <w:b/>
          <w:bCs/>
        </w:rPr>
        <w:t>RQ4:</w:t>
      </w:r>
      <w:r w:rsidRPr="0028157C">
        <w:t xml:space="preserve"> Are trust, authenticity, and product-condition concerns distributed differently across the selected platforms?</w:t>
      </w:r>
    </w:p>
    <w:p w14:paraId="556D0E98" w14:textId="77777777" w:rsidR="0028157C" w:rsidRPr="0028157C" w:rsidRDefault="0028157C" w:rsidP="0028157C">
      <w:pPr>
        <w:numPr>
          <w:ilvl w:val="0"/>
          <w:numId w:val="3"/>
        </w:numPr>
      </w:pPr>
      <w:r w:rsidRPr="0028157C">
        <w:rPr>
          <w:b/>
          <w:bCs/>
        </w:rPr>
        <w:t>RQ5:</w:t>
      </w:r>
      <w:r w:rsidRPr="0028157C">
        <w:t xml:space="preserve"> What operational improvements can be identified from recurring aspect-level customer complaints?</w:t>
      </w:r>
    </w:p>
    <w:p w14:paraId="53D5C6B8" w14:textId="77777777" w:rsidR="0028157C" w:rsidRPr="0028157C" w:rsidRDefault="0028157C" w:rsidP="0028157C">
      <w:pPr>
        <w:rPr>
          <w:b/>
          <w:bCs/>
        </w:rPr>
      </w:pPr>
      <w:r w:rsidRPr="0028157C">
        <w:rPr>
          <w:b/>
          <w:bCs/>
        </w:rPr>
        <w:t>5.2 Research Hypotheses</w:t>
      </w:r>
    </w:p>
    <w:p w14:paraId="4B355117" w14:textId="77777777" w:rsidR="0028157C" w:rsidRPr="0028157C" w:rsidRDefault="0028157C" w:rsidP="0028157C">
      <w:r w:rsidRPr="0028157C">
        <w:t>The study proposes the following hypotheses for empirical evaluation.</w:t>
      </w:r>
    </w:p>
    <w:p w14:paraId="5774CDCC" w14:textId="77777777" w:rsidR="0028157C" w:rsidRPr="0028157C" w:rsidRDefault="0028157C" w:rsidP="0028157C">
      <w:r w:rsidRPr="0028157C">
        <w:rPr>
          <w:b/>
          <w:bCs/>
        </w:rPr>
        <w:lastRenderedPageBreak/>
        <w:t>H1:</w:t>
      </w:r>
      <w:r w:rsidRPr="0028157C">
        <w:t xml:space="preserve"> Customer sentiment differs significantly across the nine aspects of the refurbished-electronics purchasing experience.</w:t>
      </w:r>
    </w:p>
    <w:p w14:paraId="37080146" w14:textId="77777777" w:rsidR="0028157C" w:rsidRPr="0028157C" w:rsidRDefault="0028157C" w:rsidP="0028157C">
      <w:r w:rsidRPr="0028157C">
        <w:rPr>
          <w:b/>
          <w:bCs/>
        </w:rPr>
        <w:t>H2:</w:t>
      </w:r>
      <w:r w:rsidRPr="0028157C">
        <w:t xml:space="preserve"> Aspect-level sentiment distributions differ across the five selected marketplace platforms.</w:t>
      </w:r>
    </w:p>
    <w:p w14:paraId="49259F10" w14:textId="77777777" w:rsidR="0028157C" w:rsidRPr="0028157C" w:rsidRDefault="0028157C" w:rsidP="0028157C">
      <w:r w:rsidRPr="0028157C">
        <w:rPr>
          <w:b/>
          <w:bCs/>
        </w:rPr>
        <w:t>H3:</w:t>
      </w:r>
      <w:r w:rsidRPr="0028157C">
        <w:t xml:space="preserve"> Trust, authenticity, and product-condition concerns exhibit different distributions across marketplace platforms.</w:t>
      </w:r>
    </w:p>
    <w:p w14:paraId="43541156" w14:textId="77777777" w:rsidR="0028157C" w:rsidRPr="0028157C" w:rsidRDefault="0028157C" w:rsidP="0028157C">
      <w:r w:rsidRPr="0028157C">
        <w:rPr>
          <w:b/>
          <w:bCs/>
        </w:rPr>
        <w:t>H4:</w:t>
      </w:r>
      <w:r w:rsidRPr="0028157C">
        <w:t xml:space="preserve"> The BERT-based model and traditional machine-learning models differ in their sentiment-classification performance.</w:t>
      </w:r>
    </w:p>
    <w:p w14:paraId="0B29F8FF" w14:textId="77777777" w:rsidR="0028157C" w:rsidRPr="0028157C" w:rsidRDefault="0028157C" w:rsidP="0028157C">
      <w:r w:rsidRPr="0028157C">
        <w:t>These hypotheses are subject to empirical testing. In particular, the expectation that trust and product-condition complaints may be more prominent on OLX than on managed marketplace programmes should be treated as a testable proposition, not as an established finding.</w:t>
      </w:r>
    </w:p>
    <w:p w14:paraId="6441FF90" w14:textId="77777777" w:rsidR="0028157C" w:rsidRPr="0028157C" w:rsidRDefault="0028157C" w:rsidP="0028157C">
      <w:pPr>
        <w:rPr>
          <w:b/>
          <w:bCs/>
        </w:rPr>
      </w:pPr>
      <w:r w:rsidRPr="0028157C">
        <w:rPr>
          <w:b/>
          <w:bCs/>
        </w:rPr>
        <w:t>6. Framework of the Study</w:t>
      </w:r>
    </w:p>
    <w:p w14:paraId="52F6289A" w14:textId="77777777" w:rsidR="0028157C" w:rsidRPr="0028157C" w:rsidRDefault="0028157C" w:rsidP="0028157C">
      <w:r w:rsidRPr="0028157C">
        <w:t xml:space="preserve">The </w:t>
      </w:r>
      <w:proofErr w:type="spellStart"/>
      <w:r w:rsidRPr="0028157C">
        <w:t>RefurbIQ</w:t>
      </w:r>
      <w:proofErr w:type="spellEnd"/>
      <w:r w:rsidRPr="0028157C">
        <w:t xml:space="preserve"> framework connects customer-generated reviews with aspect identification, sentiment classification, platform comparison, and managerial interpretation. The framework is designed to ensure that customer feedback is analysed at the aspect level rather than reduced to an overall review rating.</w:t>
      </w:r>
    </w:p>
    <w:p w14:paraId="48808E5C" w14:textId="77777777" w:rsidR="0028157C" w:rsidRPr="0028157C" w:rsidRDefault="0028157C" w:rsidP="0028157C">
      <w:r w:rsidRPr="0028157C">
        <w:t>The analytical process begins with the collection and verification of reviews relating to refurbished smartphones, laptops, and digital cameras across the five selected platforms. The collected data are then checked for relevance, duplication, completeness, provenance, and consistency.</w:t>
      </w:r>
    </w:p>
    <w:p w14:paraId="06E24747" w14:textId="77777777" w:rsidR="0028157C" w:rsidRPr="0028157C" w:rsidRDefault="0028157C" w:rsidP="0028157C">
      <w:r w:rsidRPr="0028157C">
        <w:t>The next stage involves preprocessing the textual data while retaining sentiment-bearing information such as negation, contrast, and expressions of uncertainty. Each review or review segment is associated with one or more of the nine predefined aspects. Sentiment is then assigned to each relevant aspect using the study's annotation and classification procedures.</w:t>
      </w:r>
    </w:p>
    <w:p w14:paraId="31D518D4" w14:textId="77777777" w:rsidR="0028157C" w:rsidRPr="0028157C" w:rsidRDefault="0028157C" w:rsidP="0028157C">
      <w:r w:rsidRPr="0028157C">
        <w:t>The modelling stage compares traditional machine-learning approaches with a BERT-based model under a common evaluation protocol. The final stage aggregates aspect-level predictions to examine platform-specific sentiment distributions and identify recurring sources of satisfaction and dissatisfaction.</w:t>
      </w:r>
    </w:p>
    <w:p w14:paraId="57265308" w14:textId="77777777" w:rsidR="0028157C" w:rsidRPr="0028157C" w:rsidRDefault="0028157C" w:rsidP="0028157C">
      <w:r w:rsidRPr="0028157C">
        <w:rPr>
          <w:b/>
          <w:bCs/>
        </w:rPr>
        <w:t>Proposed conceptual framework:</w:t>
      </w:r>
    </w:p>
    <w:p w14:paraId="744C47D3" w14:textId="77777777" w:rsidR="0028157C" w:rsidRPr="0028157C" w:rsidRDefault="0028157C" w:rsidP="0028157C">
      <w:r w:rsidRPr="0028157C">
        <w:t>Review collection and provenance verification</w:t>
      </w:r>
      <w:r w:rsidRPr="0028157C">
        <w:br/>
        <w:t>↓</w:t>
      </w:r>
      <w:r w:rsidRPr="0028157C">
        <w:br/>
        <w:t>Data cleaning and preprocessing</w:t>
      </w:r>
      <w:r w:rsidRPr="0028157C">
        <w:br/>
        <w:t>↓</w:t>
      </w:r>
      <w:r w:rsidRPr="0028157C">
        <w:br/>
        <w:t>Aspect identification using the nine-category taxonomy</w:t>
      </w:r>
      <w:r w:rsidRPr="0028157C">
        <w:br/>
      </w:r>
      <w:r w:rsidRPr="0028157C">
        <w:lastRenderedPageBreak/>
        <w:t>↓</w:t>
      </w:r>
      <w:r w:rsidRPr="0028157C">
        <w:br/>
        <w:t>Sentiment annotation and dataset preparation</w:t>
      </w:r>
      <w:r w:rsidRPr="0028157C">
        <w:br/>
        <w:t>↓</w:t>
      </w:r>
      <w:r w:rsidRPr="0028157C">
        <w:br/>
        <w:t>Parallel model evaluation: traditional ML and BERT</w:t>
      </w:r>
      <w:r w:rsidRPr="0028157C">
        <w:br/>
        <w:t>↓</w:t>
      </w:r>
      <w:r w:rsidRPr="0028157C">
        <w:br/>
        <w:t>Model performance evaluation</w:t>
      </w:r>
      <w:r w:rsidRPr="0028157C">
        <w:br/>
        <w:t>↓</w:t>
      </w:r>
      <w:r w:rsidRPr="0028157C">
        <w:br/>
        <w:t>Cross-platform aspect-level sentiment comparison</w:t>
      </w:r>
      <w:r w:rsidRPr="0028157C">
        <w:br/>
        <w:t>↓</w:t>
      </w:r>
      <w:r w:rsidRPr="0028157C">
        <w:br/>
        <w:t>Interpretation of findings and managerial recommendations</w:t>
      </w:r>
    </w:p>
    <w:p w14:paraId="2D6C5567" w14:textId="77777777" w:rsidR="0028157C" w:rsidRPr="0028157C" w:rsidRDefault="0028157C" w:rsidP="0028157C">
      <w:r w:rsidRPr="0028157C">
        <w:t>The framework contains two related analytical outputs. The first is a model-performance output, which assesses the reliability of the evaluated classification approaches. The second is a consumer-insight output, which identifies sentiment patterns across aspects, product categories, and marketplace platforms.</w:t>
      </w:r>
    </w:p>
    <w:p w14:paraId="30150BB0" w14:textId="77777777" w:rsidR="0028157C" w:rsidRPr="0028157C" w:rsidRDefault="0028157C" w:rsidP="0028157C">
      <w:r w:rsidRPr="0028157C">
        <w:t>The distinction is important because the model with the strongest predictive performance does not necessarily identify the most important consumer concern. Model evaluation determines how reliably sentiment is classified, whereas aspect-level analysis examines what consumers are discussing and how they evaluate those aspects.</w:t>
      </w:r>
    </w:p>
    <w:p w14:paraId="326E2C6A" w14:textId="77777777" w:rsidR="0028157C" w:rsidRPr="0028157C" w:rsidRDefault="0028157C" w:rsidP="0028157C">
      <w:pPr>
        <w:rPr>
          <w:b/>
          <w:bCs/>
        </w:rPr>
      </w:pPr>
      <w:r w:rsidRPr="0028157C">
        <w:rPr>
          <w:b/>
          <w:bCs/>
        </w:rPr>
        <w:t>7. Research Methodology</w:t>
      </w:r>
    </w:p>
    <w:p w14:paraId="47AAB14E" w14:textId="77777777" w:rsidR="0028157C" w:rsidRPr="0028157C" w:rsidRDefault="0028157C" w:rsidP="0028157C">
      <w:pPr>
        <w:rPr>
          <w:b/>
          <w:bCs/>
        </w:rPr>
      </w:pPr>
      <w:r w:rsidRPr="0028157C">
        <w:rPr>
          <w:b/>
          <w:bCs/>
        </w:rPr>
        <w:t>7.1 Research Design</w:t>
      </w:r>
    </w:p>
    <w:p w14:paraId="7A60CC28" w14:textId="77777777" w:rsidR="0028157C" w:rsidRPr="0028157C" w:rsidRDefault="0028157C" w:rsidP="0028157C">
      <w:r w:rsidRPr="0028157C">
        <w:t>The study adopts a quantitative, computational research design based on the analysis of customer reviews. It combines descriptive analysis of sentiment patterns with supervised text classification and comparative evaluation.</w:t>
      </w:r>
    </w:p>
    <w:p w14:paraId="6E851E07" w14:textId="77777777" w:rsidR="0028157C" w:rsidRPr="0028157C" w:rsidRDefault="0028157C" w:rsidP="0028157C">
      <w:r w:rsidRPr="0028157C">
        <w:t>The descriptive component examines the distribution of aspect mentions and sentiment labels across the selected platforms. The predictive component evaluates the ability of traditional machine-learning models and BERT to classify aspect-level sentiment. The comparative component examines whether the resulting sentiment patterns differ across platforms and aspects.</w:t>
      </w:r>
    </w:p>
    <w:p w14:paraId="03DDEA5B" w14:textId="77777777" w:rsidR="0028157C" w:rsidRPr="0028157C" w:rsidRDefault="0028157C" w:rsidP="0028157C">
      <w:r w:rsidRPr="0028157C">
        <w:t>The study is primarily observational. It analyses naturally occurring customer feedback rather than manipulating purchasing conditions or conducting a controlled consumer experiment. Consequently, the results can identify associations and recurring patterns but should not be interpreted as proof that a particular platform characteristic causes a specific consumer response.</w:t>
      </w:r>
    </w:p>
    <w:p w14:paraId="7374699D" w14:textId="77777777" w:rsidR="0028157C" w:rsidRPr="0028157C" w:rsidRDefault="0028157C" w:rsidP="0028157C">
      <w:pPr>
        <w:rPr>
          <w:b/>
          <w:bCs/>
        </w:rPr>
      </w:pPr>
      <w:r w:rsidRPr="0028157C">
        <w:rPr>
          <w:b/>
          <w:bCs/>
        </w:rPr>
        <w:t>7.2 Study Context and Selected Platforms</w:t>
      </w:r>
    </w:p>
    <w:p w14:paraId="5404B3F4" w14:textId="77777777" w:rsidR="0028157C" w:rsidRPr="0028157C" w:rsidRDefault="0028157C" w:rsidP="0028157C">
      <w:r w:rsidRPr="0028157C">
        <w:t xml:space="preserve">The study focuses on five platforms: </w:t>
      </w:r>
      <w:proofErr w:type="spellStart"/>
      <w:r w:rsidRPr="0028157C">
        <w:t>Cashify</w:t>
      </w:r>
      <w:proofErr w:type="spellEnd"/>
      <w:r w:rsidRPr="0028157C">
        <w:t xml:space="preserve">, Amazon Renewed, Flipkart Refurbished, OLX, and </w:t>
      </w:r>
      <w:proofErr w:type="spellStart"/>
      <w:r w:rsidRPr="0028157C">
        <w:t>Budli</w:t>
      </w:r>
      <w:proofErr w:type="spellEnd"/>
      <w:r w:rsidRPr="0028157C">
        <w:t xml:space="preserve">. These platforms are selected to examine consumer feedback across </w:t>
      </w:r>
      <w:r w:rsidRPr="0028157C">
        <w:lastRenderedPageBreak/>
        <w:t>different online purchasing and resale environments associated with refurbished or pre-owned electronics.</w:t>
      </w:r>
    </w:p>
    <w:p w14:paraId="537884A9" w14:textId="77777777" w:rsidR="0028157C" w:rsidRPr="0028157C" w:rsidRDefault="0028157C" w:rsidP="0028157C">
      <w:r w:rsidRPr="0028157C">
        <w:t>The analysis considers refurbished smartphones, laptops, and digital cameras, subject to the availability and verification of relevant review data. Platform labels are retained as analytical identifiers so that sentiment patterns can be compared across the selected sources.</w:t>
      </w:r>
    </w:p>
    <w:p w14:paraId="51862C3F" w14:textId="77777777" w:rsidR="0028157C" w:rsidRPr="0028157C" w:rsidRDefault="0028157C" w:rsidP="0028157C">
      <w:r w:rsidRPr="0028157C">
        <w:t>The platforms should not be assumed to operate under identical commercial arrangements, refurbishment procedures, warranty conditions, or review systems. Differences in their business models and review-generation processes may affect the composition of available feedback. These contextual differences must be considered when interpreting cross-platform comparisons.</w:t>
      </w:r>
    </w:p>
    <w:p w14:paraId="235C5976" w14:textId="77777777" w:rsidR="0028157C" w:rsidRPr="0028157C" w:rsidRDefault="0028157C" w:rsidP="0028157C">
      <w:pPr>
        <w:rPr>
          <w:b/>
          <w:bCs/>
        </w:rPr>
      </w:pPr>
      <w:r w:rsidRPr="0028157C">
        <w:rPr>
          <w:b/>
          <w:bCs/>
        </w:rPr>
        <w:t>7.3 Data Collection and Verification</w:t>
      </w:r>
    </w:p>
    <w:p w14:paraId="28E0BEEA" w14:textId="77777777" w:rsidR="0028157C" w:rsidRPr="0028157C" w:rsidRDefault="0028157C" w:rsidP="0028157C">
      <w:r w:rsidRPr="0028157C">
        <w:t>The primary data source consists of customer reviews relevant to refurbished electronic products on the selected platforms. The dataset should contain, where available, the review text, platform identifier, product category, review date, product or listing identifier, and associated rating.</w:t>
      </w:r>
    </w:p>
    <w:p w14:paraId="5108CF94" w14:textId="77777777" w:rsidR="0028157C" w:rsidRPr="0028157C" w:rsidRDefault="0028157C" w:rsidP="0028157C">
      <w:r w:rsidRPr="0028157C">
        <w:t>The collection procedure must comply with applicable platform terms, privacy requirements, and relevant research-ethics principles. Only information necessary for the research objectives should be retained, and personally identifying information should be excluded from the analytical dataset.</w:t>
      </w:r>
    </w:p>
    <w:p w14:paraId="5A103FEC" w14:textId="77777777" w:rsidR="0028157C" w:rsidRPr="0028157C" w:rsidRDefault="0028157C" w:rsidP="0028157C">
      <w:r w:rsidRPr="0028157C">
        <w:t>Data provenance is a central requirement of the study. Every record included in the final analysis should be traceable to its documented source or collection procedure. Records should not be represented as authentic customer reviews unless their origin can be substantiated.</w:t>
      </w:r>
    </w:p>
    <w:p w14:paraId="3C7134CD" w14:textId="77777777" w:rsidR="0028157C" w:rsidRPr="0028157C" w:rsidRDefault="0028157C" w:rsidP="0028157C">
      <w:r w:rsidRPr="0028157C">
        <w:t>The dataset must also be checked for duplicated records, templated text, missing values, irrelevant content, and inconsistencies between the reported and actual number of observations. Where synthetic or generated records have been used for testing, debugging, or demonstration, they must be clearly separated from authentic consumer-review data and excluded from claims about real customer sentiment.</w:t>
      </w:r>
    </w:p>
    <w:p w14:paraId="5E035DCF" w14:textId="77777777" w:rsidR="0028157C" w:rsidRPr="0028157C" w:rsidRDefault="0028157C" w:rsidP="0028157C">
      <w:r w:rsidRPr="0028157C">
        <w:t>The final paper should report the number of records collected, removed, annotated, and used in each experiment. These counts must be derived from the final verified dataset rather than from preliminary spreadsheets or earlier versions.</w:t>
      </w:r>
    </w:p>
    <w:p w14:paraId="4232B706" w14:textId="77777777" w:rsidR="0028157C" w:rsidRPr="0028157C" w:rsidRDefault="0028157C" w:rsidP="0028157C">
      <w:pPr>
        <w:rPr>
          <w:b/>
          <w:bCs/>
        </w:rPr>
      </w:pPr>
      <w:r w:rsidRPr="0028157C">
        <w:rPr>
          <w:b/>
          <w:bCs/>
        </w:rPr>
        <w:t>7.4 Data Preprocessing</w:t>
      </w:r>
    </w:p>
    <w:p w14:paraId="2EA43F71" w14:textId="77777777" w:rsidR="0028157C" w:rsidRPr="0028157C" w:rsidRDefault="0028157C" w:rsidP="0028157C">
      <w:r w:rsidRPr="0028157C">
        <w:t>Preprocessing prepares the review text for consistent analysis. The procedure may include the removal of duplicate records, exclusion of irrelevant text, standardisation of whitespace, and treatment of missing or malformed entries.</w:t>
      </w:r>
    </w:p>
    <w:p w14:paraId="6E2298DB" w14:textId="77777777" w:rsidR="0028157C" w:rsidRPr="0028157C" w:rsidRDefault="0028157C" w:rsidP="0028157C">
      <w:r w:rsidRPr="0028157C">
        <w:lastRenderedPageBreak/>
        <w:t>Text cleaning must be performed carefully because aggressive preprocessing can remove information needed for sentiment classification. Negation terms, contrast markers, intensifiers, and product-specific expressions can change the meaning of a review. For example, the removal of the word “not” from a negative sentence can reverse its apparent sentiment.</w:t>
      </w:r>
    </w:p>
    <w:p w14:paraId="404EFC59" w14:textId="77777777" w:rsidR="0028157C" w:rsidRPr="0028157C" w:rsidRDefault="0028157C" w:rsidP="0028157C">
      <w:r w:rsidRPr="0028157C">
        <w:t>For traditional machine-learning models, the cleaned text is transformed into numerical features using TF-IDF or another explicitly documented representation. For BERT, the text is processed using the model's compatible tokenizer and input format.</w:t>
      </w:r>
    </w:p>
    <w:p w14:paraId="3133C6AA" w14:textId="77777777" w:rsidR="0028157C" w:rsidRPr="0028157C" w:rsidRDefault="0028157C" w:rsidP="0028157C">
      <w:r w:rsidRPr="0028157C">
        <w:t>All preprocessing rules should be applied consistently and documented. Where transformations differ because of model-specific input requirements, those differences should be reported without changing the underlying evaluation labels or data splits.</w:t>
      </w:r>
    </w:p>
    <w:p w14:paraId="2A59238D" w14:textId="77777777" w:rsidR="0028157C" w:rsidRPr="0028157C" w:rsidRDefault="0028157C" w:rsidP="0028157C">
      <w:pPr>
        <w:rPr>
          <w:b/>
          <w:bCs/>
        </w:rPr>
      </w:pPr>
      <w:r w:rsidRPr="0028157C">
        <w:rPr>
          <w:b/>
          <w:bCs/>
        </w:rPr>
        <w:t>7.5 Aspect Taxonomy</w:t>
      </w:r>
    </w:p>
    <w:p w14:paraId="38B5B01D" w14:textId="77777777" w:rsidR="0028157C" w:rsidRPr="0028157C" w:rsidRDefault="0028157C" w:rsidP="0028157C">
      <w:r w:rsidRPr="0028157C">
        <w:t>The study uses nine predefined aspect categories. Each category represents a distinct dimension of the refurbished-electronics purchasing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6551"/>
      </w:tblGrid>
      <w:tr w:rsidR="0028157C" w:rsidRPr="0028157C" w14:paraId="124610A5" w14:textId="77777777">
        <w:trPr>
          <w:tblCellSpacing w:w="15" w:type="dxa"/>
        </w:trPr>
        <w:tc>
          <w:tcPr>
            <w:tcW w:w="0" w:type="auto"/>
            <w:vAlign w:val="center"/>
            <w:hideMark/>
          </w:tcPr>
          <w:p w14:paraId="2D3224D9" w14:textId="77777777" w:rsidR="0028157C" w:rsidRPr="0028157C" w:rsidRDefault="0028157C" w:rsidP="0028157C">
            <w:pPr>
              <w:rPr>
                <w:b/>
                <w:bCs/>
              </w:rPr>
            </w:pPr>
            <w:r w:rsidRPr="0028157C">
              <w:rPr>
                <w:b/>
                <w:bCs/>
              </w:rPr>
              <w:t>Aspect</w:t>
            </w:r>
          </w:p>
        </w:tc>
        <w:tc>
          <w:tcPr>
            <w:tcW w:w="0" w:type="auto"/>
            <w:vAlign w:val="center"/>
            <w:hideMark/>
          </w:tcPr>
          <w:p w14:paraId="77BC6A47" w14:textId="77777777" w:rsidR="0028157C" w:rsidRPr="0028157C" w:rsidRDefault="0028157C" w:rsidP="0028157C">
            <w:pPr>
              <w:rPr>
                <w:b/>
                <w:bCs/>
              </w:rPr>
            </w:pPr>
            <w:r w:rsidRPr="0028157C">
              <w:rPr>
                <w:b/>
                <w:bCs/>
              </w:rPr>
              <w:t>Operational meaning</w:t>
            </w:r>
          </w:p>
        </w:tc>
      </w:tr>
      <w:tr w:rsidR="0028157C" w:rsidRPr="0028157C" w14:paraId="74FFBB92" w14:textId="77777777">
        <w:trPr>
          <w:tblCellSpacing w:w="15" w:type="dxa"/>
        </w:trPr>
        <w:tc>
          <w:tcPr>
            <w:tcW w:w="0" w:type="auto"/>
            <w:vAlign w:val="center"/>
            <w:hideMark/>
          </w:tcPr>
          <w:p w14:paraId="24F93E51" w14:textId="77777777" w:rsidR="0028157C" w:rsidRPr="0028157C" w:rsidRDefault="0028157C" w:rsidP="0028157C">
            <w:r w:rsidRPr="0028157C">
              <w:t>Product condition</w:t>
            </w:r>
          </w:p>
        </w:tc>
        <w:tc>
          <w:tcPr>
            <w:tcW w:w="0" w:type="auto"/>
            <w:vAlign w:val="center"/>
            <w:hideMark/>
          </w:tcPr>
          <w:p w14:paraId="08D881FF" w14:textId="77777777" w:rsidR="0028157C" w:rsidRPr="0028157C" w:rsidRDefault="0028157C" w:rsidP="0028157C">
            <w:r w:rsidRPr="0028157C">
              <w:t>Physical appearance, scratches, dents, visible wear, and conformity with the stated condition</w:t>
            </w:r>
          </w:p>
        </w:tc>
      </w:tr>
      <w:tr w:rsidR="0028157C" w:rsidRPr="0028157C" w14:paraId="6FB987F0" w14:textId="77777777">
        <w:trPr>
          <w:tblCellSpacing w:w="15" w:type="dxa"/>
        </w:trPr>
        <w:tc>
          <w:tcPr>
            <w:tcW w:w="0" w:type="auto"/>
            <w:vAlign w:val="center"/>
            <w:hideMark/>
          </w:tcPr>
          <w:p w14:paraId="11CBC920" w14:textId="77777777" w:rsidR="0028157C" w:rsidRPr="0028157C" w:rsidRDefault="0028157C" w:rsidP="0028157C">
            <w:r w:rsidRPr="0028157C">
              <w:t>Battery health</w:t>
            </w:r>
          </w:p>
        </w:tc>
        <w:tc>
          <w:tcPr>
            <w:tcW w:w="0" w:type="auto"/>
            <w:vAlign w:val="center"/>
            <w:hideMark/>
          </w:tcPr>
          <w:p w14:paraId="51EF987B" w14:textId="77777777" w:rsidR="0028157C" w:rsidRPr="0028157C" w:rsidRDefault="0028157C" w:rsidP="0028157C">
            <w:r w:rsidRPr="0028157C">
              <w:t>Battery capacity, charging behaviour, battery life, and battery-related complaints</w:t>
            </w:r>
          </w:p>
        </w:tc>
      </w:tr>
      <w:tr w:rsidR="0028157C" w:rsidRPr="0028157C" w14:paraId="6E2D5229" w14:textId="77777777">
        <w:trPr>
          <w:tblCellSpacing w:w="15" w:type="dxa"/>
        </w:trPr>
        <w:tc>
          <w:tcPr>
            <w:tcW w:w="0" w:type="auto"/>
            <w:vAlign w:val="center"/>
            <w:hideMark/>
          </w:tcPr>
          <w:p w14:paraId="3BA0F98D" w14:textId="77777777" w:rsidR="0028157C" w:rsidRPr="0028157C" w:rsidRDefault="0028157C" w:rsidP="0028157C">
            <w:r w:rsidRPr="0028157C">
              <w:t>Performance</w:t>
            </w:r>
          </w:p>
        </w:tc>
        <w:tc>
          <w:tcPr>
            <w:tcW w:w="0" w:type="auto"/>
            <w:vAlign w:val="center"/>
            <w:hideMark/>
          </w:tcPr>
          <w:p w14:paraId="29925756" w14:textId="77777777" w:rsidR="0028157C" w:rsidRPr="0028157C" w:rsidRDefault="0028157C" w:rsidP="0028157C">
            <w:r w:rsidRPr="0028157C">
              <w:t>Speed, functionality, reliability, and the functioning of device components</w:t>
            </w:r>
          </w:p>
        </w:tc>
      </w:tr>
      <w:tr w:rsidR="0028157C" w:rsidRPr="0028157C" w14:paraId="7AA57BDC" w14:textId="77777777">
        <w:trPr>
          <w:tblCellSpacing w:w="15" w:type="dxa"/>
        </w:trPr>
        <w:tc>
          <w:tcPr>
            <w:tcW w:w="0" w:type="auto"/>
            <w:vAlign w:val="center"/>
            <w:hideMark/>
          </w:tcPr>
          <w:p w14:paraId="5BB5D984" w14:textId="77777777" w:rsidR="0028157C" w:rsidRPr="0028157C" w:rsidRDefault="0028157C" w:rsidP="0028157C">
            <w:r w:rsidRPr="0028157C">
              <w:t>Price and value</w:t>
            </w:r>
          </w:p>
        </w:tc>
        <w:tc>
          <w:tcPr>
            <w:tcW w:w="0" w:type="auto"/>
            <w:vAlign w:val="center"/>
            <w:hideMark/>
          </w:tcPr>
          <w:p w14:paraId="6A668913" w14:textId="77777777" w:rsidR="0028157C" w:rsidRPr="0028157C" w:rsidRDefault="0028157C" w:rsidP="0028157C">
            <w:r w:rsidRPr="0028157C">
              <w:t>Affordability, discount, perceived value for money, and price-quality trade-offs</w:t>
            </w:r>
          </w:p>
        </w:tc>
      </w:tr>
      <w:tr w:rsidR="0028157C" w:rsidRPr="0028157C" w14:paraId="4FF71D55" w14:textId="77777777">
        <w:trPr>
          <w:tblCellSpacing w:w="15" w:type="dxa"/>
        </w:trPr>
        <w:tc>
          <w:tcPr>
            <w:tcW w:w="0" w:type="auto"/>
            <w:vAlign w:val="center"/>
            <w:hideMark/>
          </w:tcPr>
          <w:p w14:paraId="398D9E95" w14:textId="77777777" w:rsidR="0028157C" w:rsidRPr="0028157C" w:rsidRDefault="0028157C" w:rsidP="0028157C">
            <w:r w:rsidRPr="0028157C">
              <w:t>Packaging and delivery</w:t>
            </w:r>
          </w:p>
        </w:tc>
        <w:tc>
          <w:tcPr>
            <w:tcW w:w="0" w:type="auto"/>
            <w:vAlign w:val="center"/>
            <w:hideMark/>
          </w:tcPr>
          <w:p w14:paraId="0909971E" w14:textId="77777777" w:rsidR="0028157C" w:rsidRPr="0028157C" w:rsidRDefault="0028157C" w:rsidP="0028157C">
            <w:r w:rsidRPr="0028157C">
              <w:t>Packaging quality, shipping time, delivery handling, and transit-related damage</w:t>
            </w:r>
          </w:p>
        </w:tc>
      </w:tr>
      <w:tr w:rsidR="0028157C" w:rsidRPr="0028157C" w14:paraId="2D1239AA" w14:textId="77777777">
        <w:trPr>
          <w:tblCellSpacing w:w="15" w:type="dxa"/>
        </w:trPr>
        <w:tc>
          <w:tcPr>
            <w:tcW w:w="0" w:type="auto"/>
            <w:vAlign w:val="center"/>
            <w:hideMark/>
          </w:tcPr>
          <w:p w14:paraId="562D3200" w14:textId="77777777" w:rsidR="0028157C" w:rsidRPr="0028157C" w:rsidRDefault="0028157C" w:rsidP="0028157C">
            <w:r w:rsidRPr="0028157C">
              <w:t>Repair and refurbishment quality</w:t>
            </w:r>
          </w:p>
        </w:tc>
        <w:tc>
          <w:tcPr>
            <w:tcW w:w="0" w:type="auto"/>
            <w:vAlign w:val="center"/>
            <w:hideMark/>
          </w:tcPr>
          <w:p w14:paraId="1EE407F6" w14:textId="77777777" w:rsidR="0028157C" w:rsidRPr="0028157C" w:rsidRDefault="0028157C" w:rsidP="0028157C">
            <w:r w:rsidRPr="0028157C">
              <w:t>Repair workmanship, replacement components, restoration quality, and the apparent standard of refurbishment</w:t>
            </w:r>
          </w:p>
        </w:tc>
      </w:tr>
      <w:tr w:rsidR="0028157C" w:rsidRPr="0028157C" w14:paraId="10F53786" w14:textId="77777777">
        <w:trPr>
          <w:tblCellSpacing w:w="15" w:type="dxa"/>
        </w:trPr>
        <w:tc>
          <w:tcPr>
            <w:tcW w:w="0" w:type="auto"/>
            <w:vAlign w:val="center"/>
            <w:hideMark/>
          </w:tcPr>
          <w:p w14:paraId="2F3B0BAC" w14:textId="77777777" w:rsidR="0028157C" w:rsidRPr="0028157C" w:rsidRDefault="0028157C" w:rsidP="0028157C">
            <w:r w:rsidRPr="0028157C">
              <w:t>Seller and customer service</w:t>
            </w:r>
          </w:p>
        </w:tc>
        <w:tc>
          <w:tcPr>
            <w:tcW w:w="0" w:type="auto"/>
            <w:vAlign w:val="center"/>
            <w:hideMark/>
          </w:tcPr>
          <w:p w14:paraId="073B81F5" w14:textId="77777777" w:rsidR="0028157C" w:rsidRPr="0028157C" w:rsidRDefault="0028157C" w:rsidP="0028157C">
            <w:r w:rsidRPr="0028157C">
              <w:t>Seller communication, assistance, complaint handling, and support responsiveness</w:t>
            </w:r>
          </w:p>
        </w:tc>
      </w:tr>
      <w:tr w:rsidR="0028157C" w:rsidRPr="0028157C" w14:paraId="3AB1FDD0" w14:textId="77777777">
        <w:trPr>
          <w:tblCellSpacing w:w="15" w:type="dxa"/>
        </w:trPr>
        <w:tc>
          <w:tcPr>
            <w:tcW w:w="0" w:type="auto"/>
            <w:vAlign w:val="center"/>
            <w:hideMark/>
          </w:tcPr>
          <w:p w14:paraId="2A5FC6E7" w14:textId="77777777" w:rsidR="0028157C" w:rsidRPr="0028157C" w:rsidRDefault="0028157C" w:rsidP="0028157C">
            <w:r w:rsidRPr="0028157C">
              <w:t>Returns and refunds</w:t>
            </w:r>
          </w:p>
        </w:tc>
        <w:tc>
          <w:tcPr>
            <w:tcW w:w="0" w:type="auto"/>
            <w:vAlign w:val="center"/>
            <w:hideMark/>
          </w:tcPr>
          <w:p w14:paraId="375E60BD" w14:textId="77777777" w:rsidR="0028157C" w:rsidRPr="0028157C" w:rsidRDefault="0028157C" w:rsidP="0028157C">
            <w:r w:rsidRPr="0028157C">
              <w:t>Return eligibility, replacement experience, refund delays, and dispute resolution</w:t>
            </w:r>
          </w:p>
        </w:tc>
      </w:tr>
      <w:tr w:rsidR="0028157C" w:rsidRPr="0028157C" w14:paraId="5C7E125B" w14:textId="77777777">
        <w:trPr>
          <w:tblCellSpacing w:w="15" w:type="dxa"/>
        </w:trPr>
        <w:tc>
          <w:tcPr>
            <w:tcW w:w="0" w:type="auto"/>
            <w:vAlign w:val="center"/>
            <w:hideMark/>
          </w:tcPr>
          <w:p w14:paraId="5962F585" w14:textId="77777777" w:rsidR="0028157C" w:rsidRPr="0028157C" w:rsidRDefault="0028157C" w:rsidP="0028157C">
            <w:r w:rsidRPr="0028157C">
              <w:lastRenderedPageBreak/>
              <w:t>Trust and authenticity</w:t>
            </w:r>
          </w:p>
        </w:tc>
        <w:tc>
          <w:tcPr>
            <w:tcW w:w="0" w:type="auto"/>
            <w:vAlign w:val="center"/>
            <w:hideMark/>
          </w:tcPr>
          <w:p w14:paraId="4471CACE" w14:textId="77777777" w:rsidR="0028157C" w:rsidRPr="0028157C" w:rsidRDefault="0028157C" w:rsidP="0028157C">
            <w:r w:rsidRPr="0028157C">
              <w:t>Confidence in the seller, product authenticity, description accuracy, and perceived transaction reliability</w:t>
            </w:r>
          </w:p>
        </w:tc>
      </w:tr>
    </w:tbl>
    <w:p w14:paraId="6B931EDF" w14:textId="77777777" w:rsidR="0028157C" w:rsidRPr="0028157C" w:rsidRDefault="0028157C" w:rsidP="0028157C">
      <w:r w:rsidRPr="0028157C">
        <w:t>The taxonomy is designed to capture both product-centred and service-centred evaluations. It also recognises that certain aspects may overlap in natural language. For example, a complaint about a replacement battery may relate to battery health, refurbishment quality, or both. Such cases require explicit annotation rules.</w:t>
      </w:r>
    </w:p>
    <w:p w14:paraId="06144DD9" w14:textId="77777777" w:rsidR="0028157C" w:rsidRPr="0028157C" w:rsidRDefault="0028157C" w:rsidP="0028157C">
      <w:r w:rsidRPr="0028157C">
        <w:t>Reviews may contain multiple aspects. Therefore, the analysis should not assume that each review corresponds to exactly one category. Each aspect mention should be labelled independently where the text provides sufficient evidence.</w:t>
      </w:r>
    </w:p>
    <w:p w14:paraId="53FB229F" w14:textId="77777777" w:rsidR="0028157C" w:rsidRPr="0028157C" w:rsidRDefault="0028157C" w:rsidP="0028157C">
      <w:pPr>
        <w:rPr>
          <w:b/>
          <w:bCs/>
        </w:rPr>
      </w:pPr>
      <w:r w:rsidRPr="0028157C">
        <w:rPr>
          <w:b/>
          <w:bCs/>
        </w:rPr>
        <w:t>7.6 Sentiment Annotation</w:t>
      </w:r>
    </w:p>
    <w:p w14:paraId="646C0EB8" w14:textId="77777777" w:rsidR="0028157C" w:rsidRPr="0028157C" w:rsidRDefault="0028157C" w:rsidP="0028157C">
      <w:r w:rsidRPr="0028157C">
        <w:t>The sentiment annotation stage assigns a sentiment label to each relevant aspect mention. The proposed labels are positive, negative, and neutral.</w:t>
      </w:r>
    </w:p>
    <w:p w14:paraId="207D8455" w14:textId="77777777" w:rsidR="0028157C" w:rsidRPr="0028157C" w:rsidRDefault="0028157C" w:rsidP="0028157C">
      <w:r w:rsidRPr="0028157C">
        <w:t>Positive sentiment indicates a favourable evaluation of an aspect. Negative sentiment indicates an unfavourable evaluation. Neutral sentiment indicates that the text mentions the aspect without expressing a clearly positive or negative opinion, subject to the annotation guidelines.</w:t>
      </w:r>
    </w:p>
    <w:p w14:paraId="0A4A8268" w14:textId="77777777" w:rsidR="0028157C" w:rsidRPr="0028157C" w:rsidRDefault="0028157C" w:rsidP="0028157C">
      <w:r w:rsidRPr="0028157C">
        <w:t>A mixed review can therefore generate different labels for different aspects. For example, a statement praising a device's price while criticising its battery may receive a positive label for price and a negative label for battery health.</w:t>
      </w:r>
    </w:p>
    <w:p w14:paraId="677974DE" w14:textId="77777777" w:rsidR="0028157C" w:rsidRPr="0028157C" w:rsidRDefault="0028157C" w:rsidP="0028157C">
      <w:r w:rsidRPr="0028157C">
        <w:t>The annotation procedure should include written definitions, representative examples, and rules for ambiguous or mixed statements. If multiple annotators are involved, their agreement should be assessed using a suitable measure, such as Cohen's kappa for two annotators under appropriate conditions. Disagreements should be resolved through a documented procedure.</w:t>
      </w:r>
    </w:p>
    <w:p w14:paraId="3985657B" w14:textId="77777777" w:rsidR="0028157C" w:rsidRPr="0028157C" w:rsidRDefault="0028157C" w:rsidP="0028157C">
      <w:r w:rsidRPr="0028157C">
        <w:t xml:space="preserve">The paper should report whether sentiment labels were manually annotated, derived from existing labels, or generated using another method. If automated or weak-supervision methods are used to create labels, their limitations and validation procedures must be explained. The labels should not be described as manually verified unless manual verification </w:t>
      </w:r>
      <w:proofErr w:type="gramStart"/>
      <w:r w:rsidRPr="0028157C">
        <w:t>actually occurred</w:t>
      </w:r>
      <w:proofErr w:type="gramEnd"/>
      <w:r w:rsidRPr="0028157C">
        <w:t>.</w:t>
      </w:r>
    </w:p>
    <w:p w14:paraId="4D92EAB0" w14:textId="77777777" w:rsidR="0028157C" w:rsidRPr="0028157C" w:rsidRDefault="0028157C" w:rsidP="0028157C">
      <w:pPr>
        <w:rPr>
          <w:b/>
          <w:bCs/>
        </w:rPr>
      </w:pPr>
      <w:r w:rsidRPr="0028157C">
        <w:rPr>
          <w:b/>
          <w:bCs/>
        </w:rPr>
        <w:t>7.7 Traditional Machine-Learning Models</w:t>
      </w:r>
    </w:p>
    <w:p w14:paraId="184234F6" w14:textId="77777777" w:rsidR="0028157C" w:rsidRPr="0028157C" w:rsidRDefault="0028157C" w:rsidP="0028157C">
      <w:r w:rsidRPr="0028157C">
        <w:t xml:space="preserve">Three traditional machine-learning approaches are considered: Logistic Regression, Random Forest, and </w:t>
      </w:r>
      <w:proofErr w:type="spellStart"/>
      <w:r w:rsidRPr="0028157C">
        <w:t>XGBoost</w:t>
      </w:r>
      <w:proofErr w:type="spellEnd"/>
      <w:r w:rsidRPr="0028157C">
        <w:t>.</w:t>
      </w:r>
    </w:p>
    <w:p w14:paraId="3EF67EBC" w14:textId="77777777" w:rsidR="0028157C" w:rsidRPr="0028157C" w:rsidRDefault="0028157C" w:rsidP="0028157C">
      <w:r w:rsidRPr="0028157C">
        <w:rPr>
          <w:b/>
          <w:bCs/>
        </w:rPr>
        <w:t>Logistic Regression:</w:t>
      </w:r>
      <w:r w:rsidRPr="0028157C">
        <w:t xml:space="preserve"> Logistic Regression serves as a linear classification baseline. When combined with TF-IDF features, it can learn associations between words or </w:t>
      </w:r>
      <w:r w:rsidRPr="0028157C">
        <w:lastRenderedPageBreak/>
        <w:t>phrases and sentiment categories. Its performance provides a useful reference point for evaluating more complex models.</w:t>
      </w:r>
    </w:p>
    <w:p w14:paraId="1168C313" w14:textId="77777777" w:rsidR="0028157C" w:rsidRPr="0028157C" w:rsidRDefault="0028157C" w:rsidP="0028157C">
      <w:r w:rsidRPr="0028157C">
        <w:rPr>
          <w:b/>
          <w:bCs/>
        </w:rPr>
        <w:t>Random Forest:</w:t>
      </w:r>
      <w:r w:rsidRPr="0028157C">
        <w:t xml:space="preserve"> Random Forest combines multiple decision trees to generate a classification prediction. Its inclusion enables comparison between a linear model and a tree-based ensemble using the selected textual features.</w:t>
      </w:r>
    </w:p>
    <w:p w14:paraId="7B105C08" w14:textId="77777777" w:rsidR="0028157C" w:rsidRPr="0028157C" w:rsidRDefault="0028157C" w:rsidP="0028157C">
      <w:proofErr w:type="spellStart"/>
      <w:r w:rsidRPr="0028157C">
        <w:rPr>
          <w:b/>
          <w:bCs/>
        </w:rPr>
        <w:t>XGBoost</w:t>
      </w:r>
      <w:proofErr w:type="spellEnd"/>
      <w:r w:rsidRPr="0028157C">
        <w:rPr>
          <w:b/>
          <w:bCs/>
        </w:rPr>
        <w:t>:</w:t>
      </w:r>
      <w:r w:rsidRPr="0028157C">
        <w:t xml:space="preserve"> </w:t>
      </w:r>
      <w:proofErr w:type="spellStart"/>
      <w:r w:rsidRPr="0028157C">
        <w:t>XGBoost</w:t>
      </w:r>
      <w:proofErr w:type="spellEnd"/>
      <w:r w:rsidRPr="0028157C">
        <w:t xml:space="preserve"> uses gradient boosting to combine decision trees sequentially. It is included to examine whether a boosting-based approach provides a performance advantage for the selected text-classification task.</w:t>
      </w:r>
    </w:p>
    <w:p w14:paraId="3DA79E96" w14:textId="77777777" w:rsidR="0028157C" w:rsidRPr="0028157C" w:rsidRDefault="0028157C" w:rsidP="0028157C">
      <w:r w:rsidRPr="0028157C">
        <w:t>The final experimental report should specify the feature representation, parameter settings, class-weighting strategy, and any hyperparameter optimisation used for each model. Training and evaluation must use the same underlying dataset partition so that differences in reported performance can be interpreted meaningfully.</w:t>
      </w:r>
    </w:p>
    <w:p w14:paraId="627BA7BF" w14:textId="77777777" w:rsidR="0028157C" w:rsidRPr="0028157C" w:rsidRDefault="0028157C" w:rsidP="0028157C">
      <w:pPr>
        <w:rPr>
          <w:b/>
          <w:bCs/>
        </w:rPr>
      </w:pPr>
      <w:r w:rsidRPr="0028157C">
        <w:rPr>
          <w:b/>
          <w:bCs/>
        </w:rPr>
        <w:t>7.8 BERT-Based Sentiment Classification</w:t>
      </w:r>
    </w:p>
    <w:p w14:paraId="3CDF40A0" w14:textId="77777777" w:rsidR="0028157C" w:rsidRPr="0028157C" w:rsidRDefault="0028157C" w:rsidP="0028157C">
      <w:r w:rsidRPr="0028157C">
        <w:t>The study evaluates a BERT-based model to investigate the value of contextual language representations for aspect-level sentiment classification.</w:t>
      </w:r>
    </w:p>
    <w:p w14:paraId="5BBF05BA" w14:textId="77777777" w:rsidR="0028157C" w:rsidRPr="0028157C" w:rsidRDefault="0028157C" w:rsidP="0028157C">
      <w:r w:rsidRPr="0028157C">
        <w:t>The precise experimental setup must identify the BERT checkpoint, tokenizer, input construction, fine-tuning procedure, training parameters, and classification head. If the model predicts sentiment for a particular aspect, the input representation must explain how that aspect is communicated to the model. This may involve an aspect-specific text input or another clearly documented formulation.</w:t>
      </w:r>
    </w:p>
    <w:p w14:paraId="4A4B94F9" w14:textId="77777777" w:rsidR="0028157C" w:rsidRPr="0028157C" w:rsidRDefault="0028157C" w:rsidP="0028157C">
      <w:r w:rsidRPr="0028157C">
        <w:t>The BERT model should be trained and evaluated using the same underlying data split as the traditional models. The study should report the number of training epochs, learning rate, batch size, maximum sequence length, random seed, and relevant hardware or software details.</w:t>
      </w:r>
    </w:p>
    <w:p w14:paraId="509EFD95" w14:textId="77777777" w:rsidR="0028157C" w:rsidRPr="0028157C" w:rsidRDefault="0028157C" w:rsidP="0028157C">
      <w:r w:rsidRPr="0028157C">
        <w:t>BERT's contextual representation may help capture negation and contextual meaning, but its effectiveness in the present domain remains an empirical question. It should not be presumed superior before the evaluation is completed.</w:t>
      </w:r>
    </w:p>
    <w:p w14:paraId="7E7310E5" w14:textId="77777777" w:rsidR="0028157C" w:rsidRPr="0028157C" w:rsidRDefault="0028157C" w:rsidP="0028157C">
      <w:pPr>
        <w:rPr>
          <w:b/>
          <w:bCs/>
        </w:rPr>
      </w:pPr>
      <w:r w:rsidRPr="0028157C">
        <w:rPr>
          <w:b/>
          <w:bCs/>
        </w:rPr>
        <w:t>7.9 Model Evaluation Metrics</w:t>
      </w:r>
    </w:p>
    <w:p w14:paraId="1F5C243E" w14:textId="77777777" w:rsidR="0028157C" w:rsidRPr="0028157C" w:rsidRDefault="0028157C" w:rsidP="0028157C">
      <w:r w:rsidRPr="0028157C">
        <w:t>The models are evaluated using appropriate classification metrics. Accuracy measures the proportion of predictions that are correct, but it may be misleading when sentiment classes are imbalanced.</w:t>
      </w:r>
    </w:p>
    <w:p w14:paraId="2CE72C86" w14:textId="77777777" w:rsidR="0028157C" w:rsidRPr="0028157C" w:rsidRDefault="0028157C" w:rsidP="0028157C">
      <w:r w:rsidRPr="0028157C">
        <w:t>Precision measures the proportion of predicted instances of a class that are correct. Recall measures the proportion of actual instances of a class that the model identifies correctly. The F1-score combines precision and recall through their harmonic mean.</w:t>
      </w:r>
    </w:p>
    <w:p w14:paraId="3BA3EDE4" w14:textId="77777777" w:rsidR="0028157C" w:rsidRPr="0028157C" w:rsidRDefault="0028157C" w:rsidP="0028157C">
      <w:r w:rsidRPr="0028157C">
        <w:lastRenderedPageBreak/>
        <w:t>Macro-averaged precision, recall, and F1-score are particularly relevant when each sentiment class should receive equal weight, regardless of its frequency. Weighted averages can also be reported to account for class support. A confusion matrix should be used to examine the types of classification errors made by each model.</w:t>
      </w:r>
    </w:p>
    <w:p w14:paraId="1AEA1C2C" w14:textId="77777777" w:rsidR="0028157C" w:rsidRPr="0028157C" w:rsidRDefault="0028157C" w:rsidP="0028157C">
      <w:r w:rsidRPr="0028157C">
        <w:t>Neutral-class recall should receive explicit attention if neutral examples are relatively uncommon or difficult to classify. However, it should be interpreted alongside other class-level metrics rather than treated as a standalone indicator of overall model quality.</w:t>
      </w:r>
    </w:p>
    <w:p w14:paraId="22477D62" w14:textId="77777777" w:rsidR="0028157C" w:rsidRPr="0028157C" w:rsidRDefault="0028157C" w:rsidP="0028157C">
      <w:r w:rsidRPr="0028157C">
        <w:t>The study should specify whether results are calculated at the aspect-mention level or at another unit of analysis. Comparisons are valid only when the models are evaluated against the same reference labels under the same scoring procedure.</w:t>
      </w:r>
    </w:p>
    <w:p w14:paraId="2BA1D153" w14:textId="77777777" w:rsidR="0028157C" w:rsidRPr="0028157C" w:rsidRDefault="0028157C" w:rsidP="0028157C">
      <w:pPr>
        <w:rPr>
          <w:b/>
          <w:bCs/>
        </w:rPr>
      </w:pPr>
      <w:r w:rsidRPr="0028157C">
        <w:rPr>
          <w:b/>
          <w:bCs/>
        </w:rPr>
        <w:t>7.10 Experimental Design and Reproducibility</w:t>
      </w:r>
    </w:p>
    <w:p w14:paraId="79E823E2" w14:textId="77777777" w:rsidR="0028157C" w:rsidRPr="0028157C" w:rsidRDefault="0028157C" w:rsidP="0028157C">
      <w:r w:rsidRPr="0028157C">
        <w:t>A consistent experimental design is required to ensure a fair comparison between the evaluated models. The dataset should be divided into training, validation, and test sets using a documented procedure. Where repeated or closely related reviews exist, care should be taken to prevent data leakage across partitions.</w:t>
      </w:r>
    </w:p>
    <w:p w14:paraId="59B580EC" w14:textId="77777777" w:rsidR="0028157C" w:rsidRPr="0028157C" w:rsidRDefault="0028157C" w:rsidP="0028157C">
      <w:r w:rsidRPr="0028157C">
        <w:t>A fixed random seed should be recorded for reproducibility. The study should document the dataset version, preprocessing procedure, feature-extraction settings, model parameters, and evaluation scripts. If hyperparameter tuning is performed, it should use training and validation data rather than the final test set.</w:t>
      </w:r>
    </w:p>
    <w:p w14:paraId="231FC643" w14:textId="77777777" w:rsidR="0028157C" w:rsidRPr="0028157C" w:rsidRDefault="0028157C" w:rsidP="0028157C">
      <w:r w:rsidRPr="0028157C">
        <w:t xml:space="preserve">Data quality checks must precede the final experiment. In particular, the final number of observations must match the records </w:t>
      </w:r>
      <w:proofErr w:type="gramStart"/>
      <w:r w:rsidRPr="0028157C">
        <w:t>actually used</w:t>
      </w:r>
      <w:proofErr w:type="gramEnd"/>
      <w:r w:rsidRPr="0028157C">
        <w:t xml:space="preserve"> in training and evaluation. Synthetic examples, duplicated entries, and unverified records must not be silently included in reported customer-sentiment statistics.</w:t>
      </w:r>
    </w:p>
    <w:p w14:paraId="1505BABB" w14:textId="77777777" w:rsidR="0028157C" w:rsidRPr="0028157C" w:rsidRDefault="0028157C" w:rsidP="0028157C">
      <w:r w:rsidRPr="0028157C">
        <w:t>The final paper should distinguish preliminary experiments from the final verified run. If the dataset or preprocessing procedure changes, the final reported metrics must correspond to the same documented dataset version.</w:t>
      </w:r>
    </w:p>
    <w:p w14:paraId="17D948DD" w14:textId="77777777" w:rsidR="0028157C" w:rsidRPr="0028157C" w:rsidRDefault="0028157C" w:rsidP="0028157C">
      <w:pPr>
        <w:rPr>
          <w:b/>
          <w:bCs/>
        </w:rPr>
      </w:pPr>
      <w:r w:rsidRPr="0028157C">
        <w:rPr>
          <w:b/>
          <w:bCs/>
        </w:rPr>
        <w:t>7.11 Cross-Platform Sentiment Analysis</w:t>
      </w:r>
    </w:p>
    <w:p w14:paraId="05CD1138" w14:textId="77777777" w:rsidR="0028157C" w:rsidRPr="0028157C" w:rsidRDefault="0028157C" w:rsidP="0028157C">
      <w:r w:rsidRPr="0028157C">
        <w:t>Following model evaluation, the study examines the distribution of aspect-level sentiment across the five selected platforms. For each platform, the analysis should report the number of reviews or aspect mentions, the distribution of positive, negative, and neutral labels, and the relative frequency of each aspect.</w:t>
      </w:r>
    </w:p>
    <w:p w14:paraId="271A3709" w14:textId="77777777" w:rsidR="0028157C" w:rsidRPr="0028157C" w:rsidRDefault="0028157C" w:rsidP="0028157C">
      <w:r w:rsidRPr="0028157C">
        <w:t>Both absolute counts and proportions should be considered. A platform with a larger review collection may have more negative reviews simply because it has more observations. Comparing proportions, while accounting for uncertainty and sample composition, provides a more meaningful assessment of relative sentiment patterns.</w:t>
      </w:r>
    </w:p>
    <w:p w14:paraId="33BE15C2" w14:textId="77777777" w:rsidR="0028157C" w:rsidRPr="0028157C" w:rsidRDefault="0028157C" w:rsidP="0028157C">
      <w:r w:rsidRPr="0028157C">
        <w:lastRenderedPageBreak/>
        <w:t>The analysis should also consider product category, where the available data support it. Battery-related complaints may be especially relevant to smartphones and laptops, while other concerns may vary by device type. Product-level differences should not be attributed to the marketplace without accounting for these compositional factors.</w:t>
      </w:r>
    </w:p>
    <w:p w14:paraId="1E5583E1" w14:textId="77777777" w:rsidR="0028157C" w:rsidRPr="0028157C" w:rsidRDefault="0028157C" w:rsidP="0028157C">
      <w:r w:rsidRPr="0028157C">
        <w:t>Where inferential comparisons are conducted, the chosen statistical test, assumptions, effect sizes, and uncertainty estimates should be reported. Any adjustment for multiple comparisons should be documented when numerous platform-aspect comparisons are performed.</w:t>
      </w:r>
    </w:p>
    <w:p w14:paraId="51B0FE64" w14:textId="77777777" w:rsidR="0028157C" w:rsidRPr="0028157C" w:rsidRDefault="0028157C" w:rsidP="0028157C">
      <w:pPr>
        <w:rPr>
          <w:b/>
          <w:bCs/>
        </w:rPr>
      </w:pPr>
      <w:r w:rsidRPr="0028157C">
        <w:rPr>
          <w:b/>
          <w:bCs/>
        </w:rPr>
        <w:t>7.12 Ethical Considerations</w:t>
      </w:r>
    </w:p>
    <w:p w14:paraId="0E1C3040" w14:textId="77777777" w:rsidR="0028157C" w:rsidRPr="0028157C" w:rsidRDefault="0028157C" w:rsidP="0028157C">
      <w:r w:rsidRPr="0028157C">
        <w:t>The study uses consumer-generated text and should respect applicable privacy, platform-access, and research-ethics requirements. Personal identifiers should be excluded from analytical outputs, and quoted reviews should be handled carefully to avoid unnecessarily exposing individual reviewers.</w:t>
      </w:r>
    </w:p>
    <w:p w14:paraId="6A73CCA2" w14:textId="77777777" w:rsidR="0028157C" w:rsidRPr="0028157C" w:rsidRDefault="0028157C" w:rsidP="0028157C">
      <w:r w:rsidRPr="0028157C">
        <w:t>The analysis should not treat every review as unquestionably authentic or representative. Online reviews may reflect selection effects, differences in reviewer behaviour, or platform-specific rating practices. These limitations must be acknowledged when interpreting the results.</w:t>
      </w:r>
    </w:p>
    <w:p w14:paraId="777E4455" w14:textId="77777777" w:rsidR="0028157C" w:rsidRPr="0028157C" w:rsidRDefault="0028157C" w:rsidP="0028157C">
      <w:r w:rsidRPr="0028157C">
        <w:t>The study's conclusions should be limited to the verified data and evaluated models. Neither the framework nor its outputs should be presented as proof of the overall quality of a marketplace beyond the evidence contained in the analysed sample.</w:t>
      </w:r>
    </w:p>
    <w:p w14:paraId="421056C8" w14:textId="77777777" w:rsidR="0028157C" w:rsidRPr="0028157C" w:rsidRDefault="0028157C" w:rsidP="0028157C">
      <w:pPr>
        <w:rPr>
          <w:b/>
          <w:bCs/>
        </w:rPr>
      </w:pPr>
      <w:r w:rsidRPr="0028157C">
        <w:rPr>
          <w:b/>
          <w:bCs/>
        </w:rPr>
        <w:t>8. Detailed Analytical Framework</w:t>
      </w:r>
    </w:p>
    <w:p w14:paraId="07DE11B3" w14:textId="77777777" w:rsidR="0028157C" w:rsidRPr="0028157C" w:rsidRDefault="0028157C" w:rsidP="0028157C">
      <w:pPr>
        <w:rPr>
          <w:b/>
          <w:bCs/>
        </w:rPr>
      </w:pPr>
      <w:r w:rsidRPr="0028157C">
        <w:rPr>
          <w:b/>
          <w:bCs/>
        </w:rPr>
        <w:t>8.1 Product Condition and Refurbishment Quality</w:t>
      </w:r>
    </w:p>
    <w:p w14:paraId="6D59A7BD" w14:textId="77777777" w:rsidR="0028157C" w:rsidRPr="0028157C" w:rsidRDefault="0028157C" w:rsidP="0028157C">
      <w:r w:rsidRPr="0028157C">
        <w:t>Product condition and refurbishment quality are related but distinct dimensions of the consumer experience. Product condition concerns the physical state of the device and whether it matches the description provided at the time of purchase. Refurbishment quality concerns the standard of repairs, replacement components, and restoration work.</w:t>
      </w:r>
    </w:p>
    <w:p w14:paraId="2384E1D7" w14:textId="77777777" w:rsidR="0028157C" w:rsidRPr="0028157C" w:rsidRDefault="0028157C" w:rsidP="0028157C">
      <w:r w:rsidRPr="0028157C">
        <w:t>A device may have minor cosmetic wear but function correctly. Conversely, a device may appear visually attractive while experiencing technical problems. Analysing the two aspects separately can help determine whether dissatisfaction relates primarily to appearance, functionality, or the quality of refurbishment.</w:t>
      </w:r>
    </w:p>
    <w:p w14:paraId="3BD8C966" w14:textId="77777777" w:rsidR="0028157C" w:rsidRPr="0028157C" w:rsidRDefault="0028157C" w:rsidP="0028157C">
      <w:r w:rsidRPr="0028157C">
        <w:t>The study will examine the frequency of these aspects and the distribution of their sentiment labels across the selected platforms. Any claim that one platform performs better or worse must be supported by the observed data.</w:t>
      </w:r>
    </w:p>
    <w:p w14:paraId="06B33529" w14:textId="77777777" w:rsidR="0028157C" w:rsidRPr="0028157C" w:rsidRDefault="0028157C" w:rsidP="0028157C">
      <w:pPr>
        <w:rPr>
          <w:b/>
          <w:bCs/>
        </w:rPr>
      </w:pPr>
      <w:r w:rsidRPr="0028157C">
        <w:rPr>
          <w:b/>
          <w:bCs/>
        </w:rPr>
        <w:t>8.2 Battery Health and Device Performance</w:t>
      </w:r>
    </w:p>
    <w:p w14:paraId="240B16F9" w14:textId="77777777" w:rsidR="0028157C" w:rsidRPr="0028157C" w:rsidRDefault="0028157C" w:rsidP="0028157C">
      <w:r w:rsidRPr="0028157C">
        <w:lastRenderedPageBreak/>
        <w:t>Battery health and device performance are important product-level aspects, particularly for portable electronic devices. Battery-related feedback may concern rapid discharge, charging problems, reduced capacity, or inconsistency between advertised and experienced battery condition. Performance-related feedback may concern device speed, application functionality, reliability, or hardware problems.</w:t>
      </w:r>
    </w:p>
    <w:p w14:paraId="587D2752" w14:textId="77777777" w:rsidR="0028157C" w:rsidRPr="0028157C" w:rsidRDefault="0028157C" w:rsidP="0028157C">
      <w:r w:rsidRPr="0028157C">
        <w:t>Although these categories can overlap, they should be distinguished during annotation. A complaint that a phone loses charge quickly primarily concerns battery health, while a complaint that a laptop repeatedly freezes concerns performance. If the same passage expresses both concerns, both aspects may be recorded.</w:t>
      </w:r>
    </w:p>
    <w:p w14:paraId="545A5EF6" w14:textId="77777777" w:rsidR="0028157C" w:rsidRPr="0028157C" w:rsidRDefault="0028157C" w:rsidP="0028157C">
      <w:r w:rsidRPr="0028157C">
        <w:t>This separation allows the study to identify whether negative sentiment is concentrated in a specific technical dimension rather than being attributed broadly to product quality.</w:t>
      </w:r>
    </w:p>
    <w:p w14:paraId="29F9EBF8" w14:textId="77777777" w:rsidR="0028157C" w:rsidRPr="0028157C" w:rsidRDefault="0028157C" w:rsidP="0028157C">
      <w:pPr>
        <w:rPr>
          <w:b/>
          <w:bCs/>
        </w:rPr>
      </w:pPr>
      <w:r w:rsidRPr="0028157C">
        <w:rPr>
          <w:b/>
          <w:bCs/>
        </w:rPr>
        <w:t>8.3 Price and Perceived Value</w:t>
      </w:r>
    </w:p>
    <w:p w14:paraId="73DE5272" w14:textId="77777777" w:rsidR="0028157C" w:rsidRPr="0028157C" w:rsidRDefault="0028157C" w:rsidP="0028157C">
      <w:r w:rsidRPr="0028157C">
        <w:t>Price and value are central to the appeal of refurbished electronics. A reduced purchase price may make a device attractive, but consumers ultimately evaluate price in relation to the quality and reliability received.</w:t>
      </w:r>
    </w:p>
    <w:p w14:paraId="330DD8F3" w14:textId="77777777" w:rsidR="0028157C" w:rsidRPr="0028157C" w:rsidRDefault="0028157C" w:rsidP="0028157C">
      <w:r w:rsidRPr="0028157C">
        <w:t>The analysis will distinguish favourable comments about affordability from negative evaluations of value for money. For instance, a review may describe a product as inexpensive but still criticise the purchase because of repeated defects. Such feedback should not automatically be interpreted as positive simply because the review mentions a low price.</w:t>
      </w:r>
    </w:p>
    <w:p w14:paraId="3548ADBB" w14:textId="77777777" w:rsidR="0028157C" w:rsidRPr="0028157C" w:rsidRDefault="0028157C" w:rsidP="0028157C">
      <w:r w:rsidRPr="0028157C">
        <w:t>Examining this aspect alongside product condition, battery health, and performance may help explain the trade-offs consumers describe when purchasing refurbished products.</w:t>
      </w:r>
    </w:p>
    <w:p w14:paraId="403DB567" w14:textId="77777777" w:rsidR="0028157C" w:rsidRPr="0028157C" w:rsidRDefault="0028157C" w:rsidP="0028157C">
      <w:pPr>
        <w:rPr>
          <w:b/>
          <w:bCs/>
        </w:rPr>
      </w:pPr>
      <w:r w:rsidRPr="0028157C">
        <w:rPr>
          <w:b/>
          <w:bCs/>
        </w:rPr>
        <w:t>8.4 Packaging, Delivery, and Customer Service</w:t>
      </w:r>
    </w:p>
    <w:p w14:paraId="1A64FB6C" w14:textId="77777777" w:rsidR="0028157C" w:rsidRPr="0028157C" w:rsidRDefault="0028157C" w:rsidP="0028157C">
      <w:r w:rsidRPr="0028157C">
        <w:t>The purchasing experience includes activities beyond the device itself. Packaging quality, delivery speed, shipping damage, communication, and complaint handling can shape consumer evaluations.</w:t>
      </w:r>
    </w:p>
    <w:p w14:paraId="2F0E3142" w14:textId="77777777" w:rsidR="0028157C" w:rsidRPr="0028157C" w:rsidRDefault="0028157C" w:rsidP="0028157C">
      <w:r w:rsidRPr="0028157C">
        <w:t>A device that performs well may still generate negative feedback if it arrives late or is inadequately packaged. Similarly, an initial product problem may lead to a more favourable overall experience if customer service responds effectively.</w:t>
      </w:r>
    </w:p>
    <w:p w14:paraId="4E846E58" w14:textId="77777777" w:rsidR="0028157C" w:rsidRPr="0028157C" w:rsidRDefault="0028157C" w:rsidP="0028157C">
      <w:r w:rsidRPr="0028157C">
        <w:t>Separating packaging and delivery from seller and customer service allows the study to distinguish logistical problems from difficulties involving communication or support. The resulting analysis may help identify whether dissatisfaction arises before delivery, during fulfilment, or after the product has been received.</w:t>
      </w:r>
    </w:p>
    <w:p w14:paraId="4989F6BE" w14:textId="77777777" w:rsidR="0028157C" w:rsidRPr="0028157C" w:rsidRDefault="0028157C" w:rsidP="0028157C">
      <w:pPr>
        <w:rPr>
          <w:b/>
          <w:bCs/>
        </w:rPr>
      </w:pPr>
      <w:r w:rsidRPr="0028157C">
        <w:rPr>
          <w:b/>
          <w:bCs/>
        </w:rPr>
        <w:t>8.5 Returns, Refunds, Trust, and Authenticity</w:t>
      </w:r>
    </w:p>
    <w:p w14:paraId="4CCBA985" w14:textId="77777777" w:rsidR="0028157C" w:rsidRPr="0028157C" w:rsidRDefault="0028157C" w:rsidP="0028157C">
      <w:r w:rsidRPr="0028157C">
        <w:lastRenderedPageBreak/>
        <w:t>Returns, refunds, trust, and authenticity are especially relevant when consumers face uncertainty about a product's condition or origin. Return experiences concern the practical process of obtaining a replacement or refund, while trust and authenticity concern confidence in the seller, product description, and legitimacy of the transaction.</w:t>
      </w:r>
    </w:p>
    <w:p w14:paraId="3C332CA2" w14:textId="77777777" w:rsidR="0028157C" w:rsidRPr="0028157C" w:rsidRDefault="0028157C" w:rsidP="0028157C">
      <w:r w:rsidRPr="0028157C">
        <w:t>These aspects should not be treated as interchangeable. A review may express confidence in the authenticity of a device while criticising the refund process. Another review may praise customer service but question whether the product condition was accurately represented.</w:t>
      </w:r>
    </w:p>
    <w:p w14:paraId="12440A1D" w14:textId="77777777" w:rsidR="0028157C" w:rsidRPr="0028157C" w:rsidRDefault="0028157C" w:rsidP="0028157C">
      <w:r w:rsidRPr="0028157C">
        <w:t>The study will therefore evaluate these categories separately and examine their distribution across the five platforms. The expectation that trust-related complaints may be distributed differently across platforms is a hypothesis to be tested using the verified data.</w:t>
      </w:r>
    </w:p>
    <w:p w14:paraId="5744A40B" w14:textId="77777777" w:rsidR="0028157C" w:rsidRPr="0028157C" w:rsidRDefault="0028157C" w:rsidP="0028157C">
      <w:pPr>
        <w:rPr>
          <w:b/>
          <w:bCs/>
        </w:rPr>
      </w:pPr>
      <w:r w:rsidRPr="0028157C">
        <w:rPr>
          <w:b/>
          <w:bCs/>
        </w:rPr>
        <w:t>9. Results and Analysis</w:t>
      </w:r>
    </w:p>
    <w:p w14:paraId="7F562BF5" w14:textId="77777777" w:rsidR="0028157C" w:rsidRPr="0028157C" w:rsidRDefault="0028157C" w:rsidP="0028157C">
      <w:r w:rsidRPr="0028157C">
        <w:rPr>
          <w:b/>
          <w:bCs/>
        </w:rPr>
        <w:t>Important:</w:t>
      </w:r>
      <w:r w:rsidRPr="0028157C">
        <w:t xml:space="preserve"> This section must be completed using the final verified experimental output. The tables below specify the results that should be reported. No numerical findings or platform rankings are asserted here because the final verified values are not available in the current draft context.</w:t>
      </w:r>
    </w:p>
    <w:p>
      <w:pPr/>
      <w:r>
        <w:t>The values inserted below were computed from the synthetic demonstration dataset (generate_dataset.py v2, seed 42) to validate the full analytical pipeline. They must be regenerated from verified authentic marketplace reviews before submission.</w:t>
      </w:r>
    </w:p>
    <w:p w14:paraId="27E160C6" w14:textId="77777777" w:rsidR="0028157C" w:rsidRPr="0028157C" w:rsidRDefault="0028157C" w:rsidP="0028157C">
      <w:pPr>
        <w:rPr>
          <w:b/>
          <w:bCs/>
        </w:rPr>
      </w:pPr>
      <w:r w:rsidRPr="0028157C">
        <w:rPr>
          <w:b/>
          <w:bCs/>
        </w:rPr>
        <w:t>9.1 Dataset Profile</w:t>
      </w:r>
    </w:p>
    <w:p w14:paraId="0C4A4EB2" w14:textId="77777777" w:rsidR="0028157C" w:rsidRPr="0028157C" w:rsidRDefault="0028157C" w:rsidP="0028157C">
      <w:r w:rsidRPr="0028157C">
        <w:t>The first stage of analysis should describe the final dataset, including the number of verified reviews, their distribution across platforms and product categories, and the number of annotated aspect-level observations.</w:t>
      </w:r>
    </w:p>
    <w:p w14:paraId="19B9B013" w14:textId="77777777" w:rsidR="0028157C" w:rsidRPr="0028157C" w:rsidRDefault="0028157C" w:rsidP="0028157C">
      <w:r w:rsidRPr="0028157C">
        <w:rPr>
          <w:b/>
          <w:bCs/>
        </w:rPr>
        <w:t>Table 1. Dataset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1633"/>
        <w:gridCol w:w="2144"/>
        <w:gridCol w:w="1566"/>
        <w:gridCol w:w="1668"/>
      </w:tblGrid>
      <w:tr w:rsidR="0028157C" w:rsidRPr="0028157C" w14:paraId="72164553" w14:textId="77777777">
        <w:trPr>
          <w:tblCellSpacing w:w="15" w:type="dxa"/>
        </w:trPr>
        <w:tc>
          <w:tcPr>
            <w:tcW w:w="0" w:type="auto"/>
            <w:vAlign w:val="center"/>
            <w:hideMark/>
          </w:tcPr>
          <w:p w14:paraId="03A47F3B" w14:textId="77777777" w:rsidR="0028157C" w:rsidRPr="0028157C" w:rsidRDefault="0028157C" w:rsidP="0028157C">
            <w:pPr>
              <w:rPr>
                <w:b/>
                <w:bCs/>
              </w:rPr>
            </w:pPr>
            <w:r w:rsidRPr="0028157C">
              <w:rPr>
                <w:b/>
                <w:bCs/>
              </w:rPr>
              <w:t>Platform</w:t>
            </w:r>
          </w:p>
        </w:tc>
        <w:tc>
          <w:tcPr>
            <w:tcW w:w="0" w:type="auto"/>
            <w:vAlign w:val="center"/>
            <w:hideMark/>
          </w:tcPr>
          <w:p w14:paraId="58B1A1FF" w14:textId="77777777" w:rsidR="0028157C" w:rsidRPr="0028157C" w:rsidRDefault="0028157C" w:rsidP="0028157C">
            <w:pPr>
              <w:rPr>
                <w:b/>
                <w:bCs/>
              </w:rPr>
            </w:pPr>
            <w:r w:rsidRPr="0028157C">
              <w:rPr>
                <w:b/>
                <w:bCs/>
              </w:rPr>
              <w:t>Verified reviews</w:t>
            </w:r>
          </w:p>
        </w:tc>
        <w:tc>
          <w:tcPr>
            <w:tcW w:w="0" w:type="auto"/>
            <w:vAlign w:val="center"/>
            <w:hideMark/>
          </w:tcPr>
          <w:p w14:paraId="31A089E1" w14:textId="77777777" w:rsidR="0028157C" w:rsidRPr="0028157C" w:rsidRDefault="0028157C" w:rsidP="0028157C">
            <w:pPr>
              <w:rPr>
                <w:b/>
                <w:bCs/>
              </w:rPr>
            </w:pPr>
            <w:r w:rsidRPr="0028157C">
              <w:rPr>
                <w:b/>
                <w:bCs/>
              </w:rPr>
              <w:t>Smartphone reviews</w:t>
            </w:r>
          </w:p>
        </w:tc>
        <w:tc>
          <w:tcPr>
            <w:tcW w:w="0" w:type="auto"/>
            <w:vAlign w:val="center"/>
            <w:hideMark/>
          </w:tcPr>
          <w:p w14:paraId="76D65932" w14:textId="77777777" w:rsidR="0028157C" w:rsidRPr="0028157C" w:rsidRDefault="0028157C" w:rsidP="0028157C">
            <w:pPr>
              <w:rPr>
                <w:b/>
                <w:bCs/>
              </w:rPr>
            </w:pPr>
            <w:r w:rsidRPr="0028157C">
              <w:rPr>
                <w:b/>
                <w:bCs/>
              </w:rPr>
              <w:t>Laptop reviews</w:t>
            </w:r>
          </w:p>
        </w:tc>
        <w:tc>
          <w:tcPr>
            <w:tcW w:w="0" w:type="auto"/>
            <w:vAlign w:val="center"/>
            <w:hideMark/>
          </w:tcPr>
          <w:p w14:paraId="1828D8EA" w14:textId="77777777" w:rsidR="0028157C" w:rsidRPr="0028157C" w:rsidRDefault="0028157C" w:rsidP="0028157C">
            <w:pPr>
              <w:rPr>
                <w:b/>
                <w:bCs/>
              </w:rPr>
            </w:pPr>
            <w:r w:rsidRPr="0028157C">
              <w:rPr>
                <w:b/>
                <w:bCs/>
              </w:rPr>
              <w:t>Camera reviews</w:t>
            </w:r>
          </w:p>
        </w:tc>
      </w:tr>
      <w:tr w:rsidR="0028157C" w:rsidRPr="0028157C" w14:paraId="59204294" w14:textId="77777777">
        <w:trPr>
          <w:tblCellSpacing w:w="15" w:type="dxa"/>
        </w:trPr>
        <w:tc>
          <w:tcPr>
            <w:tcW w:w="0" w:type="auto"/>
            <w:vAlign w:val="center"/>
            <w:hideMark/>
          </w:tcPr>
          <w:p w14:paraId="5B6E6375" w14:textId="77777777" w:rsidR="0028157C" w:rsidRPr="0028157C" w:rsidRDefault="0028157C" w:rsidP="0028157C">
            <w:proofErr w:type="spellStart"/>
            <w:r w:rsidRPr="0028157C">
              <w:t>Cashify</w:t>
            </w:r>
            <w:proofErr w:type="spellEnd"/>
          </w:p>
        </w:tc>
        <w:tc>
          <w:tcPr>
            <w:tcW w:w="0" w:type="auto"/>
            <w:vAlign w:val="center"/>
            <w:hideMark/>
          </w:tcPr>
          <w:p>
            <w:r>
              <w:t>492</w:t>
            </w:r>
          </w:p>
        </w:tc>
        <w:tc>
          <w:tcPr>
            <w:tcW w:w="0" w:type="auto"/>
            <w:vAlign w:val="center"/>
            <w:hideMark/>
          </w:tcPr>
          <w:p>
            <w:r>
              <w:t>261</w:t>
            </w:r>
          </w:p>
        </w:tc>
        <w:tc>
          <w:tcPr>
            <w:tcW w:w="0" w:type="auto"/>
            <w:vAlign w:val="center"/>
            <w:hideMark/>
          </w:tcPr>
          <w:p>
            <w:r>
              <w:t>138</w:t>
            </w:r>
          </w:p>
        </w:tc>
        <w:tc>
          <w:tcPr>
            <w:tcW w:w="0" w:type="auto"/>
            <w:vAlign w:val="center"/>
            <w:hideMark/>
          </w:tcPr>
          <w:p>
            <w:r>
              <w:t>93</w:t>
            </w:r>
          </w:p>
        </w:tc>
      </w:tr>
      <w:tr w:rsidR="0028157C" w:rsidRPr="0028157C" w14:paraId="77E818E9" w14:textId="77777777">
        <w:trPr>
          <w:tblCellSpacing w:w="15" w:type="dxa"/>
        </w:trPr>
        <w:tc>
          <w:tcPr>
            <w:tcW w:w="0" w:type="auto"/>
            <w:vAlign w:val="center"/>
            <w:hideMark/>
          </w:tcPr>
          <w:p w14:paraId="45A71C81" w14:textId="77777777" w:rsidR="0028157C" w:rsidRPr="0028157C" w:rsidRDefault="0028157C" w:rsidP="0028157C">
            <w:r w:rsidRPr="0028157C">
              <w:t>Amazon Renewed</w:t>
            </w:r>
          </w:p>
        </w:tc>
        <w:tc>
          <w:tcPr>
            <w:tcW w:w="0" w:type="auto"/>
            <w:vAlign w:val="center"/>
            <w:hideMark/>
          </w:tcPr>
          <w:p>
            <w:r>
              <w:t>485</w:t>
            </w:r>
          </w:p>
        </w:tc>
        <w:tc>
          <w:tcPr>
            <w:tcW w:w="0" w:type="auto"/>
            <w:vAlign w:val="center"/>
            <w:hideMark/>
          </w:tcPr>
          <w:p>
            <w:r>
              <w:t>230</w:t>
            </w:r>
          </w:p>
        </w:tc>
        <w:tc>
          <w:tcPr>
            <w:tcW w:w="0" w:type="auto"/>
            <w:vAlign w:val="center"/>
            <w:hideMark/>
          </w:tcPr>
          <w:p>
            <w:r>
              <w:t>148</w:t>
            </w:r>
          </w:p>
        </w:tc>
        <w:tc>
          <w:tcPr>
            <w:tcW w:w="0" w:type="auto"/>
            <w:vAlign w:val="center"/>
            <w:hideMark/>
          </w:tcPr>
          <w:p>
            <w:r>
              <w:t>107</w:t>
            </w:r>
          </w:p>
        </w:tc>
      </w:tr>
      <w:tr w:rsidR="0028157C" w:rsidRPr="0028157C" w14:paraId="7CAC7C95" w14:textId="77777777">
        <w:trPr>
          <w:tblCellSpacing w:w="15" w:type="dxa"/>
        </w:trPr>
        <w:tc>
          <w:tcPr>
            <w:tcW w:w="0" w:type="auto"/>
            <w:vAlign w:val="center"/>
            <w:hideMark/>
          </w:tcPr>
          <w:p w14:paraId="1E1097D6" w14:textId="77777777" w:rsidR="0028157C" w:rsidRPr="0028157C" w:rsidRDefault="0028157C" w:rsidP="0028157C">
            <w:r w:rsidRPr="0028157C">
              <w:t>Flipkart Refurbished</w:t>
            </w:r>
          </w:p>
        </w:tc>
        <w:tc>
          <w:tcPr>
            <w:tcW w:w="0" w:type="auto"/>
            <w:vAlign w:val="center"/>
            <w:hideMark/>
          </w:tcPr>
          <w:p>
            <w:r>
              <w:t>379</w:t>
            </w:r>
          </w:p>
        </w:tc>
        <w:tc>
          <w:tcPr>
            <w:tcW w:w="0" w:type="auto"/>
            <w:vAlign w:val="center"/>
            <w:hideMark/>
          </w:tcPr>
          <w:p>
            <w:r>
              <w:t>195</w:t>
            </w:r>
          </w:p>
        </w:tc>
        <w:tc>
          <w:tcPr>
            <w:tcW w:w="0" w:type="auto"/>
            <w:vAlign w:val="center"/>
            <w:hideMark/>
          </w:tcPr>
          <w:p>
            <w:r>
              <w:t>104</w:t>
            </w:r>
          </w:p>
        </w:tc>
        <w:tc>
          <w:tcPr>
            <w:tcW w:w="0" w:type="auto"/>
            <w:vAlign w:val="center"/>
            <w:hideMark/>
          </w:tcPr>
          <w:p>
            <w:r>
              <w:t>80</w:t>
            </w:r>
          </w:p>
        </w:tc>
      </w:tr>
      <w:tr w:rsidR="0028157C" w:rsidRPr="0028157C" w14:paraId="5066DBBA" w14:textId="77777777">
        <w:trPr>
          <w:tblCellSpacing w:w="15" w:type="dxa"/>
        </w:trPr>
        <w:tc>
          <w:tcPr>
            <w:tcW w:w="0" w:type="auto"/>
            <w:vAlign w:val="center"/>
            <w:hideMark/>
          </w:tcPr>
          <w:p w14:paraId="003448E2" w14:textId="77777777" w:rsidR="0028157C" w:rsidRPr="0028157C" w:rsidRDefault="0028157C" w:rsidP="0028157C">
            <w:r w:rsidRPr="0028157C">
              <w:t>OLX</w:t>
            </w:r>
          </w:p>
        </w:tc>
        <w:tc>
          <w:tcPr>
            <w:tcW w:w="0" w:type="auto"/>
            <w:vAlign w:val="center"/>
            <w:hideMark/>
          </w:tcPr>
          <w:p>
            <w:r>
              <w:t>361</w:t>
            </w:r>
          </w:p>
        </w:tc>
        <w:tc>
          <w:tcPr>
            <w:tcW w:w="0" w:type="auto"/>
            <w:vAlign w:val="center"/>
            <w:hideMark/>
          </w:tcPr>
          <w:p>
            <w:r>
              <w:t>184</w:t>
            </w:r>
          </w:p>
        </w:tc>
        <w:tc>
          <w:tcPr>
            <w:tcW w:w="0" w:type="auto"/>
            <w:vAlign w:val="center"/>
            <w:hideMark/>
          </w:tcPr>
          <w:p>
            <w:r>
              <w:t>101</w:t>
            </w:r>
          </w:p>
        </w:tc>
        <w:tc>
          <w:tcPr>
            <w:tcW w:w="0" w:type="auto"/>
            <w:vAlign w:val="center"/>
            <w:hideMark/>
          </w:tcPr>
          <w:p>
            <w:r>
              <w:t>76</w:t>
            </w:r>
          </w:p>
        </w:tc>
      </w:tr>
      <w:tr w:rsidR="0028157C" w:rsidRPr="0028157C" w14:paraId="3D20CA53" w14:textId="77777777">
        <w:trPr>
          <w:tblCellSpacing w:w="15" w:type="dxa"/>
        </w:trPr>
        <w:tc>
          <w:tcPr>
            <w:tcW w:w="0" w:type="auto"/>
            <w:vAlign w:val="center"/>
            <w:hideMark/>
          </w:tcPr>
          <w:p w14:paraId="15083D06" w14:textId="77777777" w:rsidR="0028157C" w:rsidRPr="0028157C" w:rsidRDefault="0028157C" w:rsidP="0028157C">
            <w:proofErr w:type="spellStart"/>
            <w:r w:rsidRPr="0028157C">
              <w:t>Budli</w:t>
            </w:r>
            <w:proofErr w:type="spellEnd"/>
          </w:p>
        </w:tc>
        <w:tc>
          <w:tcPr>
            <w:tcW w:w="0" w:type="auto"/>
            <w:vAlign w:val="center"/>
            <w:hideMark/>
          </w:tcPr>
          <w:p>
            <w:r>
              <w:t>283</w:t>
            </w:r>
          </w:p>
        </w:tc>
        <w:tc>
          <w:tcPr>
            <w:tcW w:w="0" w:type="auto"/>
            <w:vAlign w:val="center"/>
            <w:hideMark/>
          </w:tcPr>
          <w:p>
            <w:r>
              <w:t>119</w:t>
            </w:r>
          </w:p>
        </w:tc>
        <w:tc>
          <w:tcPr>
            <w:tcW w:w="0" w:type="auto"/>
            <w:vAlign w:val="center"/>
            <w:hideMark/>
          </w:tcPr>
          <w:p>
            <w:r>
              <w:t>104</w:t>
            </w:r>
          </w:p>
        </w:tc>
        <w:tc>
          <w:tcPr>
            <w:tcW w:w="0" w:type="auto"/>
            <w:vAlign w:val="center"/>
            <w:hideMark/>
          </w:tcPr>
          <w:p>
            <w:r>
              <w:t>60</w:t>
            </w:r>
          </w:p>
        </w:tc>
      </w:tr>
      <w:tr w:rsidR="0028157C" w:rsidRPr="0028157C" w14:paraId="46572319" w14:textId="77777777">
        <w:trPr>
          <w:tblCellSpacing w:w="15" w:type="dxa"/>
        </w:trPr>
        <w:tc>
          <w:tcPr>
            <w:tcW w:w="0" w:type="auto"/>
            <w:vAlign w:val="center"/>
            <w:hideMark/>
          </w:tcPr>
          <w:p w14:paraId="2DFEA33A" w14:textId="77777777" w:rsidR="0028157C" w:rsidRPr="0028157C" w:rsidRDefault="0028157C" w:rsidP="0028157C">
            <w:r w:rsidRPr="0028157C">
              <w:rPr>
                <w:b/>
                <w:bCs/>
              </w:rPr>
              <w:t>Total</w:t>
            </w:r>
          </w:p>
        </w:tc>
        <w:tc>
          <w:tcPr>
            <w:tcW w:w="0" w:type="auto"/>
            <w:vAlign w:val="center"/>
            <w:hideMark/>
          </w:tcPr>
          <w:p>
            <w:r>
              <w:t>2000</w:t>
            </w:r>
          </w:p>
        </w:tc>
        <w:tc>
          <w:tcPr>
            <w:tcW w:w="0" w:type="auto"/>
            <w:vAlign w:val="center"/>
            <w:hideMark/>
          </w:tcPr>
          <w:p>
            <w:r>
              <w:t>989</w:t>
            </w:r>
          </w:p>
        </w:tc>
        <w:tc>
          <w:tcPr>
            <w:tcW w:w="0" w:type="auto"/>
            <w:vAlign w:val="center"/>
            <w:hideMark/>
          </w:tcPr>
          <w:p>
            <w:r>
              <w:t>595</w:t>
            </w:r>
          </w:p>
        </w:tc>
        <w:tc>
          <w:tcPr>
            <w:tcW w:w="0" w:type="auto"/>
            <w:vAlign w:val="center"/>
            <w:hideMark/>
          </w:tcPr>
          <w:p>
            <w:r>
              <w:t>416</w:t>
            </w:r>
          </w:p>
        </w:tc>
      </w:tr>
    </w:tbl>
    <w:p w14:paraId="17EA620E" w14:textId="77777777" w:rsidR="0028157C" w:rsidRPr="0028157C" w:rsidRDefault="0028157C" w:rsidP="0028157C">
      <w:r w:rsidRPr="0028157C">
        <w:rPr>
          <w:i/>
          <w:iCs/>
        </w:rPr>
        <w:lastRenderedPageBreak/>
        <w:t xml:space="preserve">Note: Include only categories and records </w:t>
      </w:r>
      <w:proofErr w:type="gramStart"/>
      <w:r w:rsidRPr="0028157C">
        <w:rPr>
          <w:i/>
          <w:iCs/>
        </w:rPr>
        <w:t>actually represented</w:t>
      </w:r>
      <w:proofErr w:type="gramEnd"/>
      <w:r w:rsidRPr="0028157C">
        <w:rPr>
          <w:i/>
          <w:iCs/>
        </w:rPr>
        <w:t xml:space="preserve"> in the final verified dataset. If a platform does not provide comparable written reviews, report that limitation rather than substituting unverified data.</w:t>
      </w:r>
    </w:p>
    <w:p w14:paraId="15C0831D" w14:textId="77777777" w:rsidR="0028157C" w:rsidRPr="0028157C" w:rsidRDefault="0028157C" w:rsidP="0028157C">
      <w:r w:rsidRPr="0028157C">
        <w:t>The accompanying analysis should describe differences in sample size and composition. Any substantial imbalance between platforms should be highlighted because it may influence the interpretation of sentiment distributions.</w:t>
      </w:r>
    </w:p>
    <w:p w14:paraId="1572A2B7" w14:textId="77777777" w:rsidR="0028157C" w:rsidRPr="0028157C" w:rsidRDefault="0028157C" w:rsidP="0028157C">
      <w:pPr>
        <w:rPr>
          <w:b/>
          <w:bCs/>
        </w:rPr>
      </w:pPr>
      <w:r w:rsidRPr="0028157C">
        <w:rPr>
          <w:b/>
          <w:bCs/>
        </w:rPr>
        <w:t>9.2 Distribution of Aspect-Level Observations</w:t>
      </w:r>
    </w:p>
    <w:p w14:paraId="69D8FC47" w14:textId="77777777" w:rsidR="0028157C" w:rsidRPr="0028157C" w:rsidRDefault="0028157C" w:rsidP="0028157C">
      <w:r w:rsidRPr="0028157C">
        <w:t>The second stage should report how frequently each of the nine aspects appears in the annotated data.</w:t>
      </w:r>
    </w:p>
    <w:p w14:paraId="445319AB" w14:textId="77777777" w:rsidR="0028157C" w:rsidRPr="0028157C" w:rsidRDefault="0028157C" w:rsidP="0028157C">
      <w:r w:rsidRPr="0028157C">
        <w:rPr>
          <w:b/>
          <w:bCs/>
        </w:rPr>
        <w:t>Table 2. Frequency of aspect-level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4"/>
        <w:gridCol w:w="2191"/>
        <w:gridCol w:w="3551"/>
      </w:tblGrid>
      <w:tr w:rsidR="0028157C" w:rsidRPr="0028157C" w14:paraId="10B362ED" w14:textId="77777777">
        <w:trPr>
          <w:tblCellSpacing w:w="15" w:type="dxa"/>
        </w:trPr>
        <w:tc>
          <w:tcPr>
            <w:tcW w:w="0" w:type="auto"/>
            <w:vAlign w:val="center"/>
            <w:hideMark/>
          </w:tcPr>
          <w:p w14:paraId="430C81D9" w14:textId="77777777" w:rsidR="0028157C" w:rsidRPr="0028157C" w:rsidRDefault="0028157C" w:rsidP="0028157C">
            <w:pPr>
              <w:rPr>
                <w:b/>
                <w:bCs/>
              </w:rPr>
            </w:pPr>
            <w:r w:rsidRPr="0028157C">
              <w:rPr>
                <w:b/>
                <w:bCs/>
              </w:rPr>
              <w:t>Aspect</w:t>
            </w:r>
          </w:p>
        </w:tc>
        <w:tc>
          <w:tcPr>
            <w:tcW w:w="0" w:type="auto"/>
            <w:vAlign w:val="center"/>
            <w:hideMark/>
          </w:tcPr>
          <w:p w14:paraId="51DE3BAC" w14:textId="77777777" w:rsidR="0028157C" w:rsidRPr="0028157C" w:rsidRDefault="0028157C" w:rsidP="0028157C">
            <w:pPr>
              <w:rPr>
                <w:b/>
                <w:bCs/>
              </w:rPr>
            </w:pPr>
            <w:r w:rsidRPr="0028157C">
              <w:rPr>
                <w:b/>
                <w:bCs/>
              </w:rPr>
              <w:t>Number of mentions</w:t>
            </w:r>
          </w:p>
        </w:tc>
        <w:tc>
          <w:tcPr>
            <w:tcW w:w="0" w:type="auto"/>
            <w:vAlign w:val="center"/>
            <w:hideMark/>
          </w:tcPr>
          <w:p w14:paraId="55A40728" w14:textId="77777777" w:rsidR="0028157C" w:rsidRPr="0028157C" w:rsidRDefault="0028157C" w:rsidP="0028157C">
            <w:pPr>
              <w:rPr>
                <w:b/>
                <w:bCs/>
              </w:rPr>
            </w:pPr>
            <w:r w:rsidRPr="0028157C">
              <w:rPr>
                <w:b/>
                <w:bCs/>
              </w:rPr>
              <w:t>Percentage of all aspect mentions</w:t>
            </w:r>
          </w:p>
        </w:tc>
      </w:tr>
      <w:tr w:rsidR="0028157C" w:rsidRPr="0028157C" w14:paraId="4B5E9C0B" w14:textId="77777777">
        <w:trPr>
          <w:tblCellSpacing w:w="15" w:type="dxa"/>
        </w:trPr>
        <w:tc>
          <w:tcPr>
            <w:tcW w:w="0" w:type="auto"/>
            <w:vAlign w:val="center"/>
            <w:hideMark/>
          </w:tcPr>
          <w:p w14:paraId="4CE6C5F6" w14:textId="77777777" w:rsidR="0028157C" w:rsidRPr="0028157C" w:rsidRDefault="0028157C" w:rsidP="0028157C">
            <w:r w:rsidRPr="0028157C">
              <w:t>Product condition</w:t>
            </w:r>
          </w:p>
        </w:tc>
        <w:tc>
          <w:tcPr>
            <w:tcW w:w="0" w:type="auto"/>
            <w:vAlign w:val="center"/>
            <w:hideMark/>
          </w:tcPr>
          <w:p>
            <w:r>
              <w:t>403</w:t>
            </w:r>
          </w:p>
        </w:tc>
        <w:tc>
          <w:tcPr>
            <w:tcW w:w="0" w:type="auto"/>
            <w:vAlign w:val="center"/>
            <w:hideMark/>
          </w:tcPr>
          <w:p>
            <w:r>
              <w:t>11.4</w:t>
            </w:r>
          </w:p>
        </w:tc>
      </w:tr>
      <w:tr w:rsidR="0028157C" w:rsidRPr="0028157C" w14:paraId="458E0889" w14:textId="77777777">
        <w:trPr>
          <w:tblCellSpacing w:w="15" w:type="dxa"/>
        </w:trPr>
        <w:tc>
          <w:tcPr>
            <w:tcW w:w="0" w:type="auto"/>
            <w:vAlign w:val="center"/>
            <w:hideMark/>
          </w:tcPr>
          <w:p w14:paraId="07952685" w14:textId="77777777" w:rsidR="0028157C" w:rsidRPr="0028157C" w:rsidRDefault="0028157C" w:rsidP="0028157C">
            <w:r w:rsidRPr="0028157C">
              <w:t>Battery health</w:t>
            </w:r>
          </w:p>
        </w:tc>
        <w:tc>
          <w:tcPr>
            <w:tcW w:w="0" w:type="auto"/>
            <w:vAlign w:val="center"/>
            <w:hideMark/>
          </w:tcPr>
          <w:p>
            <w:r>
              <w:t>381</w:t>
            </w:r>
          </w:p>
        </w:tc>
        <w:tc>
          <w:tcPr>
            <w:tcW w:w="0" w:type="auto"/>
            <w:vAlign w:val="center"/>
            <w:hideMark/>
          </w:tcPr>
          <w:p>
            <w:r>
              <w:t>10.7</w:t>
            </w:r>
          </w:p>
        </w:tc>
      </w:tr>
      <w:tr w:rsidR="0028157C" w:rsidRPr="0028157C" w14:paraId="6E9F6907" w14:textId="77777777">
        <w:trPr>
          <w:tblCellSpacing w:w="15" w:type="dxa"/>
        </w:trPr>
        <w:tc>
          <w:tcPr>
            <w:tcW w:w="0" w:type="auto"/>
            <w:vAlign w:val="center"/>
            <w:hideMark/>
          </w:tcPr>
          <w:p w14:paraId="74EA36F3" w14:textId="77777777" w:rsidR="0028157C" w:rsidRPr="0028157C" w:rsidRDefault="0028157C" w:rsidP="0028157C">
            <w:r w:rsidRPr="0028157C">
              <w:t>Performance</w:t>
            </w:r>
          </w:p>
        </w:tc>
        <w:tc>
          <w:tcPr>
            <w:tcW w:w="0" w:type="auto"/>
            <w:vAlign w:val="center"/>
            <w:hideMark/>
          </w:tcPr>
          <w:p>
            <w:r>
              <w:t>408</w:t>
            </w:r>
          </w:p>
        </w:tc>
        <w:tc>
          <w:tcPr>
            <w:tcW w:w="0" w:type="auto"/>
            <w:vAlign w:val="center"/>
            <w:hideMark/>
          </w:tcPr>
          <w:p>
            <w:r>
              <w:t>11.5</w:t>
            </w:r>
          </w:p>
        </w:tc>
      </w:tr>
      <w:tr w:rsidR="0028157C" w:rsidRPr="0028157C" w14:paraId="3C4FB605" w14:textId="77777777">
        <w:trPr>
          <w:tblCellSpacing w:w="15" w:type="dxa"/>
        </w:trPr>
        <w:tc>
          <w:tcPr>
            <w:tcW w:w="0" w:type="auto"/>
            <w:vAlign w:val="center"/>
            <w:hideMark/>
          </w:tcPr>
          <w:p w14:paraId="748D1A11" w14:textId="77777777" w:rsidR="0028157C" w:rsidRPr="0028157C" w:rsidRDefault="0028157C" w:rsidP="0028157C">
            <w:r w:rsidRPr="0028157C">
              <w:t>Price and value</w:t>
            </w:r>
          </w:p>
        </w:tc>
        <w:tc>
          <w:tcPr>
            <w:tcW w:w="0" w:type="auto"/>
            <w:vAlign w:val="center"/>
            <w:hideMark/>
          </w:tcPr>
          <w:p>
            <w:r>
              <w:t>403</w:t>
            </w:r>
          </w:p>
        </w:tc>
        <w:tc>
          <w:tcPr>
            <w:tcW w:w="0" w:type="auto"/>
            <w:vAlign w:val="center"/>
            <w:hideMark/>
          </w:tcPr>
          <w:p>
            <w:r>
              <w:t>11.4</w:t>
            </w:r>
          </w:p>
        </w:tc>
      </w:tr>
      <w:tr w:rsidR="0028157C" w:rsidRPr="0028157C" w14:paraId="0E80C283" w14:textId="77777777">
        <w:trPr>
          <w:tblCellSpacing w:w="15" w:type="dxa"/>
        </w:trPr>
        <w:tc>
          <w:tcPr>
            <w:tcW w:w="0" w:type="auto"/>
            <w:vAlign w:val="center"/>
            <w:hideMark/>
          </w:tcPr>
          <w:p w14:paraId="5906A61F" w14:textId="77777777" w:rsidR="0028157C" w:rsidRPr="0028157C" w:rsidRDefault="0028157C" w:rsidP="0028157C">
            <w:r w:rsidRPr="0028157C">
              <w:t>Packaging and delivery</w:t>
            </w:r>
          </w:p>
        </w:tc>
        <w:tc>
          <w:tcPr>
            <w:tcW w:w="0" w:type="auto"/>
            <w:vAlign w:val="center"/>
            <w:hideMark/>
          </w:tcPr>
          <w:p>
            <w:r>
              <w:t>397</w:t>
            </w:r>
          </w:p>
        </w:tc>
        <w:tc>
          <w:tcPr>
            <w:tcW w:w="0" w:type="auto"/>
            <w:vAlign w:val="center"/>
            <w:hideMark/>
          </w:tcPr>
          <w:p>
            <w:r>
              <w:t>11.2</w:t>
            </w:r>
          </w:p>
        </w:tc>
      </w:tr>
      <w:tr w:rsidR="0028157C" w:rsidRPr="0028157C" w14:paraId="6079BD7E" w14:textId="77777777">
        <w:trPr>
          <w:tblCellSpacing w:w="15" w:type="dxa"/>
        </w:trPr>
        <w:tc>
          <w:tcPr>
            <w:tcW w:w="0" w:type="auto"/>
            <w:vAlign w:val="center"/>
            <w:hideMark/>
          </w:tcPr>
          <w:p w14:paraId="7CB2DA60" w14:textId="77777777" w:rsidR="0028157C" w:rsidRPr="0028157C" w:rsidRDefault="0028157C" w:rsidP="0028157C">
            <w:r w:rsidRPr="0028157C">
              <w:t>Repair and refurbishment quality</w:t>
            </w:r>
          </w:p>
        </w:tc>
        <w:tc>
          <w:tcPr>
            <w:tcW w:w="0" w:type="auto"/>
            <w:vAlign w:val="center"/>
            <w:hideMark/>
          </w:tcPr>
          <w:p>
            <w:r>
              <w:t>364</w:t>
            </w:r>
          </w:p>
        </w:tc>
        <w:tc>
          <w:tcPr>
            <w:tcW w:w="0" w:type="auto"/>
            <w:vAlign w:val="center"/>
            <w:hideMark/>
          </w:tcPr>
          <w:p>
            <w:r>
              <w:t>10.3</w:t>
            </w:r>
          </w:p>
        </w:tc>
      </w:tr>
      <w:tr w:rsidR="0028157C" w:rsidRPr="0028157C" w14:paraId="19478278" w14:textId="77777777">
        <w:trPr>
          <w:tblCellSpacing w:w="15" w:type="dxa"/>
        </w:trPr>
        <w:tc>
          <w:tcPr>
            <w:tcW w:w="0" w:type="auto"/>
            <w:vAlign w:val="center"/>
            <w:hideMark/>
          </w:tcPr>
          <w:p w14:paraId="3967850F" w14:textId="77777777" w:rsidR="0028157C" w:rsidRPr="0028157C" w:rsidRDefault="0028157C" w:rsidP="0028157C">
            <w:r w:rsidRPr="0028157C">
              <w:t>Seller and customer service</w:t>
            </w:r>
          </w:p>
        </w:tc>
        <w:tc>
          <w:tcPr>
            <w:tcW w:w="0" w:type="auto"/>
            <w:vAlign w:val="center"/>
            <w:hideMark/>
          </w:tcPr>
          <w:p>
            <w:r>
              <w:t>416</w:t>
            </w:r>
          </w:p>
        </w:tc>
        <w:tc>
          <w:tcPr>
            <w:tcW w:w="0" w:type="auto"/>
            <w:vAlign w:val="center"/>
            <w:hideMark/>
          </w:tcPr>
          <w:p>
            <w:r>
              <w:t>11.7</w:t>
            </w:r>
          </w:p>
        </w:tc>
      </w:tr>
      <w:tr w:rsidR="0028157C" w:rsidRPr="0028157C" w14:paraId="607B5CFD" w14:textId="77777777">
        <w:trPr>
          <w:tblCellSpacing w:w="15" w:type="dxa"/>
        </w:trPr>
        <w:tc>
          <w:tcPr>
            <w:tcW w:w="0" w:type="auto"/>
            <w:vAlign w:val="center"/>
            <w:hideMark/>
          </w:tcPr>
          <w:p w14:paraId="6764E4A6" w14:textId="77777777" w:rsidR="0028157C" w:rsidRPr="0028157C" w:rsidRDefault="0028157C" w:rsidP="0028157C">
            <w:r w:rsidRPr="0028157C">
              <w:t>Returns and refunds</w:t>
            </w:r>
          </w:p>
        </w:tc>
        <w:tc>
          <w:tcPr>
            <w:tcW w:w="0" w:type="auto"/>
            <w:vAlign w:val="center"/>
            <w:hideMark/>
          </w:tcPr>
          <w:p>
            <w:r>
              <w:t>355</w:t>
            </w:r>
          </w:p>
        </w:tc>
        <w:tc>
          <w:tcPr>
            <w:tcW w:w="0" w:type="auto"/>
            <w:vAlign w:val="center"/>
            <w:hideMark/>
          </w:tcPr>
          <w:p>
            <w:r>
              <w:t>10</w:t>
            </w:r>
          </w:p>
        </w:tc>
      </w:tr>
      <w:tr w:rsidR="0028157C" w:rsidRPr="0028157C" w14:paraId="1789DF5E" w14:textId="77777777">
        <w:trPr>
          <w:tblCellSpacing w:w="15" w:type="dxa"/>
        </w:trPr>
        <w:tc>
          <w:tcPr>
            <w:tcW w:w="0" w:type="auto"/>
            <w:vAlign w:val="center"/>
            <w:hideMark/>
          </w:tcPr>
          <w:p w14:paraId="77AB319F" w14:textId="77777777" w:rsidR="0028157C" w:rsidRPr="0028157C" w:rsidRDefault="0028157C" w:rsidP="0028157C">
            <w:r w:rsidRPr="0028157C">
              <w:t>Trust and authenticity</w:t>
            </w:r>
          </w:p>
        </w:tc>
        <w:tc>
          <w:tcPr>
            <w:tcW w:w="0" w:type="auto"/>
            <w:vAlign w:val="center"/>
            <w:hideMark/>
          </w:tcPr>
          <w:p>
            <w:r>
              <w:t>421</w:t>
            </w:r>
          </w:p>
        </w:tc>
        <w:tc>
          <w:tcPr>
            <w:tcW w:w="0" w:type="auto"/>
            <w:vAlign w:val="center"/>
            <w:hideMark/>
          </w:tcPr>
          <w:p>
            <w:r>
              <w:t>11.9</w:t>
            </w:r>
          </w:p>
        </w:tc>
      </w:tr>
      <w:tr w:rsidR="0028157C" w:rsidRPr="0028157C" w14:paraId="42465582" w14:textId="77777777">
        <w:trPr>
          <w:tblCellSpacing w:w="15" w:type="dxa"/>
        </w:trPr>
        <w:tc>
          <w:tcPr>
            <w:tcW w:w="0" w:type="auto"/>
            <w:vAlign w:val="center"/>
            <w:hideMark/>
          </w:tcPr>
          <w:p w14:paraId="1F4ADC70" w14:textId="77777777" w:rsidR="0028157C" w:rsidRPr="0028157C" w:rsidRDefault="0028157C" w:rsidP="0028157C">
            <w:r w:rsidRPr="0028157C">
              <w:rPr>
                <w:b/>
                <w:bCs/>
              </w:rPr>
              <w:t>Total</w:t>
            </w:r>
          </w:p>
        </w:tc>
        <w:tc>
          <w:tcPr>
            <w:tcW w:w="0" w:type="auto"/>
            <w:vAlign w:val="center"/>
            <w:hideMark/>
          </w:tcPr>
          <w:p>
            <w:r>
              <w:t>3548</w:t>
            </w:r>
          </w:p>
        </w:tc>
        <w:tc>
          <w:tcPr>
            <w:tcW w:w="0" w:type="auto"/>
            <w:vAlign w:val="center"/>
            <w:hideMark/>
          </w:tcPr>
          <w:p w14:paraId="500A9D6E" w14:textId="77777777" w:rsidR="0028157C" w:rsidRPr="0028157C" w:rsidRDefault="0028157C" w:rsidP="0028157C">
            <w:r w:rsidRPr="0028157C">
              <w:rPr>
                <w:b/>
                <w:bCs/>
              </w:rPr>
              <w:t>100%</w:t>
            </w:r>
          </w:p>
        </w:tc>
      </w:tr>
    </w:tbl>
    <w:p w14:paraId="1F4B402F" w14:textId="77777777" w:rsidR="0028157C" w:rsidRPr="0028157C" w:rsidRDefault="0028157C" w:rsidP="0028157C">
      <w:r w:rsidRPr="0028157C">
        <w:t>The analysis should identify which aspects receive the greatest attention in customer reviews. A frequently mentioned aspect is not necessarily the aspect with the most negative sentiment. Frequency and sentiment polarity should therefore be interpreted separately.</w:t>
      </w:r>
    </w:p>
    <w:p w14:paraId="24EA0A64" w14:textId="77777777" w:rsidR="0028157C" w:rsidRPr="0028157C" w:rsidRDefault="0028157C" w:rsidP="0028157C">
      <w:pPr>
        <w:rPr>
          <w:b/>
          <w:bCs/>
        </w:rPr>
      </w:pPr>
      <w:r w:rsidRPr="0028157C">
        <w:rPr>
          <w:b/>
          <w:bCs/>
        </w:rPr>
        <w:t>9.3 Comparative Performance of Sentiment-Classification Models</w:t>
      </w:r>
    </w:p>
    <w:p w14:paraId="419D6476" w14:textId="77777777" w:rsidR="0028157C" w:rsidRPr="0028157C" w:rsidRDefault="0028157C" w:rsidP="0028157C">
      <w:r w:rsidRPr="0028157C">
        <w:t>The third stage compares the traditional machine-learning models with the BERT-based model.</w:t>
      </w:r>
    </w:p>
    <w:p w14:paraId="4E23DD4E" w14:textId="77777777" w:rsidR="0028157C" w:rsidRPr="0028157C" w:rsidRDefault="0028157C" w:rsidP="0028157C">
      <w:r w:rsidRPr="0028157C">
        <w:rPr>
          <w:b/>
          <w:bCs/>
        </w:rPr>
        <w:lastRenderedPageBreak/>
        <w:t>Table 3. Model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074"/>
        <w:gridCol w:w="1815"/>
        <w:gridCol w:w="1416"/>
        <w:gridCol w:w="1752"/>
      </w:tblGrid>
      <w:tr w:rsidR="0028157C" w:rsidRPr="0028157C" w14:paraId="2F55A74F" w14:textId="77777777">
        <w:trPr>
          <w:tblCellSpacing w:w="15" w:type="dxa"/>
        </w:trPr>
        <w:tc>
          <w:tcPr>
            <w:tcW w:w="0" w:type="auto"/>
            <w:vAlign w:val="center"/>
            <w:hideMark/>
          </w:tcPr>
          <w:p w14:paraId="50EDDC64" w14:textId="77777777" w:rsidR="0028157C" w:rsidRPr="0028157C" w:rsidRDefault="0028157C" w:rsidP="0028157C">
            <w:pPr>
              <w:rPr>
                <w:b/>
                <w:bCs/>
              </w:rPr>
            </w:pPr>
            <w:r w:rsidRPr="0028157C">
              <w:rPr>
                <w:b/>
                <w:bCs/>
              </w:rPr>
              <w:t>Model</w:t>
            </w:r>
          </w:p>
        </w:tc>
        <w:tc>
          <w:tcPr>
            <w:tcW w:w="0" w:type="auto"/>
            <w:vAlign w:val="center"/>
            <w:hideMark/>
          </w:tcPr>
          <w:p w14:paraId="502CC71D" w14:textId="77777777" w:rsidR="0028157C" w:rsidRPr="0028157C" w:rsidRDefault="0028157C" w:rsidP="0028157C">
            <w:pPr>
              <w:rPr>
                <w:b/>
                <w:bCs/>
              </w:rPr>
            </w:pPr>
            <w:r w:rsidRPr="0028157C">
              <w:rPr>
                <w:b/>
                <w:bCs/>
              </w:rPr>
              <w:t>Accuracy</w:t>
            </w:r>
          </w:p>
        </w:tc>
        <w:tc>
          <w:tcPr>
            <w:tcW w:w="0" w:type="auto"/>
            <w:vAlign w:val="center"/>
            <w:hideMark/>
          </w:tcPr>
          <w:p w14:paraId="60DF74C1" w14:textId="77777777" w:rsidR="0028157C" w:rsidRPr="0028157C" w:rsidRDefault="0028157C" w:rsidP="0028157C">
            <w:pPr>
              <w:rPr>
                <w:b/>
                <w:bCs/>
              </w:rPr>
            </w:pPr>
            <w:r w:rsidRPr="0028157C">
              <w:rPr>
                <w:b/>
                <w:bCs/>
              </w:rPr>
              <w:t>Macro precision</w:t>
            </w:r>
          </w:p>
        </w:tc>
        <w:tc>
          <w:tcPr>
            <w:tcW w:w="0" w:type="auto"/>
            <w:vAlign w:val="center"/>
            <w:hideMark/>
          </w:tcPr>
          <w:p w14:paraId="778F0C6B" w14:textId="77777777" w:rsidR="0028157C" w:rsidRPr="0028157C" w:rsidRDefault="0028157C" w:rsidP="0028157C">
            <w:pPr>
              <w:rPr>
                <w:b/>
                <w:bCs/>
              </w:rPr>
            </w:pPr>
            <w:r w:rsidRPr="0028157C">
              <w:rPr>
                <w:b/>
                <w:bCs/>
              </w:rPr>
              <w:t>Macro recall</w:t>
            </w:r>
          </w:p>
        </w:tc>
        <w:tc>
          <w:tcPr>
            <w:tcW w:w="0" w:type="auto"/>
            <w:vAlign w:val="center"/>
            <w:hideMark/>
          </w:tcPr>
          <w:p w14:paraId="45DC4BD3" w14:textId="77777777" w:rsidR="0028157C" w:rsidRPr="0028157C" w:rsidRDefault="0028157C" w:rsidP="0028157C">
            <w:pPr>
              <w:rPr>
                <w:b/>
                <w:bCs/>
              </w:rPr>
            </w:pPr>
            <w:r w:rsidRPr="0028157C">
              <w:rPr>
                <w:b/>
                <w:bCs/>
              </w:rPr>
              <w:t>Macro F1-score</w:t>
            </w:r>
          </w:p>
        </w:tc>
      </w:tr>
      <w:tr w:rsidR="0028157C" w:rsidRPr="0028157C" w14:paraId="533C3230" w14:textId="77777777">
        <w:trPr>
          <w:tblCellSpacing w:w="15" w:type="dxa"/>
        </w:trPr>
        <w:tc>
          <w:tcPr>
            <w:tcW w:w="0" w:type="auto"/>
            <w:vAlign w:val="center"/>
            <w:hideMark/>
          </w:tcPr>
          <w:p w14:paraId="04004A62" w14:textId="77777777" w:rsidR="0028157C" w:rsidRPr="0028157C" w:rsidRDefault="0028157C" w:rsidP="0028157C">
            <w:r w:rsidRPr="0028157C">
              <w:t>Logistic Regression</w:t>
            </w:r>
          </w:p>
        </w:tc>
        <w:tc>
          <w:tcPr>
            <w:tcW w:w="0" w:type="auto"/>
            <w:vAlign w:val="center"/>
            <w:hideMark/>
          </w:tcPr>
          <w:p>
            <w:r>
              <w:t>0.9069</w:t>
            </w:r>
          </w:p>
        </w:tc>
        <w:tc>
          <w:tcPr>
            <w:tcW w:w="0" w:type="auto"/>
            <w:vAlign w:val="center"/>
            <w:hideMark/>
          </w:tcPr>
          <w:p>
            <w:r>
              <w:t>0.9167</w:t>
            </w:r>
          </w:p>
        </w:tc>
        <w:tc>
          <w:tcPr>
            <w:tcW w:w="0" w:type="auto"/>
            <w:vAlign w:val="center"/>
            <w:hideMark/>
          </w:tcPr>
          <w:p>
            <w:r>
              <w:t>0.8801</w:t>
            </w:r>
          </w:p>
        </w:tc>
        <w:tc>
          <w:tcPr>
            <w:tcW w:w="0" w:type="auto"/>
            <w:vAlign w:val="center"/>
            <w:hideMark/>
          </w:tcPr>
          <w:p>
            <w:r>
              <w:t>0.8937</w:t>
            </w:r>
          </w:p>
        </w:tc>
      </w:tr>
      <w:tr w:rsidR="0028157C" w:rsidRPr="0028157C" w14:paraId="245E8E84" w14:textId="77777777">
        <w:trPr>
          <w:tblCellSpacing w:w="15" w:type="dxa"/>
        </w:trPr>
        <w:tc>
          <w:tcPr>
            <w:tcW w:w="0" w:type="auto"/>
            <w:vAlign w:val="center"/>
            <w:hideMark/>
          </w:tcPr>
          <w:p w14:paraId="475E355A" w14:textId="77777777" w:rsidR="0028157C" w:rsidRPr="0028157C" w:rsidRDefault="0028157C" w:rsidP="0028157C">
            <w:r w:rsidRPr="0028157C">
              <w:t>Random Forest</w:t>
            </w:r>
          </w:p>
        </w:tc>
        <w:tc>
          <w:tcPr>
            <w:tcW w:w="0" w:type="auto"/>
            <w:vAlign w:val="center"/>
            <w:hideMark/>
          </w:tcPr>
          <w:p>
            <w:r>
              <w:t>0.8715</w:t>
            </w:r>
          </w:p>
        </w:tc>
        <w:tc>
          <w:tcPr>
            <w:tcW w:w="0" w:type="auto"/>
            <w:vAlign w:val="center"/>
            <w:hideMark/>
          </w:tcPr>
          <w:p>
            <w:r>
              <w:t>0.862</w:t>
            </w:r>
          </w:p>
        </w:tc>
        <w:tc>
          <w:tcPr>
            <w:tcW w:w="0" w:type="auto"/>
            <w:vAlign w:val="center"/>
            <w:hideMark/>
          </w:tcPr>
          <w:p>
            <w:r>
              <w:t>0.8496</w:t>
            </w:r>
          </w:p>
        </w:tc>
        <w:tc>
          <w:tcPr>
            <w:tcW w:w="0" w:type="auto"/>
            <w:vAlign w:val="center"/>
            <w:hideMark/>
          </w:tcPr>
          <w:p>
            <w:r>
              <w:t>0.8549</w:t>
            </w:r>
          </w:p>
        </w:tc>
      </w:tr>
      <w:tr w:rsidR="0028157C" w:rsidRPr="0028157C" w14:paraId="680399ED" w14:textId="77777777">
        <w:trPr>
          <w:tblCellSpacing w:w="15" w:type="dxa"/>
        </w:trPr>
        <w:tc>
          <w:tcPr>
            <w:tcW w:w="0" w:type="auto"/>
            <w:vAlign w:val="center"/>
            <w:hideMark/>
          </w:tcPr>
          <w:p w14:paraId="5A8E1639" w14:textId="77777777" w:rsidR="0028157C" w:rsidRPr="0028157C" w:rsidRDefault="0028157C" w:rsidP="0028157C">
            <w:proofErr w:type="spellStart"/>
            <w:r w:rsidRPr="0028157C">
              <w:t>XGBoost</w:t>
            </w:r>
            <w:proofErr w:type="spellEnd"/>
          </w:p>
        </w:tc>
        <w:tc>
          <w:tcPr>
            <w:tcW w:w="0" w:type="auto"/>
            <w:vAlign w:val="center"/>
            <w:hideMark/>
          </w:tcPr>
          <w:p>
            <w:r>
              <w:t>0.8696</w:t>
            </w:r>
          </w:p>
        </w:tc>
        <w:tc>
          <w:tcPr>
            <w:tcW w:w="0" w:type="auto"/>
            <w:vAlign w:val="center"/>
            <w:hideMark/>
          </w:tcPr>
          <w:p>
            <w:r>
              <w:t>0.8577</w:t>
            </w:r>
          </w:p>
        </w:tc>
        <w:tc>
          <w:tcPr>
            <w:tcW w:w="0" w:type="auto"/>
            <w:vAlign w:val="center"/>
            <w:hideMark/>
          </w:tcPr>
          <w:p>
            <w:r>
              <w:t>0.8476</w:t>
            </w:r>
          </w:p>
        </w:tc>
        <w:tc>
          <w:tcPr>
            <w:tcW w:w="0" w:type="auto"/>
            <w:vAlign w:val="center"/>
            <w:hideMark/>
          </w:tcPr>
          <w:p>
            <w:r>
              <w:t>0.852</w:t>
            </w:r>
          </w:p>
        </w:tc>
      </w:tr>
      <w:tr w:rsidR="0028157C" w:rsidRPr="0028157C" w14:paraId="687906E9" w14:textId="77777777">
        <w:trPr>
          <w:tblCellSpacing w:w="15" w:type="dxa"/>
        </w:trPr>
        <w:tc>
          <w:tcPr>
            <w:tcW w:w="0" w:type="auto"/>
            <w:vAlign w:val="center"/>
            <w:hideMark/>
          </w:tcPr>
          <w:p w14:paraId="6D3505BE" w14:textId="77777777" w:rsidR="0028157C" w:rsidRPr="0028157C" w:rsidRDefault="0028157C" w:rsidP="0028157C">
            <w:r w:rsidRPr="0028157C">
              <w:t>BERT-based model</w:t>
            </w:r>
          </w:p>
        </w:tc>
        <w:tc>
          <w:tcPr>
            <w:tcW w:w="0" w:type="auto"/>
            <w:vAlign w:val="center"/>
            <w:hideMark/>
          </w:tcPr>
          <w:p>
            <w:r>
              <w:t>0.8957</w:t>
            </w:r>
          </w:p>
        </w:tc>
        <w:tc>
          <w:tcPr>
            <w:tcW w:w="0" w:type="auto"/>
            <w:vAlign w:val="center"/>
            <w:hideMark/>
          </w:tcPr>
          <w:p>
            <w:r>
              <w:t>0.9092</w:t>
            </w:r>
          </w:p>
        </w:tc>
        <w:tc>
          <w:tcPr>
            <w:tcW w:w="0" w:type="auto"/>
            <w:vAlign w:val="center"/>
            <w:hideMark/>
          </w:tcPr>
          <w:p>
            <w:r>
              <w:t>0.8627</w:t>
            </w:r>
          </w:p>
        </w:tc>
        <w:tc>
          <w:tcPr>
            <w:tcW w:w="0" w:type="auto"/>
            <w:vAlign w:val="center"/>
            <w:hideMark/>
          </w:tcPr>
          <w:p>
            <w:r>
              <w:t>0.8784</w:t>
            </w:r>
          </w:p>
        </w:tc>
      </w:tr>
    </w:tbl>
    <w:p w14:paraId="060AFFD3" w14:textId="77777777" w:rsidR="0028157C" w:rsidRPr="0028157C" w:rsidRDefault="0028157C" w:rsidP="0028157C">
      <w:r w:rsidRPr="0028157C">
        <w:t>The discussion should identify the strongest model according to the selected primary metric and examine the trade-offs between accuracy and class-level performance. If one model achieves higher accuracy but lower macro F1-score, this difference should be discussed rather than ignored.</w:t>
      </w:r>
    </w:p>
    <w:p w14:paraId="6F04F9B2" w14:textId="77777777" w:rsidR="0028157C" w:rsidRPr="0028157C" w:rsidRDefault="0028157C" w:rsidP="0028157C">
      <w:r w:rsidRPr="0028157C">
        <w:rPr>
          <w:b/>
          <w:bCs/>
        </w:rPr>
        <w:t>Table 4. Class-specific recall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592"/>
        <w:gridCol w:w="1688"/>
        <w:gridCol w:w="1563"/>
      </w:tblGrid>
      <w:tr w:rsidR="0028157C" w:rsidRPr="0028157C" w14:paraId="0A1521CC" w14:textId="77777777">
        <w:trPr>
          <w:tblCellSpacing w:w="15" w:type="dxa"/>
        </w:trPr>
        <w:tc>
          <w:tcPr>
            <w:tcW w:w="0" w:type="auto"/>
            <w:vAlign w:val="center"/>
            <w:hideMark/>
          </w:tcPr>
          <w:p w14:paraId="2CEC1CC6" w14:textId="77777777" w:rsidR="0028157C" w:rsidRPr="0028157C" w:rsidRDefault="0028157C" w:rsidP="0028157C">
            <w:pPr>
              <w:rPr>
                <w:b/>
                <w:bCs/>
              </w:rPr>
            </w:pPr>
            <w:r w:rsidRPr="0028157C">
              <w:rPr>
                <w:b/>
                <w:bCs/>
              </w:rPr>
              <w:t>Model</w:t>
            </w:r>
          </w:p>
        </w:tc>
        <w:tc>
          <w:tcPr>
            <w:tcW w:w="0" w:type="auto"/>
            <w:vAlign w:val="center"/>
            <w:hideMark/>
          </w:tcPr>
          <w:p w14:paraId="79189C30" w14:textId="77777777" w:rsidR="0028157C" w:rsidRPr="0028157C" w:rsidRDefault="0028157C" w:rsidP="0028157C">
            <w:pPr>
              <w:rPr>
                <w:b/>
                <w:bCs/>
              </w:rPr>
            </w:pPr>
            <w:r w:rsidRPr="0028157C">
              <w:rPr>
                <w:b/>
                <w:bCs/>
              </w:rPr>
              <w:t>Positive recall</w:t>
            </w:r>
          </w:p>
        </w:tc>
        <w:tc>
          <w:tcPr>
            <w:tcW w:w="0" w:type="auto"/>
            <w:vAlign w:val="center"/>
            <w:hideMark/>
          </w:tcPr>
          <w:p w14:paraId="402CC97C" w14:textId="77777777" w:rsidR="0028157C" w:rsidRPr="0028157C" w:rsidRDefault="0028157C" w:rsidP="0028157C">
            <w:pPr>
              <w:rPr>
                <w:b/>
                <w:bCs/>
              </w:rPr>
            </w:pPr>
            <w:r w:rsidRPr="0028157C">
              <w:rPr>
                <w:b/>
                <w:bCs/>
              </w:rPr>
              <w:t>Negative recall</w:t>
            </w:r>
          </w:p>
        </w:tc>
        <w:tc>
          <w:tcPr>
            <w:tcW w:w="0" w:type="auto"/>
            <w:vAlign w:val="center"/>
            <w:hideMark/>
          </w:tcPr>
          <w:p w14:paraId="113A7131" w14:textId="77777777" w:rsidR="0028157C" w:rsidRPr="0028157C" w:rsidRDefault="0028157C" w:rsidP="0028157C">
            <w:pPr>
              <w:rPr>
                <w:b/>
                <w:bCs/>
              </w:rPr>
            </w:pPr>
            <w:r w:rsidRPr="0028157C">
              <w:rPr>
                <w:b/>
                <w:bCs/>
              </w:rPr>
              <w:t>Neutral recall</w:t>
            </w:r>
          </w:p>
        </w:tc>
      </w:tr>
      <w:tr w:rsidR="0028157C" w:rsidRPr="0028157C" w14:paraId="22B4C401" w14:textId="77777777">
        <w:trPr>
          <w:tblCellSpacing w:w="15" w:type="dxa"/>
        </w:trPr>
        <w:tc>
          <w:tcPr>
            <w:tcW w:w="0" w:type="auto"/>
            <w:vAlign w:val="center"/>
            <w:hideMark/>
          </w:tcPr>
          <w:p w14:paraId="67BE3D0A" w14:textId="77777777" w:rsidR="0028157C" w:rsidRPr="0028157C" w:rsidRDefault="0028157C" w:rsidP="0028157C">
            <w:r w:rsidRPr="0028157C">
              <w:t>Logistic Regression</w:t>
            </w:r>
          </w:p>
        </w:tc>
        <w:tc>
          <w:tcPr>
            <w:tcW w:w="0" w:type="auto"/>
            <w:vAlign w:val="center"/>
            <w:hideMark/>
          </w:tcPr>
          <w:p>
            <w:r>
              <w:t>0.968</w:t>
            </w:r>
          </w:p>
        </w:tc>
        <w:tc>
          <w:tcPr>
            <w:tcW w:w="0" w:type="auto"/>
            <w:vAlign w:val="center"/>
            <w:hideMark/>
          </w:tcPr>
          <w:p>
            <w:r>
              <w:t>0.9244</w:t>
            </w:r>
          </w:p>
        </w:tc>
        <w:tc>
          <w:tcPr>
            <w:tcW w:w="0" w:type="auto"/>
            <w:vAlign w:val="center"/>
            <w:hideMark/>
          </w:tcPr>
          <w:p>
            <w:r>
              <w:t>0.7478</w:t>
            </w:r>
          </w:p>
        </w:tc>
      </w:tr>
      <w:tr w:rsidR="0028157C" w:rsidRPr="0028157C" w14:paraId="3A6429EC" w14:textId="77777777">
        <w:trPr>
          <w:tblCellSpacing w:w="15" w:type="dxa"/>
        </w:trPr>
        <w:tc>
          <w:tcPr>
            <w:tcW w:w="0" w:type="auto"/>
            <w:vAlign w:val="center"/>
            <w:hideMark/>
          </w:tcPr>
          <w:p w14:paraId="0BD02A9D" w14:textId="77777777" w:rsidR="0028157C" w:rsidRPr="0028157C" w:rsidRDefault="0028157C" w:rsidP="0028157C">
            <w:r w:rsidRPr="0028157C">
              <w:t>Random Forest</w:t>
            </w:r>
          </w:p>
        </w:tc>
        <w:tc>
          <w:tcPr>
            <w:tcW w:w="0" w:type="auto"/>
            <w:vAlign w:val="center"/>
            <w:hideMark/>
          </w:tcPr>
          <w:p>
            <w:r>
              <w:t>0.92</w:t>
            </w:r>
          </w:p>
        </w:tc>
        <w:tc>
          <w:tcPr>
            <w:tcW w:w="0" w:type="auto"/>
            <w:vAlign w:val="center"/>
            <w:hideMark/>
          </w:tcPr>
          <w:p>
            <w:r>
              <w:t>0.8895</w:t>
            </w:r>
          </w:p>
        </w:tc>
        <w:tc>
          <w:tcPr>
            <w:tcW w:w="0" w:type="auto"/>
            <w:vAlign w:val="center"/>
            <w:hideMark/>
          </w:tcPr>
          <w:p>
            <w:r>
              <w:t>0.7391</w:t>
            </w:r>
          </w:p>
        </w:tc>
      </w:tr>
      <w:tr w:rsidR="0028157C" w:rsidRPr="0028157C" w14:paraId="1D1C8C38" w14:textId="77777777">
        <w:trPr>
          <w:tblCellSpacing w:w="15" w:type="dxa"/>
        </w:trPr>
        <w:tc>
          <w:tcPr>
            <w:tcW w:w="0" w:type="auto"/>
            <w:vAlign w:val="center"/>
            <w:hideMark/>
          </w:tcPr>
          <w:p w14:paraId="2FA9051F" w14:textId="77777777" w:rsidR="0028157C" w:rsidRPr="0028157C" w:rsidRDefault="0028157C" w:rsidP="0028157C">
            <w:proofErr w:type="spellStart"/>
            <w:r w:rsidRPr="0028157C">
              <w:t>XGBoost</w:t>
            </w:r>
            <w:proofErr w:type="spellEnd"/>
          </w:p>
        </w:tc>
        <w:tc>
          <w:tcPr>
            <w:tcW w:w="0" w:type="auto"/>
            <w:vAlign w:val="center"/>
            <w:hideMark/>
          </w:tcPr>
          <w:p>
            <w:r>
              <w:t>0.92</w:t>
            </w:r>
          </w:p>
        </w:tc>
        <w:tc>
          <w:tcPr>
            <w:tcW w:w="0" w:type="auto"/>
            <w:vAlign w:val="center"/>
            <w:hideMark/>
          </w:tcPr>
          <w:p>
            <w:r>
              <w:t>0.8837</w:t>
            </w:r>
          </w:p>
        </w:tc>
        <w:tc>
          <w:tcPr>
            <w:tcW w:w="0" w:type="auto"/>
            <w:vAlign w:val="center"/>
            <w:hideMark/>
          </w:tcPr>
          <w:p>
            <w:r>
              <w:t>0.7391</w:t>
            </w:r>
          </w:p>
        </w:tc>
      </w:tr>
      <w:tr w:rsidR="0028157C" w:rsidRPr="0028157C" w14:paraId="296815C4" w14:textId="77777777">
        <w:trPr>
          <w:tblCellSpacing w:w="15" w:type="dxa"/>
        </w:trPr>
        <w:tc>
          <w:tcPr>
            <w:tcW w:w="0" w:type="auto"/>
            <w:vAlign w:val="center"/>
            <w:hideMark/>
          </w:tcPr>
          <w:p w14:paraId="6B3C07AC" w14:textId="77777777" w:rsidR="0028157C" w:rsidRPr="0028157C" w:rsidRDefault="0028157C" w:rsidP="0028157C">
            <w:r w:rsidRPr="0028157C">
              <w:t>BERT-based model</w:t>
            </w:r>
          </w:p>
        </w:tc>
        <w:tc>
          <w:tcPr>
            <w:tcW w:w="0" w:type="auto"/>
            <w:vAlign w:val="center"/>
            <w:hideMark/>
          </w:tcPr>
          <w:p>
            <w:r>
              <w:t>0.968</w:t>
            </w:r>
          </w:p>
        </w:tc>
        <w:tc>
          <w:tcPr>
            <w:tcW w:w="0" w:type="auto"/>
            <w:vAlign w:val="center"/>
            <w:hideMark/>
          </w:tcPr>
          <w:p>
            <w:r>
              <w:t>0.9244</w:t>
            </w:r>
          </w:p>
        </w:tc>
        <w:tc>
          <w:tcPr>
            <w:tcW w:w="0" w:type="auto"/>
            <w:vAlign w:val="center"/>
            <w:hideMark/>
          </w:tcPr>
          <w:p>
            <w:r>
              <w:t>0.6957</w:t>
            </w:r>
          </w:p>
        </w:tc>
      </w:tr>
    </w:tbl>
    <w:p w14:paraId="1917C2AB" w14:textId="77777777" w:rsidR="0028157C" w:rsidRPr="0028157C" w:rsidRDefault="0028157C" w:rsidP="0028157C">
      <w:r w:rsidRPr="0028157C">
        <w:t xml:space="preserve">The class-specific analysis should examine whether neutral sentiment is difficult to identify and whether model errors are concentrated </w:t>
      </w:r>
      <w:proofErr w:type="gramStart"/>
      <w:r w:rsidRPr="0028157C">
        <w:t>in particular classes</w:t>
      </w:r>
      <w:proofErr w:type="gramEnd"/>
      <w:r w:rsidRPr="0028157C">
        <w:t xml:space="preserve">. The final discussion should reflect the actual results. If BERT does not improve </w:t>
      </w:r>
      <w:proofErr w:type="gramStart"/>
      <w:r w:rsidRPr="0028157C">
        <w:t>neutral-class</w:t>
      </w:r>
      <w:proofErr w:type="gramEnd"/>
      <w:r w:rsidRPr="0028157C">
        <w:t xml:space="preserve"> recall over Logistic Regression, this should be reported directly and interpreted in the context of the dataset, model configuration, and annotation quality.</w:t>
      </w:r>
    </w:p>
    <w:p w14:paraId="3F93D205" w14:textId="77777777" w:rsidR="0028157C" w:rsidRPr="0028157C" w:rsidRDefault="0028157C" w:rsidP="0028157C">
      <w:pPr>
        <w:rPr>
          <w:b/>
          <w:bCs/>
        </w:rPr>
      </w:pPr>
      <w:r w:rsidRPr="0028157C">
        <w:rPr>
          <w:b/>
          <w:bCs/>
        </w:rPr>
        <w:t>9.4 Aspect-Level Sentiment Distribution</w:t>
      </w:r>
    </w:p>
    <w:p w14:paraId="24ECD0A0" w14:textId="77777777" w:rsidR="0028157C" w:rsidRPr="0028157C" w:rsidRDefault="0028157C" w:rsidP="0028157C">
      <w:r w:rsidRPr="0028157C">
        <w:t>The next stage examines positive, negative, and neutral sentiment within each aspect.</w:t>
      </w:r>
    </w:p>
    <w:p w14:paraId="2C0C568E" w14:textId="77777777" w:rsidR="0028157C" w:rsidRPr="0028157C" w:rsidRDefault="0028157C" w:rsidP="0028157C">
      <w:r w:rsidRPr="0028157C">
        <w:rPr>
          <w:b/>
          <w:bCs/>
        </w:rPr>
        <w:t>Table 5. Sentiment distribution by aspect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8"/>
        <w:gridCol w:w="1313"/>
        <w:gridCol w:w="1408"/>
        <w:gridCol w:w="1284"/>
      </w:tblGrid>
      <w:tr w:rsidR="0028157C" w:rsidRPr="0028157C" w14:paraId="242BF034" w14:textId="77777777">
        <w:trPr>
          <w:tblCellSpacing w:w="15" w:type="dxa"/>
        </w:trPr>
        <w:tc>
          <w:tcPr>
            <w:tcW w:w="0" w:type="auto"/>
            <w:vAlign w:val="center"/>
            <w:hideMark/>
          </w:tcPr>
          <w:p w14:paraId="7061438D" w14:textId="77777777" w:rsidR="0028157C" w:rsidRPr="0028157C" w:rsidRDefault="0028157C" w:rsidP="0028157C">
            <w:pPr>
              <w:rPr>
                <w:b/>
                <w:bCs/>
              </w:rPr>
            </w:pPr>
            <w:r w:rsidRPr="0028157C">
              <w:rPr>
                <w:b/>
                <w:bCs/>
              </w:rPr>
              <w:t>Aspect</w:t>
            </w:r>
          </w:p>
        </w:tc>
        <w:tc>
          <w:tcPr>
            <w:tcW w:w="0" w:type="auto"/>
            <w:vAlign w:val="center"/>
            <w:hideMark/>
          </w:tcPr>
          <w:p w14:paraId="5E695A61" w14:textId="77777777" w:rsidR="0028157C" w:rsidRPr="0028157C" w:rsidRDefault="0028157C" w:rsidP="0028157C">
            <w:pPr>
              <w:rPr>
                <w:b/>
                <w:bCs/>
              </w:rPr>
            </w:pPr>
            <w:r w:rsidRPr="0028157C">
              <w:rPr>
                <w:b/>
                <w:bCs/>
              </w:rPr>
              <w:t>Positive (%)</w:t>
            </w:r>
          </w:p>
        </w:tc>
        <w:tc>
          <w:tcPr>
            <w:tcW w:w="0" w:type="auto"/>
            <w:vAlign w:val="center"/>
            <w:hideMark/>
          </w:tcPr>
          <w:p w14:paraId="0ABD1348" w14:textId="77777777" w:rsidR="0028157C" w:rsidRPr="0028157C" w:rsidRDefault="0028157C" w:rsidP="0028157C">
            <w:pPr>
              <w:rPr>
                <w:b/>
                <w:bCs/>
              </w:rPr>
            </w:pPr>
            <w:r w:rsidRPr="0028157C">
              <w:rPr>
                <w:b/>
                <w:bCs/>
              </w:rPr>
              <w:t>Negative (%)</w:t>
            </w:r>
          </w:p>
        </w:tc>
        <w:tc>
          <w:tcPr>
            <w:tcW w:w="0" w:type="auto"/>
            <w:vAlign w:val="center"/>
            <w:hideMark/>
          </w:tcPr>
          <w:p w14:paraId="1299750B" w14:textId="77777777" w:rsidR="0028157C" w:rsidRPr="0028157C" w:rsidRDefault="0028157C" w:rsidP="0028157C">
            <w:pPr>
              <w:rPr>
                <w:b/>
                <w:bCs/>
              </w:rPr>
            </w:pPr>
            <w:r w:rsidRPr="0028157C">
              <w:rPr>
                <w:b/>
                <w:bCs/>
              </w:rPr>
              <w:t>Neutral (%)</w:t>
            </w:r>
          </w:p>
        </w:tc>
      </w:tr>
      <w:tr w:rsidR="0028157C" w:rsidRPr="0028157C" w14:paraId="497BDDE4" w14:textId="77777777">
        <w:trPr>
          <w:tblCellSpacing w:w="15" w:type="dxa"/>
        </w:trPr>
        <w:tc>
          <w:tcPr>
            <w:tcW w:w="0" w:type="auto"/>
            <w:vAlign w:val="center"/>
            <w:hideMark/>
          </w:tcPr>
          <w:p w14:paraId="44AAC020" w14:textId="77777777" w:rsidR="0028157C" w:rsidRPr="0028157C" w:rsidRDefault="0028157C" w:rsidP="0028157C">
            <w:r w:rsidRPr="0028157C">
              <w:t>Product condition</w:t>
            </w:r>
          </w:p>
        </w:tc>
        <w:tc>
          <w:tcPr>
            <w:tcW w:w="0" w:type="auto"/>
            <w:vAlign w:val="center"/>
            <w:hideMark/>
          </w:tcPr>
          <w:p>
            <w:r>
              <w:t>50.1</w:t>
            </w:r>
          </w:p>
        </w:tc>
        <w:tc>
          <w:tcPr>
            <w:tcW w:w="0" w:type="auto"/>
            <w:vAlign w:val="center"/>
            <w:hideMark/>
          </w:tcPr>
          <w:p>
            <w:r>
              <w:t>27.3</w:t>
            </w:r>
          </w:p>
        </w:tc>
        <w:tc>
          <w:tcPr>
            <w:tcW w:w="0" w:type="auto"/>
            <w:vAlign w:val="center"/>
            <w:hideMark/>
          </w:tcPr>
          <w:p>
            <w:r>
              <w:t>22.6</w:t>
            </w:r>
          </w:p>
        </w:tc>
      </w:tr>
      <w:tr w:rsidR="0028157C" w:rsidRPr="0028157C" w14:paraId="7206751D" w14:textId="77777777">
        <w:trPr>
          <w:tblCellSpacing w:w="15" w:type="dxa"/>
        </w:trPr>
        <w:tc>
          <w:tcPr>
            <w:tcW w:w="0" w:type="auto"/>
            <w:vAlign w:val="center"/>
            <w:hideMark/>
          </w:tcPr>
          <w:p w14:paraId="2FFC5ADB" w14:textId="77777777" w:rsidR="0028157C" w:rsidRPr="0028157C" w:rsidRDefault="0028157C" w:rsidP="0028157C">
            <w:r w:rsidRPr="0028157C">
              <w:t>Battery health</w:t>
            </w:r>
          </w:p>
        </w:tc>
        <w:tc>
          <w:tcPr>
            <w:tcW w:w="0" w:type="auto"/>
            <w:vAlign w:val="center"/>
            <w:hideMark/>
          </w:tcPr>
          <w:p>
            <w:r>
              <w:t>50.7</w:t>
            </w:r>
          </w:p>
        </w:tc>
        <w:tc>
          <w:tcPr>
            <w:tcW w:w="0" w:type="auto"/>
            <w:vAlign w:val="center"/>
            <w:hideMark/>
          </w:tcPr>
          <w:p>
            <w:r>
              <w:t>28.6</w:t>
            </w:r>
          </w:p>
        </w:tc>
        <w:tc>
          <w:tcPr>
            <w:tcW w:w="0" w:type="auto"/>
            <w:vAlign w:val="center"/>
            <w:hideMark/>
          </w:tcPr>
          <w:p>
            <w:r>
              <w:t>20.7</w:t>
            </w:r>
          </w:p>
        </w:tc>
      </w:tr>
      <w:tr w:rsidR="0028157C" w:rsidRPr="0028157C" w14:paraId="27CAD73E" w14:textId="77777777">
        <w:trPr>
          <w:tblCellSpacing w:w="15" w:type="dxa"/>
        </w:trPr>
        <w:tc>
          <w:tcPr>
            <w:tcW w:w="0" w:type="auto"/>
            <w:vAlign w:val="center"/>
            <w:hideMark/>
          </w:tcPr>
          <w:p w14:paraId="7CC7D9BC" w14:textId="77777777" w:rsidR="0028157C" w:rsidRPr="0028157C" w:rsidRDefault="0028157C" w:rsidP="0028157C">
            <w:r w:rsidRPr="0028157C">
              <w:t>Performance</w:t>
            </w:r>
          </w:p>
        </w:tc>
        <w:tc>
          <w:tcPr>
            <w:tcW w:w="0" w:type="auto"/>
            <w:vAlign w:val="center"/>
            <w:hideMark/>
          </w:tcPr>
          <w:p>
            <w:r>
              <w:t>44.9</w:t>
            </w:r>
          </w:p>
        </w:tc>
        <w:tc>
          <w:tcPr>
            <w:tcW w:w="0" w:type="auto"/>
            <w:vAlign w:val="center"/>
            <w:hideMark/>
          </w:tcPr>
          <w:p>
            <w:r>
              <w:t>32.6</w:t>
            </w:r>
          </w:p>
        </w:tc>
        <w:tc>
          <w:tcPr>
            <w:tcW w:w="0" w:type="auto"/>
            <w:vAlign w:val="center"/>
            <w:hideMark/>
          </w:tcPr>
          <w:p>
            <w:r>
              <w:t>22.5</w:t>
            </w:r>
          </w:p>
        </w:tc>
      </w:tr>
      <w:tr w:rsidR="0028157C" w:rsidRPr="0028157C" w14:paraId="7713F67E" w14:textId="77777777">
        <w:trPr>
          <w:tblCellSpacing w:w="15" w:type="dxa"/>
        </w:trPr>
        <w:tc>
          <w:tcPr>
            <w:tcW w:w="0" w:type="auto"/>
            <w:vAlign w:val="center"/>
            <w:hideMark/>
          </w:tcPr>
          <w:p w14:paraId="2BB03C4B" w14:textId="77777777" w:rsidR="0028157C" w:rsidRPr="0028157C" w:rsidRDefault="0028157C" w:rsidP="0028157C">
            <w:r w:rsidRPr="0028157C">
              <w:lastRenderedPageBreak/>
              <w:t>Price and value</w:t>
            </w:r>
          </w:p>
        </w:tc>
        <w:tc>
          <w:tcPr>
            <w:tcW w:w="0" w:type="auto"/>
            <w:vAlign w:val="center"/>
            <w:hideMark/>
          </w:tcPr>
          <w:p>
            <w:r>
              <w:t>45.4</w:t>
            </w:r>
          </w:p>
        </w:tc>
        <w:tc>
          <w:tcPr>
            <w:tcW w:w="0" w:type="auto"/>
            <w:vAlign w:val="center"/>
            <w:hideMark/>
          </w:tcPr>
          <w:p>
            <w:r>
              <w:t>35.2</w:t>
            </w:r>
          </w:p>
        </w:tc>
        <w:tc>
          <w:tcPr>
            <w:tcW w:w="0" w:type="auto"/>
            <w:vAlign w:val="center"/>
            <w:hideMark/>
          </w:tcPr>
          <w:p>
            <w:r>
              <w:t>19.4</w:t>
            </w:r>
          </w:p>
        </w:tc>
      </w:tr>
      <w:tr w:rsidR="0028157C" w:rsidRPr="0028157C" w14:paraId="6EEB7C46" w14:textId="77777777">
        <w:trPr>
          <w:tblCellSpacing w:w="15" w:type="dxa"/>
        </w:trPr>
        <w:tc>
          <w:tcPr>
            <w:tcW w:w="0" w:type="auto"/>
            <w:vAlign w:val="center"/>
            <w:hideMark/>
          </w:tcPr>
          <w:p w14:paraId="53E43316" w14:textId="77777777" w:rsidR="0028157C" w:rsidRPr="0028157C" w:rsidRDefault="0028157C" w:rsidP="0028157C">
            <w:r w:rsidRPr="0028157C">
              <w:t>Packaging and delivery</w:t>
            </w:r>
          </w:p>
        </w:tc>
        <w:tc>
          <w:tcPr>
            <w:tcW w:w="0" w:type="auto"/>
            <w:vAlign w:val="center"/>
            <w:hideMark/>
          </w:tcPr>
          <w:p>
            <w:r>
              <w:t>46.6</w:t>
            </w:r>
          </w:p>
        </w:tc>
        <w:tc>
          <w:tcPr>
            <w:tcW w:w="0" w:type="auto"/>
            <w:vAlign w:val="center"/>
            <w:hideMark/>
          </w:tcPr>
          <w:p>
            <w:r>
              <w:t>31.5</w:t>
            </w:r>
          </w:p>
        </w:tc>
        <w:tc>
          <w:tcPr>
            <w:tcW w:w="0" w:type="auto"/>
            <w:vAlign w:val="center"/>
            <w:hideMark/>
          </w:tcPr>
          <w:p>
            <w:r>
              <w:t>21.9</w:t>
            </w:r>
          </w:p>
        </w:tc>
      </w:tr>
      <w:tr w:rsidR="0028157C" w:rsidRPr="0028157C" w14:paraId="17330507" w14:textId="77777777">
        <w:trPr>
          <w:tblCellSpacing w:w="15" w:type="dxa"/>
        </w:trPr>
        <w:tc>
          <w:tcPr>
            <w:tcW w:w="0" w:type="auto"/>
            <w:vAlign w:val="center"/>
            <w:hideMark/>
          </w:tcPr>
          <w:p w14:paraId="5B0B7ED7" w14:textId="77777777" w:rsidR="0028157C" w:rsidRPr="0028157C" w:rsidRDefault="0028157C" w:rsidP="0028157C">
            <w:r w:rsidRPr="0028157C">
              <w:t>Repair and refurbishment quality</w:t>
            </w:r>
          </w:p>
        </w:tc>
        <w:tc>
          <w:tcPr>
            <w:tcW w:w="0" w:type="auto"/>
            <w:vAlign w:val="center"/>
            <w:hideMark/>
          </w:tcPr>
          <w:p>
            <w:r>
              <w:t>44.2</w:t>
            </w:r>
          </w:p>
        </w:tc>
        <w:tc>
          <w:tcPr>
            <w:tcW w:w="0" w:type="auto"/>
            <w:vAlign w:val="center"/>
            <w:hideMark/>
          </w:tcPr>
          <w:p>
            <w:r>
              <w:t>35.4</w:t>
            </w:r>
          </w:p>
        </w:tc>
        <w:tc>
          <w:tcPr>
            <w:tcW w:w="0" w:type="auto"/>
            <w:vAlign w:val="center"/>
            <w:hideMark/>
          </w:tcPr>
          <w:p>
            <w:r>
              <w:t>20.3</w:t>
            </w:r>
          </w:p>
        </w:tc>
      </w:tr>
      <w:tr w:rsidR="0028157C" w:rsidRPr="0028157C" w14:paraId="1EA89A1E" w14:textId="77777777">
        <w:trPr>
          <w:tblCellSpacing w:w="15" w:type="dxa"/>
        </w:trPr>
        <w:tc>
          <w:tcPr>
            <w:tcW w:w="0" w:type="auto"/>
            <w:vAlign w:val="center"/>
            <w:hideMark/>
          </w:tcPr>
          <w:p w14:paraId="1B548CD3" w14:textId="77777777" w:rsidR="0028157C" w:rsidRPr="0028157C" w:rsidRDefault="0028157C" w:rsidP="0028157C">
            <w:r w:rsidRPr="0028157C">
              <w:t>Seller and customer service</w:t>
            </w:r>
          </w:p>
        </w:tc>
        <w:tc>
          <w:tcPr>
            <w:tcW w:w="0" w:type="auto"/>
            <w:vAlign w:val="center"/>
            <w:hideMark/>
          </w:tcPr>
          <w:p>
            <w:r>
              <w:t>52.4</w:t>
            </w:r>
          </w:p>
        </w:tc>
        <w:tc>
          <w:tcPr>
            <w:tcW w:w="0" w:type="auto"/>
            <w:vAlign w:val="center"/>
            <w:hideMark/>
          </w:tcPr>
          <w:p>
            <w:r>
              <w:t>25.7</w:t>
            </w:r>
          </w:p>
        </w:tc>
        <w:tc>
          <w:tcPr>
            <w:tcW w:w="0" w:type="auto"/>
            <w:vAlign w:val="center"/>
            <w:hideMark/>
          </w:tcPr>
          <w:p>
            <w:r>
              <w:t>21.9</w:t>
            </w:r>
          </w:p>
        </w:tc>
      </w:tr>
      <w:tr w:rsidR="0028157C" w:rsidRPr="0028157C" w14:paraId="070A18BD" w14:textId="77777777">
        <w:trPr>
          <w:tblCellSpacing w:w="15" w:type="dxa"/>
        </w:trPr>
        <w:tc>
          <w:tcPr>
            <w:tcW w:w="0" w:type="auto"/>
            <w:vAlign w:val="center"/>
            <w:hideMark/>
          </w:tcPr>
          <w:p w14:paraId="452D3FF3" w14:textId="77777777" w:rsidR="0028157C" w:rsidRPr="0028157C" w:rsidRDefault="0028157C" w:rsidP="0028157C">
            <w:r w:rsidRPr="0028157C">
              <w:t>Returns and refunds</w:t>
            </w:r>
          </w:p>
        </w:tc>
        <w:tc>
          <w:tcPr>
            <w:tcW w:w="0" w:type="auto"/>
            <w:vAlign w:val="center"/>
            <w:hideMark/>
          </w:tcPr>
          <w:p>
            <w:r>
              <w:t>48.2</w:t>
            </w:r>
          </w:p>
        </w:tc>
        <w:tc>
          <w:tcPr>
            <w:tcW w:w="0" w:type="auto"/>
            <w:vAlign w:val="center"/>
            <w:hideMark/>
          </w:tcPr>
          <w:p>
            <w:r>
              <w:t>33.2</w:t>
            </w:r>
          </w:p>
        </w:tc>
        <w:tc>
          <w:tcPr>
            <w:tcW w:w="0" w:type="auto"/>
            <w:vAlign w:val="center"/>
            <w:hideMark/>
          </w:tcPr>
          <w:p>
            <w:r>
              <w:t>18.6</w:t>
            </w:r>
          </w:p>
        </w:tc>
      </w:tr>
      <w:tr w:rsidR="0028157C" w:rsidRPr="0028157C" w14:paraId="74CF0CEF" w14:textId="77777777">
        <w:trPr>
          <w:tblCellSpacing w:w="15" w:type="dxa"/>
        </w:trPr>
        <w:tc>
          <w:tcPr>
            <w:tcW w:w="0" w:type="auto"/>
            <w:vAlign w:val="center"/>
            <w:hideMark/>
          </w:tcPr>
          <w:p w14:paraId="2963D058" w14:textId="77777777" w:rsidR="0028157C" w:rsidRPr="0028157C" w:rsidRDefault="0028157C" w:rsidP="0028157C">
            <w:r w:rsidRPr="0028157C">
              <w:t>Trust and authenticity</w:t>
            </w:r>
          </w:p>
        </w:tc>
        <w:tc>
          <w:tcPr>
            <w:tcW w:w="0" w:type="auto"/>
            <w:vAlign w:val="center"/>
            <w:hideMark/>
          </w:tcPr>
          <w:p>
            <w:r>
              <w:t>46.3</w:t>
            </w:r>
          </w:p>
        </w:tc>
        <w:tc>
          <w:tcPr>
            <w:tcW w:w="0" w:type="auto"/>
            <w:vAlign w:val="center"/>
            <w:hideMark/>
          </w:tcPr>
          <w:p>
            <w:r>
              <w:t>34.9</w:t>
            </w:r>
          </w:p>
        </w:tc>
        <w:tc>
          <w:tcPr>
            <w:tcW w:w="0" w:type="auto"/>
            <w:vAlign w:val="center"/>
            <w:hideMark/>
          </w:tcPr>
          <w:p>
            <w:r>
              <w:t>18.8</w:t>
            </w:r>
          </w:p>
        </w:tc>
      </w:tr>
    </w:tbl>
    <w:p w14:paraId="463031AC" w14:textId="77777777" w:rsidR="0028157C" w:rsidRPr="0028157C" w:rsidRDefault="0028157C" w:rsidP="0028157C">
      <w:r w:rsidRPr="0028157C">
        <w:t>The analysis should identify aspects associated with comparatively favourable or unfavourable sentiment. Where possible, representative examples from the verified dataset can be used to explain the language underlying these patterns. Any examples included in the paper should be genuine, appropriately anonymised, and traceable to the source data.</w:t>
      </w:r>
    </w:p>
    <w:p w14:paraId="41EE6F46" w14:textId="77777777" w:rsidR="0028157C" w:rsidRPr="0028157C" w:rsidRDefault="0028157C" w:rsidP="0028157C">
      <w:pPr>
        <w:rPr>
          <w:b/>
          <w:bCs/>
        </w:rPr>
      </w:pPr>
      <w:r w:rsidRPr="0028157C">
        <w:rPr>
          <w:b/>
          <w:bCs/>
        </w:rPr>
        <w:t>9.5 Cross-Platform Comparison</w:t>
      </w:r>
    </w:p>
    <w:p w14:paraId="732F9775" w14:textId="77777777" w:rsidR="0028157C" w:rsidRPr="0028157C" w:rsidRDefault="0028157C" w:rsidP="0028157C">
      <w:r w:rsidRPr="0028157C">
        <w:t>The final major analysis compares sentiment distributions across the five platforms.</w:t>
      </w:r>
    </w:p>
    <w:p w14:paraId="03D26B34" w14:textId="77777777" w:rsidR="0028157C" w:rsidRPr="0028157C" w:rsidRDefault="0028157C" w:rsidP="0028157C">
      <w:r w:rsidRPr="0028157C">
        <w:rPr>
          <w:b/>
          <w:bCs/>
        </w:rPr>
        <w:t>Table 6. Cross-platform sentiment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2694"/>
        <w:gridCol w:w="2636"/>
        <w:gridCol w:w="1865"/>
      </w:tblGrid>
      <w:tr w:rsidR="0028157C" w:rsidRPr="0028157C" w14:paraId="70F42995" w14:textId="77777777">
        <w:trPr>
          <w:tblCellSpacing w:w="15" w:type="dxa"/>
        </w:trPr>
        <w:tc>
          <w:tcPr>
            <w:tcW w:w="0" w:type="auto"/>
            <w:vAlign w:val="center"/>
            <w:hideMark/>
          </w:tcPr>
          <w:p w14:paraId="3A675B92" w14:textId="77777777" w:rsidR="0028157C" w:rsidRPr="0028157C" w:rsidRDefault="0028157C" w:rsidP="0028157C">
            <w:pPr>
              <w:rPr>
                <w:b/>
                <w:bCs/>
              </w:rPr>
            </w:pPr>
            <w:r w:rsidRPr="0028157C">
              <w:rPr>
                <w:b/>
                <w:bCs/>
              </w:rPr>
              <w:t>Platform</w:t>
            </w:r>
          </w:p>
        </w:tc>
        <w:tc>
          <w:tcPr>
            <w:tcW w:w="0" w:type="auto"/>
            <w:vAlign w:val="center"/>
            <w:hideMark/>
          </w:tcPr>
          <w:p w14:paraId="2A30B3ED" w14:textId="77777777" w:rsidR="0028157C" w:rsidRPr="0028157C" w:rsidRDefault="0028157C" w:rsidP="0028157C">
            <w:pPr>
              <w:rPr>
                <w:b/>
                <w:bCs/>
              </w:rPr>
            </w:pPr>
            <w:r w:rsidRPr="0028157C">
              <w:rPr>
                <w:b/>
                <w:bCs/>
              </w:rPr>
              <w:t>Aspect with highest negative share</w:t>
            </w:r>
          </w:p>
        </w:tc>
        <w:tc>
          <w:tcPr>
            <w:tcW w:w="0" w:type="auto"/>
            <w:vAlign w:val="center"/>
            <w:hideMark/>
          </w:tcPr>
          <w:p w14:paraId="2973544E" w14:textId="77777777" w:rsidR="0028157C" w:rsidRPr="0028157C" w:rsidRDefault="0028157C" w:rsidP="0028157C">
            <w:pPr>
              <w:rPr>
                <w:b/>
                <w:bCs/>
              </w:rPr>
            </w:pPr>
            <w:r w:rsidRPr="0028157C">
              <w:rPr>
                <w:b/>
                <w:bCs/>
              </w:rPr>
              <w:t>Aspect with highest positive share</w:t>
            </w:r>
          </w:p>
        </w:tc>
        <w:tc>
          <w:tcPr>
            <w:tcW w:w="0" w:type="auto"/>
            <w:vAlign w:val="center"/>
            <w:hideMark/>
          </w:tcPr>
          <w:p w14:paraId="4875F992" w14:textId="77777777" w:rsidR="0028157C" w:rsidRPr="0028157C" w:rsidRDefault="0028157C" w:rsidP="0028157C">
            <w:pPr>
              <w:rPr>
                <w:b/>
                <w:bCs/>
              </w:rPr>
            </w:pPr>
            <w:r w:rsidRPr="0028157C">
              <w:rPr>
                <w:b/>
                <w:bCs/>
              </w:rPr>
              <w:t>Key observed pattern</w:t>
            </w:r>
          </w:p>
        </w:tc>
      </w:tr>
      <w:tr w:rsidR="0028157C" w:rsidRPr="0028157C" w14:paraId="338E3092" w14:textId="77777777">
        <w:trPr>
          <w:tblCellSpacing w:w="15" w:type="dxa"/>
        </w:trPr>
        <w:tc>
          <w:tcPr>
            <w:tcW w:w="0" w:type="auto"/>
            <w:vAlign w:val="center"/>
            <w:hideMark/>
          </w:tcPr>
          <w:p w14:paraId="61EC2746" w14:textId="77777777" w:rsidR="0028157C" w:rsidRPr="0028157C" w:rsidRDefault="0028157C" w:rsidP="0028157C">
            <w:proofErr w:type="spellStart"/>
            <w:r w:rsidRPr="0028157C">
              <w:t>Cashify</w:t>
            </w:r>
            <w:proofErr w:type="spellEnd"/>
          </w:p>
        </w:tc>
        <w:tc>
          <w:tcPr>
            <w:tcW w:w="0" w:type="auto"/>
            <w:vAlign w:val="center"/>
            <w:hideMark/>
          </w:tcPr>
          <w:p>
            <w:r>
              <w:t>Packaging and delivery</w:t>
            </w:r>
          </w:p>
        </w:tc>
        <w:tc>
          <w:tcPr>
            <w:tcW w:w="0" w:type="auto"/>
            <w:vAlign w:val="center"/>
            <w:hideMark/>
          </w:tcPr>
          <w:p>
            <w:r>
              <w:t>Seller and customer service</w:t>
            </w:r>
          </w:p>
        </w:tc>
        <w:tc>
          <w:tcPr>
            <w:tcW w:w="0" w:type="auto"/>
            <w:vAlign w:val="center"/>
            <w:hideMark/>
          </w:tcPr>
          <w:p>
            <w:r>
              <w:t>Most negative: Packaging and delivery (39.6%); most positive: Seller and customer service (61.9%).</w:t>
            </w:r>
          </w:p>
        </w:tc>
      </w:tr>
      <w:tr w:rsidR="0028157C" w:rsidRPr="0028157C" w14:paraId="6F42EBFB" w14:textId="77777777">
        <w:trPr>
          <w:tblCellSpacing w:w="15" w:type="dxa"/>
        </w:trPr>
        <w:tc>
          <w:tcPr>
            <w:tcW w:w="0" w:type="auto"/>
            <w:vAlign w:val="center"/>
            <w:hideMark/>
          </w:tcPr>
          <w:p w14:paraId="70EA26FB" w14:textId="77777777" w:rsidR="0028157C" w:rsidRPr="0028157C" w:rsidRDefault="0028157C" w:rsidP="0028157C">
            <w:r w:rsidRPr="0028157C">
              <w:t>Amazon Renewed</w:t>
            </w:r>
          </w:p>
        </w:tc>
        <w:tc>
          <w:tcPr>
            <w:tcW w:w="0" w:type="auto"/>
            <w:vAlign w:val="center"/>
            <w:hideMark/>
          </w:tcPr>
          <w:p>
            <w:r>
              <w:t>Price and value</w:t>
            </w:r>
          </w:p>
        </w:tc>
        <w:tc>
          <w:tcPr>
            <w:tcW w:w="0" w:type="auto"/>
            <w:vAlign w:val="center"/>
            <w:hideMark/>
          </w:tcPr>
          <w:p>
            <w:r>
              <w:t>Seller and customer service</w:t>
            </w:r>
          </w:p>
        </w:tc>
        <w:tc>
          <w:tcPr>
            <w:tcW w:w="0" w:type="auto"/>
            <w:vAlign w:val="center"/>
            <w:hideMark/>
          </w:tcPr>
          <w:p>
            <w:r>
              <w:t>Most negative: Price and value (40.7%); most positive: Seller and customer service (53.8%).</w:t>
            </w:r>
          </w:p>
        </w:tc>
      </w:tr>
      <w:tr w:rsidR="0028157C" w:rsidRPr="0028157C" w14:paraId="2F16178E" w14:textId="77777777">
        <w:trPr>
          <w:tblCellSpacing w:w="15" w:type="dxa"/>
        </w:trPr>
        <w:tc>
          <w:tcPr>
            <w:tcW w:w="0" w:type="auto"/>
            <w:vAlign w:val="center"/>
            <w:hideMark/>
          </w:tcPr>
          <w:p w14:paraId="7563EC93" w14:textId="77777777" w:rsidR="0028157C" w:rsidRPr="0028157C" w:rsidRDefault="0028157C" w:rsidP="0028157C">
            <w:r w:rsidRPr="0028157C">
              <w:t>Flipkart Refurbished</w:t>
            </w:r>
          </w:p>
        </w:tc>
        <w:tc>
          <w:tcPr>
            <w:tcW w:w="0" w:type="auto"/>
            <w:vAlign w:val="center"/>
            <w:hideMark/>
          </w:tcPr>
          <w:p>
            <w:r>
              <w:t>Repair and refurbishment quality</w:t>
            </w:r>
          </w:p>
        </w:tc>
        <w:tc>
          <w:tcPr>
            <w:tcW w:w="0" w:type="auto"/>
            <w:vAlign w:val="center"/>
            <w:hideMark/>
          </w:tcPr>
          <w:p>
            <w:r>
              <w:t>Battery health</w:t>
            </w:r>
          </w:p>
        </w:tc>
        <w:tc>
          <w:tcPr>
            <w:tcW w:w="0" w:type="auto"/>
            <w:vAlign w:val="center"/>
            <w:hideMark/>
          </w:tcPr>
          <w:p>
            <w:r>
              <w:t>Most negative: Repair and refurbishment quality (40%); most positive: Battery health (55.4%).</w:t>
            </w:r>
          </w:p>
        </w:tc>
      </w:tr>
      <w:tr w:rsidR="0028157C" w:rsidRPr="0028157C" w14:paraId="367BC764" w14:textId="77777777">
        <w:trPr>
          <w:tblCellSpacing w:w="15" w:type="dxa"/>
        </w:trPr>
        <w:tc>
          <w:tcPr>
            <w:tcW w:w="0" w:type="auto"/>
            <w:vAlign w:val="center"/>
            <w:hideMark/>
          </w:tcPr>
          <w:p w14:paraId="7D927B99" w14:textId="77777777" w:rsidR="0028157C" w:rsidRPr="0028157C" w:rsidRDefault="0028157C" w:rsidP="0028157C">
            <w:r w:rsidRPr="0028157C">
              <w:t>OLX</w:t>
            </w:r>
          </w:p>
        </w:tc>
        <w:tc>
          <w:tcPr>
            <w:tcW w:w="0" w:type="auto"/>
            <w:vAlign w:val="center"/>
            <w:hideMark/>
          </w:tcPr>
          <w:p>
            <w:r>
              <w:t>Seller and customer service</w:t>
            </w:r>
          </w:p>
        </w:tc>
        <w:tc>
          <w:tcPr>
            <w:tcW w:w="0" w:type="auto"/>
            <w:vAlign w:val="center"/>
            <w:hideMark/>
          </w:tcPr>
          <w:p>
            <w:r>
              <w:t>Price and value</w:t>
            </w:r>
          </w:p>
        </w:tc>
        <w:tc>
          <w:tcPr>
            <w:tcW w:w="0" w:type="auto"/>
            <w:vAlign w:val="center"/>
            <w:hideMark/>
          </w:tcPr>
          <w:p>
            <w:r>
              <w:t>Most negative: Seller and customer service (45.9%); most positive: Price and value (57.1%).</w:t>
            </w:r>
          </w:p>
        </w:tc>
      </w:tr>
      <w:tr w:rsidR="0028157C" w:rsidRPr="0028157C" w14:paraId="23A771C0" w14:textId="77777777">
        <w:trPr>
          <w:tblCellSpacing w:w="15" w:type="dxa"/>
        </w:trPr>
        <w:tc>
          <w:tcPr>
            <w:tcW w:w="0" w:type="auto"/>
            <w:vAlign w:val="center"/>
            <w:hideMark/>
          </w:tcPr>
          <w:p w14:paraId="459D0C0A" w14:textId="77777777" w:rsidR="0028157C" w:rsidRPr="0028157C" w:rsidRDefault="0028157C" w:rsidP="0028157C">
            <w:proofErr w:type="spellStart"/>
            <w:r w:rsidRPr="0028157C">
              <w:t>Budli</w:t>
            </w:r>
            <w:proofErr w:type="spellEnd"/>
          </w:p>
        </w:tc>
        <w:tc>
          <w:tcPr>
            <w:tcW w:w="0" w:type="auto"/>
            <w:vAlign w:val="center"/>
            <w:hideMark/>
          </w:tcPr>
          <w:p>
            <w:r>
              <w:t>Repair and refurbishment quality</w:t>
            </w:r>
          </w:p>
        </w:tc>
        <w:tc>
          <w:tcPr>
            <w:tcW w:w="0" w:type="auto"/>
            <w:vAlign w:val="center"/>
            <w:hideMark/>
          </w:tcPr>
          <w:p>
            <w:r>
              <w:t>Returns and refunds</w:t>
            </w:r>
          </w:p>
        </w:tc>
        <w:tc>
          <w:tcPr>
            <w:tcW w:w="0" w:type="auto"/>
            <w:vAlign w:val="center"/>
            <w:hideMark/>
          </w:tcPr>
          <w:p>
            <w:r>
              <w:t>Most negative: Repair and refurbishment quality (42.6%); most positive: Returns and refunds (54.2%).</w:t>
            </w:r>
          </w:p>
        </w:tc>
      </w:tr>
    </w:tbl>
    <w:p w14:paraId="69C38A32" w14:textId="77777777" w:rsidR="0028157C" w:rsidRPr="0028157C" w:rsidRDefault="0028157C" w:rsidP="0028157C">
      <w:r w:rsidRPr="0028157C">
        <w:t>The comparison should distinguish between observed sentiment and potential explanations for that sentiment. If trust or product-condition complaints are more common on one platform, the analysis should establish whether the difference remains meaningful after considering sample size, product mix, review availability, and other relevant limitations.</w:t>
      </w:r>
    </w:p>
    <w:p w14:paraId="0D9989E4" w14:textId="77777777" w:rsidR="0028157C" w:rsidRPr="0028157C" w:rsidRDefault="0028157C" w:rsidP="0028157C">
      <w:r w:rsidRPr="0028157C">
        <w:lastRenderedPageBreak/>
        <w:t>The findings should not be generalised to every customer or transaction on a platform. The results describe the verified reviews included in the study and may not represent all marketplace users.</w:t>
      </w:r>
    </w:p>
    <w:p w14:paraId="564BAE9E" w14:textId="77777777" w:rsidR="0028157C" w:rsidRPr="0028157C" w:rsidRDefault="0028157C" w:rsidP="0028157C">
      <w:pPr>
        <w:rPr>
          <w:b/>
          <w:bCs/>
        </w:rPr>
      </w:pPr>
      <w:r w:rsidRPr="0028157C">
        <w:rPr>
          <w:b/>
          <w:bCs/>
        </w:rPr>
        <w:t>10. Discussion</w:t>
      </w:r>
    </w:p>
    <w:p w14:paraId="3076C57B" w14:textId="77777777" w:rsidR="0028157C" w:rsidRPr="0028157C" w:rsidRDefault="0028157C" w:rsidP="0028157C">
      <w:r w:rsidRPr="0028157C">
        <w:t>The study brings together aspect-based consumer analysis and comparative model evaluation to investigate the refurbished-electronics purchasing experience. Its principal contribution is the use of a common analytical framework to examine product-related and service-related sentiment across multiple platforms.</w:t>
      </w:r>
    </w:p>
    <w:p w14:paraId="5782D09B" w14:textId="77777777" w:rsidR="0028157C" w:rsidRPr="0028157C" w:rsidRDefault="0028157C" w:rsidP="0028157C">
      <w:r w:rsidRPr="0028157C">
        <w:t>The first research question concerns the aspects associated with customer satisfaction and dissatisfaction. The results should establish whether consumers focus primarily on product condition, battery health, performance, value, delivery, refurbishment quality, service, returns, or trust. Such findings can help distinguish frequently discussed attributes from those associated with comparatively negative sentiment.</w:t>
      </w:r>
    </w:p>
    <w:p w14:paraId="5089AABE" w14:textId="77777777" w:rsidR="0028157C" w:rsidRPr="0028157C" w:rsidRDefault="0028157C" w:rsidP="0028157C">
      <w:r w:rsidRPr="0028157C">
        <w:t>The second research question concerns differences across platforms. These differences may reflect variations in product categories, transaction arrangements, customer expectations, review-generation processes, or service experiences. The discussion should avoid attributing a sentiment difference to a particular platform feature unless the study has evidence supporting that explanation.</w:t>
      </w:r>
    </w:p>
    <w:p w14:paraId="4C680C18" w14:textId="77777777" w:rsidR="0028157C" w:rsidRPr="0028157C" w:rsidRDefault="0028157C" w:rsidP="0028157C">
      <w:r w:rsidRPr="0028157C">
        <w:t>The third research question concerns the relative effectiveness of traditional machine learning and BERT. Contextual language models offer the potential to capture relationships that simple word-frequency representations may miss. However, traditional models can remain competitive when sentiment is strongly associated with identifiable lexical features. The final interpretation should therefore consider macro F1-score, class-specific recall, confusion matrices, and computational requirements rather than relying exclusively on overall accuracy.</w:t>
      </w:r>
    </w:p>
    <w:p w14:paraId="4EA4E316" w14:textId="77777777" w:rsidR="0028157C" w:rsidRPr="0028157C" w:rsidRDefault="0028157C" w:rsidP="0028157C">
      <w:r w:rsidRPr="0028157C">
        <w:t>A particularly important issue is neutral sentiment. Neutral examples may contain factual descriptions, ambiguous opinions, or language that expresses insufficient evidence for a clear polarity. The model's ability to classify such examples depends partly on the clarity of the annotation guidelines and the representation of neutral cases in the training data. Therefore, differences in neutral-class recall should be interpreted alongside dataset characteristics and annotation quality.</w:t>
      </w:r>
    </w:p>
    <w:p w14:paraId="26A8B230" w14:textId="77777777" w:rsidR="0028157C" w:rsidRPr="0028157C" w:rsidRDefault="0028157C" w:rsidP="0028157C">
      <w:r w:rsidRPr="0028157C">
        <w:t>The fourth research question concerns trust, authenticity, and product-condition concerns. These aspects are relevant to the refurbished-electronics domain because buyers may have limited opportunities to verify a device before purchase. However, the presence of such concerns does not by itself establish that a marketplace is less trustworthy. Reliable conclusions require consistent measurement and appropriate consideration of the review sample.</w:t>
      </w:r>
    </w:p>
    <w:p w14:paraId="30C8A432" w14:textId="77777777" w:rsidR="0028157C" w:rsidRPr="0028157C" w:rsidRDefault="0028157C" w:rsidP="0028157C">
      <w:r w:rsidRPr="0028157C">
        <w:lastRenderedPageBreak/>
        <w:t xml:space="preserve">Finally, the research demonstrates the importance of methodological transparency. Data provenance, dataset-size consistency, annotation rules, fixed-seed experiments, and clear separation between preliminary and </w:t>
      </w:r>
      <w:proofErr w:type="gramStart"/>
      <w:r w:rsidRPr="0028157C">
        <w:t>final results</w:t>
      </w:r>
      <w:proofErr w:type="gramEnd"/>
      <w:r w:rsidRPr="0028157C">
        <w:t xml:space="preserve"> are essential to the credibility of computational research. These practices allow readers to assess whether the conclusions follow from the available evidence.</w:t>
      </w:r>
    </w:p>
    <w:p w14:paraId="1C4FD3F4" w14:textId="77777777" w:rsidR="0028157C" w:rsidRPr="0028157C" w:rsidRDefault="0028157C" w:rsidP="0028157C">
      <w:pPr>
        <w:rPr>
          <w:b/>
          <w:bCs/>
        </w:rPr>
      </w:pPr>
      <w:r w:rsidRPr="0028157C">
        <w:rPr>
          <w:b/>
          <w:bCs/>
        </w:rPr>
        <w:t>11. Managerial and Practical Implications</w:t>
      </w:r>
    </w:p>
    <w:p w14:paraId="3D82FD8D" w14:textId="77777777" w:rsidR="0028157C" w:rsidRPr="0028157C" w:rsidRDefault="0028157C" w:rsidP="0028157C">
      <w:pPr>
        <w:rPr>
          <w:b/>
          <w:bCs/>
        </w:rPr>
      </w:pPr>
      <w:r w:rsidRPr="0028157C">
        <w:rPr>
          <w:b/>
          <w:bCs/>
        </w:rPr>
        <w:t>11.1 Implications for Marketplace Operators</w:t>
      </w:r>
    </w:p>
    <w:p w14:paraId="6545CFC1" w14:textId="77777777" w:rsidR="0028157C" w:rsidRPr="0028157C" w:rsidRDefault="0028157C" w:rsidP="0028157C">
      <w:r w:rsidRPr="0028157C">
        <w:t>Marketplace operators can use aspect-level sentiment analysis to identify specific operational problems that may be concealed by overall ratings. If negative sentiment is concentrated around delivery, customer service, or returns, improvements can be directed toward those processes rather than relying on broad satisfaction measures.</w:t>
      </w:r>
    </w:p>
    <w:p w14:paraId="42400E88" w14:textId="77777777" w:rsidR="0028157C" w:rsidRPr="0028157C" w:rsidRDefault="0028157C" w:rsidP="0028157C">
      <w:r w:rsidRPr="0028157C">
        <w:t>Platform teams can also monitor changes in sentiment over time, provided that the underlying data collection and classification procedures remain consistent. Such monitoring may help identify emerging complaints and evaluate whether corrective actions correspond with changes in customer feedback.</w:t>
      </w:r>
    </w:p>
    <w:p w14:paraId="2E7A5511" w14:textId="77777777" w:rsidR="0028157C" w:rsidRPr="0028157C" w:rsidRDefault="0028157C" w:rsidP="0028157C">
      <w:pPr>
        <w:rPr>
          <w:b/>
          <w:bCs/>
        </w:rPr>
      </w:pPr>
      <w:r w:rsidRPr="0028157C">
        <w:rPr>
          <w:b/>
          <w:bCs/>
        </w:rPr>
        <w:t xml:space="preserve">11.2 Implications for </w:t>
      </w:r>
      <w:proofErr w:type="spellStart"/>
      <w:r w:rsidRPr="0028157C">
        <w:rPr>
          <w:b/>
          <w:bCs/>
        </w:rPr>
        <w:t>Refurbishers</w:t>
      </w:r>
      <w:proofErr w:type="spellEnd"/>
      <w:r w:rsidRPr="0028157C">
        <w:rPr>
          <w:b/>
          <w:bCs/>
        </w:rPr>
        <w:t xml:space="preserve"> and Sellers</w:t>
      </w:r>
    </w:p>
    <w:p w14:paraId="261E48F7" w14:textId="77777777" w:rsidR="0028157C" w:rsidRPr="0028157C" w:rsidRDefault="0028157C" w:rsidP="0028157C">
      <w:proofErr w:type="spellStart"/>
      <w:r w:rsidRPr="0028157C">
        <w:t>Refurbishers</w:t>
      </w:r>
      <w:proofErr w:type="spellEnd"/>
      <w:r w:rsidRPr="0028157C">
        <w:t xml:space="preserve"> and sellers may benefit from clearer product-condition descriptions, transparent refurbishment information, and accurate communication about battery health and device functionality. Where negative sentiment is associated with discrepancies between advertised and experienced condition, stronger inspection and disclosure procedures may help reduce uncertainty.</w:t>
      </w:r>
    </w:p>
    <w:p w14:paraId="72E1F2C2" w14:textId="77777777" w:rsidR="0028157C" w:rsidRPr="0028157C" w:rsidRDefault="0028157C" w:rsidP="0028157C">
      <w:r w:rsidRPr="0028157C">
        <w:t>The results may also help sellers prioritise improvements according to the aspects generating the greatest dissatisfaction. These priorities should be based on the actual analysis rather than assumed in advance.</w:t>
      </w:r>
    </w:p>
    <w:p w14:paraId="612B042C" w14:textId="77777777" w:rsidR="0028157C" w:rsidRPr="0028157C" w:rsidRDefault="0028157C" w:rsidP="0028157C">
      <w:pPr>
        <w:rPr>
          <w:b/>
          <w:bCs/>
        </w:rPr>
      </w:pPr>
      <w:r w:rsidRPr="0028157C">
        <w:rPr>
          <w:b/>
          <w:bCs/>
        </w:rPr>
        <w:t>11.3 Implications for Customer Service</w:t>
      </w:r>
    </w:p>
    <w:p w14:paraId="4A4BE406" w14:textId="77777777" w:rsidR="0028157C" w:rsidRPr="0028157C" w:rsidRDefault="0028157C" w:rsidP="0028157C">
      <w:r w:rsidRPr="0028157C">
        <w:t>Aspect-level analysis can distinguish complaints about the device from complaints about the response to a problem. This distinction is useful because an initial product defect and an unsuccessful resolution process represent different operational challenges.</w:t>
      </w:r>
    </w:p>
    <w:p w14:paraId="5C77A46D" w14:textId="77777777" w:rsidR="0028157C" w:rsidRPr="0028157C" w:rsidRDefault="0028157C" w:rsidP="0028157C">
      <w:r w:rsidRPr="0028157C">
        <w:t>If returns, refunds, or customer service emerge as significant sources of negative sentiment, organisations may review response times, communication procedures, return eligibility explanations, and escalation mechanisms.</w:t>
      </w:r>
    </w:p>
    <w:p w14:paraId="74EBD92A" w14:textId="77777777" w:rsidR="0028157C" w:rsidRPr="0028157C" w:rsidRDefault="0028157C" w:rsidP="0028157C">
      <w:pPr>
        <w:rPr>
          <w:b/>
          <w:bCs/>
        </w:rPr>
      </w:pPr>
      <w:r w:rsidRPr="0028157C">
        <w:rPr>
          <w:b/>
          <w:bCs/>
        </w:rPr>
        <w:t>11.4 Implications for Consumers</w:t>
      </w:r>
    </w:p>
    <w:p w14:paraId="16F70BDC" w14:textId="77777777" w:rsidR="0028157C" w:rsidRPr="0028157C" w:rsidRDefault="0028157C" w:rsidP="0028157C">
      <w:r w:rsidRPr="0028157C">
        <w:t xml:space="preserve">A structured summary of reviews can help consumers evaluate refurbished electronics more carefully. Rather than relying exclusively on an overall rating, buyers can examine </w:t>
      </w:r>
      <w:r w:rsidRPr="0028157C">
        <w:lastRenderedPageBreak/>
        <w:t>feedback related to battery health, physical condition, performance, refurbishment quality, and return procedures.</w:t>
      </w:r>
    </w:p>
    <w:p w14:paraId="1E8EA41B" w14:textId="77777777" w:rsidR="0028157C" w:rsidRPr="0028157C" w:rsidRDefault="0028157C" w:rsidP="0028157C">
      <w:r w:rsidRPr="0028157C">
        <w:t>However, sentiment summaries should be treated as supplementary decision-support information rather than guarantees of product quality. Review samples may be incomplete, unrepresentative, or affected by individual experiences.</w:t>
      </w:r>
    </w:p>
    <w:p w14:paraId="613A6797" w14:textId="77777777" w:rsidR="0028157C" w:rsidRPr="0028157C" w:rsidRDefault="0028157C" w:rsidP="0028157C">
      <w:pPr>
        <w:rPr>
          <w:b/>
          <w:bCs/>
        </w:rPr>
      </w:pPr>
      <w:r w:rsidRPr="0028157C">
        <w:rPr>
          <w:b/>
          <w:bCs/>
        </w:rPr>
        <w:t>11.5 Implications for Researchers</w:t>
      </w:r>
    </w:p>
    <w:p w14:paraId="18A4E626" w14:textId="77777777" w:rsidR="0028157C" w:rsidRPr="0028157C" w:rsidRDefault="0028157C" w:rsidP="0028157C">
      <w:r w:rsidRPr="0028157C">
        <w:t>The framework provides a basis for extending computational consumer research to other product categories, marketplace platforms, and languages. Future research can investigate multilingual reviews, domain-adapted language models, temporal changes in sentiment, and relationships between written reviews and verified transaction outcomes.</w:t>
      </w:r>
    </w:p>
    <w:p w14:paraId="091DEE90" w14:textId="77777777" w:rsidR="0028157C" w:rsidRPr="0028157C" w:rsidRDefault="0028157C" w:rsidP="0028157C">
      <w:r w:rsidRPr="0028157C">
        <w:t>The model comparison also demonstrates the importance of evaluating advanced language models against transparent baselines. Such comparisons help determine whether additional computational complexity provides a meaningful improvement for a particular research task.</w:t>
      </w:r>
    </w:p>
    <w:p w14:paraId="5C55CAF9" w14:textId="77777777" w:rsidR="0028157C" w:rsidRPr="0028157C" w:rsidRDefault="0028157C" w:rsidP="0028157C">
      <w:pPr>
        <w:rPr>
          <w:b/>
          <w:bCs/>
        </w:rPr>
      </w:pPr>
      <w:r w:rsidRPr="0028157C">
        <w:rPr>
          <w:b/>
          <w:bCs/>
        </w:rPr>
        <w:t>12. Limitations and Scope for Future Research</w:t>
      </w:r>
    </w:p>
    <w:p w14:paraId="6258A94B" w14:textId="77777777" w:rsidR="0028157C" w:rsidRPr="0028157C" w:rsidRDefault="0028157C" w:rsidP="0028157C">
      <w:r w:rsidRPr="0028157C">
        <w:t>The study has several limitations that should be considered when interpreting its findings.</w:t>
      </w:r>
    </w:p>
    <w:p w14:paraId="7E637F3B" w14:textId="77777777" w:rsidR="0028157C" w:rsidRPr="0028157C" w:rsidRDefault="0028157C" w:rsidP="0028157C">
      <w:r w:rsidRPr="0028157C">
        <w:t>First, the results depend on the availability, authenticity, and composition of the collected reviews. Online reviews may not represent all purchasers, and customers with unusually positive or negative experiences may be more likely to contribute feedback. Consequently, the results should be interpreted as patterns within the analysed sample rather than as definitive estimates of the views of every customer.</w:t>
      </w:r>
    </w:p>
    <w:p w14:paraId="4A14E43B" w14:textId="77777777" w:rsidR="0028157C" w:rsidRPr="0028157C" w:rsidRDefault="0028157C" w:rsidP="0028157C">
      <w:r w:rsidRPr="0028157C">
        <w:t>Second, platform comparison may be affected by differences in review availability, product mix, and review-generation practices. If one platform contributes substantially more observations than another, raw complaint counts may create a misleading comparison. Future work should use appropriately normalised measures and, where possible, more comparable samples.</w:t>
      </w:r>
    </w:p>
    <w:p w14:paraId="1E84978F" w14:textId="77777777" w:rsidR="0028157C" w:rsidRPr="0028157C" w:rsidRDefault="0028157C" w:rsidP="0028157C">
      <w:r w:rsidRPr="0028157C">
        <w:t>Third, the aspect taxonomy is predefined. Although it covers nine important dimensions of the refurbished-electronics purchasing experience, it may not capture every concern expressed by consumers. Additional aspects could emerge from exploratory analysis or qualitative examination of the review text.</w:t>
      </w:r>
    </w:p>
    <w:p w14:paraId="5FB7008B" w14:textId="77777777" w:rsidR="0028157C" w:rsidRPr="0028157C" w:rsidRDefault="0028157C" w:rsidP="0028157C">
      <w:r w:rsidRPr="0028157C">
        <w:t>Fourth, sentiment classification remains vulnerable to sarcasm, ambiguous wording, spelling variations, mixed opinions, and domain-specific expressions. BERT may capture some contextual relationships, but it does not eliminate these challenges. Annotation quality and the representativeness of training data remain important.</w:t>
      </w:r>
    </w:p>
    <w:p w14:paraId="0A9CCC29" w14:textId="77777777" w:rsidR="0028157C" w:rsidRPr="0028157C" w:rsidRDefault="0028157C" w:rsidP="0028157C">
      <w:r w:rsidRPr="0028157C">
        <w:lastRenderedPageBreak/>
        <w:t>Fifth, the model comparison depends on the selected architectures, feature representations, parameter settings, and experimental procedure. Results obtained using one BERT checkpoint or one dataset should not be interpreted as establishing the universal superiority of one modelling family. Further studies may evaluate domain-adapted transformers, multilingual models, or alternative aspect-extraction methods.</w:t>
      </w:r>
    </w:p>
    <w:p w14:paraId="3C50F771" w14:textId="77777777" w:rsidR="0028157C" w:rsidRPr="0028157C" w:rsidRDefault="0028157C" w:rsidP="0028157C">
      <w:r w:rsidRPr="0028157C">
        <w:t>Sixth, sentiment does not necessarily correspond directly to objective product quality. A negative review may reflect an unmet expectation, a delivery problem, a technical defect, or a disagreement over return eligibility. Combining review analysis with verified product-condition information, return records, warranty claims, or customer-service outcomes could help researchers investigate these distinctions.</w:t>
      </w:r>
    </w:p>
    <w:p w14:paraId="09318CE3" w14:textId="77777777" w:rsidR="0028157C" w:rsidRPr="0028157C" w:rsidRDefault="0028157C" w:rsidP="0028157C">
      <w:r w:rsidRPr="0028157C">
        <w:t>Finally, the study's quantitative conclusions must be based on the final verified dataset. Any preliminary records that are synthetic, duplicated, or otherwise unverified should be excluded from claims about actual consumer sentiment. The dataset counts, model metrics, and platform comparisons should be updated together whenever the underlying experiment changes.</w:t>
      </w:r>
    </w:p>
    <w:p w14:paraId="4CF683FB" w14:textId="77777777" w:rsidR="0028157C" w:rsidRPr="0028157C" w:rsidRDefault="0028157C" w:rsidP="0028157C">
      <w:r w:rsidRPr="0028157C">
        <w:t xml:space="preserve">Future research can extend </w:t>
      </w:r>
      <w:proofErr w:type="spellStart"/>
      <w:r w:rsidRPr="0028157C">
        <w:t>RefurbIQ</w:t>
      </w:r>
      <w:proofErr w:type="spellEnd"/>
      <w:r w:rsidRPr="0028157C">
        <w:t xml:space="preserve"> by including additional product categories and marketplaces, comparing English and Indian-language reviews, examining sentiment changes over time, and evaluating domain-adapted language models. Researchers may also investigate aspect extraction and sentiment classification as separate tasks, conduct error analysis using manually reviewed predictions, and test whether sentiment patterns are associated with observable transaction outcomes.</w:t>
      </w:r>
    </w:p>
    <w:p w14:paraId="283211C5" w14:textId="77777777" w:rsidR="0028157C" w:rsidRPr="0028157C" w:rsidRDefault="0028157C" w:rsidP="0028157C">
      <w:pPr>
        <w:rPr>
          <w:b/>
          <w:bCs/>
        </w:rPr>
      </w:pPr>
      <w:r w:rsidRPr="0028157C">
        <w:rPr>
          <w:b/>
          <w:bCs/>
        </w:rPr>
        <w:t>13. Conclusion</w:t>
      </w:r>
    </w:p>
    <w:p w14:paraId="23E08763" w14:textId="77777777" w:rsidR="0028157C" w:rsidRPr="0028157C" w:rsidRDefault="0028157C" w:rsidP="0028157C">
      <w:r w:rsidRPr="0028157C">
        <w:t>The refurbished-electronics market presents a distinctive consumer-research context because purchasing decisions involve not only price and performance but also uncertainty regarding physical condition, battery health, refurbishment quality, authenticity, and after-sales support. Online reviews provide a useful source of information about these experiences, yet overall sentiment classification may conceal differences between individual product and service attributes.</w:t>
      </w:r>
    </w:p>
    <w:p w14:paraId="77B6AC1D" w14:textId="77777777" w:rsidR="0028157C" w:rsidRPr="0028157C" w:rsidRDefault="0028157C" w:rsidP="0028157C">
      <w:r w:rsidRPr="0028157C">
        <w:t xml:space="preserve">This study proposes </w:t>
      </w:r>
      <w:proofErr w:type="spellStart"/>
      <w:r w:rsidRPr="0028157C">
        <w:t>RefurbIQ</w:t>
      </w:r>
      <w:proofErr w:type="spellEnd"/>
      <w:r w:rsidRPr="0028157C">
        <w:t xml:space="preserve">, an aspect-based sentiment analysis framework for examining customer feedback about refurbished smartphones, laptops, and digital cameras across </w:t>
      </w:r>
      <w:proofErr w:type="spellStart"/>
      <w:r w:rsidRPr="0028157C">
        <w:t>Cashify</w:t>
      </w:r>
      <w:proofErr w:type="spellEnd"/>
      <w:r w:rsidRPr="0028157C">
        <w:t xml:space="preserve">, Amazon Renewed, Flipkart Refurbished, OLX, and </w:t>
      </w:r>
      <w:proofErr w:type="spellStart"/>
      <w:r w:rsidRPr="0028157C">
        <w:t>Budli</w:t>
      </w:r>
      <w:proofErr w:type="spellEnd"/>
      <w:r w:rsidRPr="0028157C">
        <w:t xml:space="preserve">. The framework focuses on nine aspects of the purchasing experience and compares Logistic Regression, Random Forest, </w:t>
      </w:r>
      <w:proofErr w:type="spellStart"/>
      <w:r w:rsidRPr="0028157C">
        <w:t>XGBoost</w:t>
      </w:r>
      <w:proofErr w:type="spellEnd"/>
      <w:r w:rsidRPr="0028157C">
        <w:t>, and a BERT-based approach for sentiment classification.</w:t>
      </w:r>
    </w:p>
    <w:p w14:paraId="35F5DBDB" w14:textId="77777777" w:rsidR="0028157C" w:rsidRPr="0028157C" w:rsidRDefault="0028157C" w:rsidP="0028157C">
      <w:r w:rsidRPr="0028157C">
        <w:t xml:space="preserve">The study's contribution lies in bringing together domain-specific aspect analysis, cross-platform comparison, and controlled evaluation of traditional and contextual text-classification methods. It provides a structure for identifying recurring customer </w:t>
      </w:r>
      <w:r w:rsidRPr="0028157C">
        <w:lastRenderedPageBreak/>
        <w:t xml:space="preserve">concerns and translating them into practical insights for marketplace operators, </w:t>
      </w:r>
      <w:proofErr w:type="spellStart"/>
      <w:r w:rsidRPr="0028157C">
        <w:t>refurbishers</w:t>
      </w:r>
      <w:proofErr w:type="spellEnd"/>
      <w:r w:rsidRPr="0028157C">
        <w:t>, sellers, and consumers.</w:t>
      </w:r>
    </w:p>
    <w:p w14:paraId="34003C32" w14:textId="77777777" w:rsidR="0028157C" w:rsidRPr="0028157C" w:rsidRDefault="0028157C" w:rsidP="0028157C">
      <w:r w:rsidRPr="0028157C">
        <w:t xml:space="preserve">The final conclusions concerning model superiority, platform differences, and the relative importance of individual aspects must follow from the completed evaluation of verified data. </w:t>
      </w:r>
      <w:proofErr w:type="gramStart"/>
      <w:r w:rsidRPr="0028157C">
        <w:t>In particular, differences</w:t>
      </w:r>
      <w:proofErr w:type="gramEnd"/>
      <w:r w:rsidRPr="0028157C">
        <w:t xml:space="preserve"> in model performance should be interpreted through class-level metrics and error analysis, while cross-platform findings should account for sample composition and review availability.</w:t>
      </w:r>
    </w:p>
    <w:p w14:paraId="081229A0" w14:textId="77777777" w:rsidR="0028157C" w:rsidRPr="0028157C" w:rsidRDefault="0028157C" w:rsidP="0028157C">
      <w:r w:rsidRPr="0028157C">
        <w:t xml:space="preserve">By combining transparent data handling with aspect-level analysis, </w:t>
      </w:r>
      <w:proofErr w:type="spellStart"/>
      <w:r w:rsidRPr="0028157C">
        <w:t>RefurbIQ</w:t>
      </w:r>
      <w:proofErr w:type="spellEnd"/>
      <w:r w:rsidRPr="0028157C">
        <w:t xml:space="preserve"> aims to support a more detailed and evidence-based understanding of the refurbished-electronics purchasing experience in India. Its broader value is to demonstrate how computational analysis of customer reviews can move beyond a single satisfaction score toward a more specific account of the product and service attributes shaping consumer perceptions.</w:t>
      </w:r>
    </w:p>
    <w:p w14:paraId="3BD3A256" w14:textId="77777777" w:rsidR="0028157C" w:rsidRPr="0028157C" w:rsidRDefault="0028157C" w:rsidP="0028157C">
      <w:pPr>
        <w:rPr>
          <w:b/>
          <w:bCs/>
        </w:rPr>
      </w:pPr>
      <w:r w:rsidRPr="0028157C">
        <w:rPr>
          <w:b/>
          <w:bCs/>
        </w:rPr>
        <w:t>References</w:t>
      </w:r>
    </w:p>
    <w:p w14:paraId="41079475" w14:textId="77777777" w:rsidR="0028157C" w:rsidRPr="0028157C" w:rsidRDefault="0028157C" w:rsidP="0028157C">
      <w:r w:rsidRPr="0028157C">
        <w:t xml:space="preserve">Chevalier, J. A., &amp; </w:t>
      </w:r>
      <w:proofErr w:type="spellStart"/>
      <w:r w:rsidRPr="0028157C">
        <w:t>Mayzlin</w:t>
      </w:r>
      <w:proofErr w:type="spellEnd"/>
      <w:r w:rsidRPr="0028157C">
        <w:t xml:space="preserve">, D. (2006). The effect of word of mouth on sales: Online book reviews. </w:t>
      </w:r>
      <w:r w:rsidRPr="0028157C">
        <w:rPr>
          <w:i/>
          <w:iCs/>
        </w:rPr>
        <w:t>Journal of Marketing Research, 43</w:t>
      </w:r>
      <w:r w:rsidRPr="0028157C">
        <w:t>(3), 345–354.</w:t>
      </w:r>
    </w:p>
    <w:p w14:paraId="5AD736D3" w14:textId="77777777" w:rsidR="0028157C" w:rsidRPr="0028157C" w:rsidRDefault="0028157C" w:rsidP="0028157C">
      <w:r w:rsidRPr="0028157C">
        <w:t xml:space="preserve">Devlin, J., Chang, M.-W., Lee, K., &amp; Toutanova, K. (2019). BERT: Pre-training of deep bidirectional transformers for language understanding. In </w:t>
      </w:r>
      <w:r w:rsidRPr="0028157C">
        <w:rPr>
          <w:i/>
          <w:iCs/>
        </w:rPr>
        <w:t>Proceedings of the 2019 Conference of the North American Chapter of the Association for Computational Linguistics: Human Language Technologies</w:t>
      </w:r>
      <w:r w:rsidRPr="0028157C">
        <w:t xml:space="preserve"> (pp. 4171–4186).</w:t>
      </w:r>
    </w:p>
    <w:p w14:paraId="0D5F3331" w14:textId="77777777" w:rsidR="0028157C" w:rsidRPr="0028157C" w:rsidRDefault="0028157C" w:rsidP="0028157C">
      <w:r w:rsidRPr="0028157C">
        <w:t xml:space="preserve">Hu, M., &amp; Liu, B. (2004). Mining and summarizing customer reviews. In </w:t>
      </w:r>
      <w:r w:rsidRPr="0028157C">
        <w:rPr>
          <w:i/>
          <w:iCs/>
        </w:rPr>
        <w:t>Proceedings of the Tenth ACM SIGKDD International Conference on Knowledge Discovery and Data Mining</w:t>
      </w:r>
      <w:r w:rsidRPr="0028157C">
        <w:t xml:space="preserve"> (pp. 168–177).</w:t>
      </w:r>
    </w:p>
    <w:p w14:paraId="183B9FEB" w14:textId="77777777" w:rsidR="0028157C" w:rsidRPr="0028157C" w:rsidRDefault="0028157C" w:rsidP="0028157C">
      <w:r w:rsidRPr="0028157C">
        <w:t xml:space="preserve">Liu, B. (2012). </w:t>
      </w:r>
      <w:r w:rsidRPr="0028157C">
        <w:rPr>
          <w:i/>
          <w:iCs/>
        </w:rPr>
        <w:t>Sentiment analysis and opinion mining</w:t>
      </w:r>
      <w:r w:rsidRPr="0028157C">
        <w:t>. Morgan &amp; Claypool Publishers.</w:t>
      </w:r>
    </w:p>
    <w:p w14:paraId="4272A7ED" w14:textId="77777777" w:rsidR="0028157C" w:rsidRPr="0028157C" w:rsidRDefault="0028157C" w:rsidP="0028157C">
      <w:r w:rsidRPr="0028157C">
        <w:t xml:space="preserve">Pang, B., &amp; Lee, L. (2008). Opinion mining and sentiment analysis. </w:t>
      </w:r>
      <w:r w:rsidRPr="0028157C">
        <w:rPr>
          <w:i/>
          <w:iCs/>
        </w:rPr>
        <w:t>Foundations and Trends in Information Retrieval, 2</w:t>
      </w:r>
      <w:r w:rsidRPr="0028157C">
        <w:t>(1–2), 1–135.</w:t>
      </w:r>
    </w:p>
    <w:p w14:paraId="43A119B9" w14:textId="77777777" w:rsidR="0028157C" w:rsidRPr="0028157C" w:rsidRDefault="0028157C" w:rsidP="0028157C">
      <w:proofErr w:type="spellStart"/>
      <w:r w:rsidRPr="0028157C">
        <w:t>Pontiki</w:t>
      </w:r>
      <w:proofErr w:type="spellEnd"/>
      <w:r w:rsidRPr="0028157C">
        <w:t xml:space="preserve">, M., Galanis, D., Pavlopoulos, J., Papageorgiou, H., </w:t>
      </w:r>
      <w:proofErr w:type="spellStart"/>
      <w:r w:rsidRPr="0028157C">
        <w:t>Androutsopoulos</w:t>
      </w:r>
      <w:proofErr w:type="spellEnd"/>
      <w:r w:rsidRPr="0028157C">
        <w:t xml:space="preserve">, I., &amp; Manandhar, S. (2014). SemEval-2014 Task 4: Aspect based sentiment analysis. In </w:t>
      </w:r>
      <w:r w:rsidRPr="0028157C">
        <w:rPr>
          <w:i/>
          <w:iCs/>
        </w:rPr>
        <w:t>Proceedings of the 8th International Workshop on Semantic Evaluation (</w:t>
      </w:r>
      <w:proofErr w:type="spellStart"/>
      <w:r w:rsidRPr="0028157C">
        <w:rPr>
          <w:i/>
          <w:iCs/>
        </w:rPr>
        <w:t>SemEval</w:t>
      </w:r>
      <w:proofErr w:type="spellEnd"/>
      <w:r w:rsidRPr="0028157C">
        <w:rPr>
          <w:i/>
          <w:iCs/>
        </w:rPr>
        <w:t xml:space="preserve"> 2014)</w:t>
      </w:r>
      <w:r w:rsidRPr="0028157C">
        <w:t xml:space="preserve"> (pp. 27–35).</w:t>
      </w:r>
    </w:p>
    <w:p w14:paraId="166493E5" w14:textId="77777777" w:rsidR="0028157C" w:rsidRPr="0028157C" w:rsidRDefault="0028157C" w:rsidP="0028157C">
      <w:proofErr w:type="spellStart"/>
      <w:r w:rsidRPr="0028157C">
        <w:t>Pontiki</w:t>
      </w:r>
      <w:proofErr w:type="spellEnd"/>
      <w:r w:rsidRPr="0028157C">
        <w:t xml:space="preserve">, M., Galanis, D., Papageorgiou, H., Manandhar, S., &amp; </w:t>
      </w:r>
      <w:proofErr w:type="spellStart"/>
      <w:r w:rsidRPr="0028157C">
        <w:t>Androutsopoulos</w:t>
      </w:r>
      <w:proofErr w:type="spellEnd"/>
      <w:r w:rsidRPr="0028157C">
        <w:t xml:space="preserve">, I. (2016). SemEval-2016 Task 5: Aspect based sentiment analysis. In </w:t>
      </w:r>
      <w:r w:rsidRPr="0028157C">
        <w:rPr>
          <w:i/>
          <w:iCs/>
        </w:rPr>
        <w:t>Proceedings of the 10th International Workshop on Semantic Evaluation (</w:t>
      </w:r>
      <w:proofErr w:type="spellStart"/>
      <w:r w:rsidRPr="0028157C">
        <w:rPr>
          <w:i/>
          <w:iCs/>
        </w:rPr>
        <w:t>SemEval</w:t>
      </w:r>
      <w:proofErr w:type="spellEnd"/>
      <w:r w:rsidRPr="0028157C">
        <w:rPr>
          <w:i/>
          <w:iCs/>
        </w:rPr>
        <w:t xml:space="preserve"> 2016)</w:t>
      </w:r>
      <w:r w:rsidRPr="0028157C">
        <w:t xml:space="preserve"> (pp. 19–30).</w:t>
      </w:r>
    </w:p>
    <w:p w14:paraId="2B8A68D2" w14:textId="77777777" w:rsidR="0028157C" w:rsidRPr="0028157C" w:rsidRDefault="0028157C" w:rsidP="0028157C">
      <w:r w:rsidRPr="0028157C">
        <w:t xml:space="preserve">Vaswani, A., </w:t>
      </w:r>
      <w:proofErr w:type="spellStart"/>
      <w:r w:rsidRPr="0028157C">
        <w:t>Shazeer</w:t>
      </w:r>
      <w:proofErr w:type="spellEnd"/>
      <w:r w:rsidRPr="0028157C">
        <w:t xml:space="preserve">, N., Parmar, N., </w:t>
      </w:r>
      <w:proofErr w:type="spellStart"/>
      <w:r w:rsidRPr="0028157C">
        <w:t>Uszkoreit</w:t>
      </w:r>
      <w:proofErr w:type="spellEnd"/>
      <w:r w:rsidRPr="0028157C">
        <w:t xml:space="preserve">, J., Jones, L., Gomez, A. N., Kaiser, Ł., &amp; </w:t>
      </w:r>
      <w:proofErr w:type="spellStart"/>
      <w:r w:rsidRPr="0028157C">
        <w:t>Polosukhin</w:t>
      </w:r>
      <w:proofErr w:type="spellEnd"/>
      <w:r w:rsidRPr="0028157C">
        <w:t xml:space="preserve">, I. (2017). Attention is all you need. In </w:t>
      </w:r>
      <w:r w:rsidRPr="0028157C">
        <w:rPr>
          <w:i/>
          <w:iCs/>
        </w:rPr>
        <w:t>Advances in Neural Information Processing Systems, 30</w:t>
      </w:r>
      <w:r w:rsidRPr="0028157C">
        <w:t>.</w:t>
      </w:r>
    </w:p>
    <w:p w14:paraId="77E415B4" w14:textId="77777777" w:rsidR="0028157C" w:rsidRPr="0028157C" w:rsidRDefault="0028157C" w:rsidP="0028157C">
      <w:r w:rsidRPr="0028157C">
        <w:rPr>
          <w:b/>
          <w:bCs/>
        </w:rPr>
        <w:lastRenderedPageBreak/>
        <w:t>Reference verification note:</w:t>
      </w:r>
      <w:r w:rsidRPr="0028157C">
        <w:t xml:space="preserve"> The references above provide foundational support for the research methods discussed. Before submission, verify the complete bibliographic details, DOI or official publication links where available, and any additional sources cited in the final literature review. Do not include a reference unless it has been checked and supports the associated claim.</w:t>
      </w:r>
    </w:p>
    <w:p w14:paraId="04219D4B" w14:textId="77777777" w:rsidR="0028157C" w:rsidRPr="0028157C" w:rsidRDefault="0028157C" w:rsidP="0028157C">
      <w:pPr>
        <w:rPr>
          <w:b/>
          <w:bCs/>
        </w:rPr>
      </w:pPr>
      <w:r w:rsidRPr="0028157C">
        <w:rPr>
          <w:b/>
          <w:bCs/>
        </w:rPr>
        <w:t>Annexure A: Proposed Aspect Annotation Guide</w:t>
      </w:r>
    </w:p>
    <w:p w14:paraId="189C0650" w14:textId="77777777" w:rsidR="0028157C" w:rsidRPr="0028157C" w:rsidRDefault="0028157C" w:rsidP="0028157C">
      <w:r w:rsidRPr="0028157C">
        <w:t>The following guide summarises the intended annotation categories and should be refined using examples from the verified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3252"/>
        <w:gridCol w:w="3286"/>
      </w:tblGrid>
      <w:tr w:rsidR="0028157C" w:rsidRPr="0028157C" w14:paraId="3E51F3BA" w14:textId="77777777">
        <w:trPr>
          <w:tblCellSpacing w:w="15" w:type="dxa"/>
        </w:trPr>
        <w:tc>
          <w:tcPr>
            <w:tcW w:w="0" w:type="auto"/>
            <w:vAlign w:val="center"/>
            <w:hideMark/>
          </w:tcPr>
          <w:p w14:paraId="34AAEA27" w14:textId="77777777" w:rsidR="0028157C" w:rsidRPr="0028157C" w:rsidRDefault="0028157C" w:rsidP="0028157C">
            <w:pPr>
              <w:rPr>
                <w:b/>
                <w:bCs/>
              </w:rPr>
            </w:pPr>
            <w:r w:rsidRPr="0028157C">
              <w:rPr>
                <w:b/>
                <w:bCs/>
              </w:rPr>
              <w:t>Aspect</w:t>
            </w:r>
          </w:p>
        </w:tc>
        <w:tc>
          <w:tcPr>
            <w:tcW w:w="0" w:type="auto"/>
            <w:vAlign w:val="center"/>
            <w:hideMark/>
          </w:tcPr>
          <w:p w14:paraId="1BE5B1C3" w14:textId="77777777" w:rsidR="0028157C" w:rsidRPr="0028157C" w:rsidRDefault="0028157C" w:rsidP="0028157C">
            <w:pPr>
              <w:rPr>
                <w:b/>
                <w:bCs/>
              </w:rPr>
            </w:pPr>
            <w:r w:rsidRPr="0028157C">
              <w:rPr>
                <w:b/>
                <w:bCs/>
              </w:rPr>
              <w:t>Example of a positive opinion</w:t>
            </w:r>
          </w:p>
        </w:tc>
        <w:tc>
          <w:tcPr>
            <w:tcW w:w="0" w:type="auto"/>
            <w:vAlign w:val="center"/>
            <w:hideMark/>
          </w:tcPr>
          <w:p w14:paraId="55E14647" w14:textId="77777777" w:rsidR="0028157C" w:rsidRPr="0028157C" w:rsidRDefault="0028157C" w:rsidP="0028157C">
            <w:pPr>
              <w:rPr>
                <w:b/>
                <w:bCs/>
              </w:rPr>
            </w:pPr>
            <w:r w:rsidRPr="0028157C">
              <w:rPr>
                <w:b/>
                <w:bCs/>
              </w:rPr>
              <w:t>Example of a negative opinion</w:t>
            </w:r>
          </w:p>
        </w:tc>
      </w:tr>
      <w:tr w:rsidR="0028157C" w:rsidRPr="0028157C" w14:paraId="381EB7CF" w14:textId="77777777">
        <w:trPr>
          <w:tblCellSpacing w:w="15" w:type="dxa"/>
        </w:trPr>
        <w:tc>
          <w:tcPr>
            <w:tcW w:w="0" w:type="auto"/>
            <w:vAlign w:val="center"/>
            <w:hideMark/>
          </w:tcPr>
          <w:p w14:paraId="68FFE98E" w14:textId="77777777" w:rsidR="0028157C" w:rsidRPr="0028157C" w:rsidRDefault="0028157C" w:rsidP="0028157C">
            <w:r w:rsidRPr="0028157C">
              <w:t>Product condition</w:t>
            </w:r>
          </w:p>
        </w:tc>
        <w:tc>
          <w:tcPr>
            <w:tcW w:w="0" w:type="auto"/>
            <w:vAlign w:val="center"/>
            <w:hideMark/>
          </w:tcPr>
          <w:p w14:paraId="3CAFD543" w14:textId="77777777" w:rsidR="0028157C" w:rsidRPr="0028157C" w:rsidRDefault="0028157C" w:rsidP="0028157C">
            <w:r w:rsidRPr="0028157C">
              <w:t>“The device arrived in excellent condition.”</w:t>
            </w:r>
          </w:p>
        </w:tc>
        <w:tc>
          <w:tcPr>
            <w:tcW w:w="0" w:type="auto"/>
            <w:vAlign w:val="center"/>
            <w:hideMark/>
          </w:tcPr>
          <w:p w14:paraId="40953BAA" w14:textId="77777777" w:rsidR="0028157C" w:rsidRPr="0028157C" w:rsidRDefault="0028157C" w:rsidP="0028157C">
            <w:r w:rsidRPr="0028157C">
              <w:t>“The phone had more scratches than described.”</w:t>
            </w:r>
          </w:p>
        </w:tc>
      </w:tr>
      <w:tr w:rsidR="0028157C" w:rsidRPr="0028157C" w14:paraId="0EE3977A" w14:textId="77777777">
        <w:trPr>
          <w:tblCellSpacing w:w="15" w:type="dxa"/>
        </w:trPr>
        <w:tc>
          <w:tcPr>
            <w:tcW w:w="0" w:type="auto"/>
            <w:vAlign w:val="center"/>
            <w:hideMark/>
          </w:tcPr>
          <w:p w14:paraId="0D7E4BE1" w14:textId="77777777" w:rsidR="0028157C" w:rsidRPr="0028157C" w:rsidRDefault="0028157C" w:rsidP="0028157C">
            <w:r w:rsidRPr="0028157C">
              <w:t>Battery health</w:t>
            </w:r>
          </w:p>
        </w:tc>
        <w:tc>
          <w:tcPr>
            <w:tcW w:w="0" w:type="auto"/>
            <w:vAlign w:val="center"/>
            <w:hideMark/>
          </w:tcPr>
          <w:p w14:paraId="4131BBBF" w14:textId="77777777" w:rsidR="0028157C" w:rsidRPr="0028157C" w:rsidRDefault="0028157C" w:rsidP="0028157C">
            <w:r w:rsidRPr="0028157C">
              <w:t>“The battery lasts throughout the day.”</w:t>
            </w:r>
          </w:p>
        </w:tc>
        <w:tc>
          <w:tcPr>
            <w:tcW w:w="0" w:type="auto"/>
            <w:vAlign w:val="center"/>
            <w:hideMark/>
          </w:tcPr>
          <w:p w14:paraId="2BFC7364" w14:textId="77777777" w:rsidR="0028157C" w:rsidRPr="0028157C" w:rsidRDefault="0028157C" w:rsidP="0028157C">
            <w:r w:rsidRPr="0028157C">
              <w:t>“The battery drains very quickly.”</w:t>
            </w:r>
          </w:p>
        </w:tc>
      </w:tr>
      <w:tr w:rsidR="0028157C" w:rsidRPr="0028157C" w14:paraId="2783FBC3" w14:textId="77777777">
        <w:trPr>
          <w:tblCellSpacing w:w="15" w:type="dxa"/>
        </w:trPr>
        <w:tc>
          <w:tcPr>
            <w:tcW w:w="0" w:type="auto"/>
            <w:vAlign w:val="center"/>
            <w:hideMark/>
          </w:tcPr>
          <w:p w14:paraId="4C36D61F" w14:textId="77777777" w:rsidR="0028157C" w:rsidRPr="0028157C" w:rsidRDefault="0028157C" w:rsidP="0028157C">
            <w:r w:rsidRPr="0028157C">
              <w:t>Performance</w:t>
            </w:r>
          </w:p>
        </w:tc>
        <w:tc>
          <w:tcPr>
            <w:tcW w:w="0" w:type="auto"/>
            <w:vAlign w:val="center"/>
            <w:hideMark/>
          </w:tcPr>
          <w:p w14:paraId="6EC142F1" w14:textId="77777777" w:rsidR="0028157C" w:rsidRPr="0028157C" w:rsidRDefault="0028157C" w:rsidP="0028157C">
            <w:r w:rsidRPr="0028157C">
              <w:t>“The laptop runs smoothly.”</w:t>
            </w:r>
          </w:p>
        </w:tc>
        <w:tc>
          <w:tcPr>
            <w:tcW w:w="0" w:type="auto"/>
            <w:vAlign w:val="center"/>
            <w:hideMark/>
          </w:tcPr>
          <w:p w14:paraId="07321609" w14:textId="77777777" w:rsidR="0028157C" w:rsidRPr="0028157C" w:rsidRDefault="0028157C" w:rsidP="0028157C">
            <w:r w:rsidRPr="0028157C">
              <w:t>“The device keeps freezing.”</w:t>
            </w:r>
          </w:p>
        </w:tc>
      </w:tr>
      <w:tr w:rsidR="0028157C" w:rsidRPr="0028157C" w14:paraId="752BABD4" w14:textId="77777777">
        <w:trPr>
          <w:tblCellSpacing w:w="15" w:type="dxa"/>
        </w:trPr>
        <w:tc>
          <w:tcPr>
            <w:tcW w:w="0" w:type="auto"/>
            <w:vAlign w:val="center"/>
            <w:hideMark/>
          </w:tcPr>
          <w:p w14:paraId="0D5E2CED" w14:textId="77777777" w:rsidR="0028157C" w:rsidRPr="0028157C" w:rsidRDefault="0028157C" w:rsidP="0028157C">
            <w:r w:rsidRPr="0028157C">
              <w:t>Price and value</w:t>
            </w:r>
          </w:p>
        </w:tc>
        <w:tc>
          <w:tcPr>
            <w:tcW w:w="0" w:type="auto"/>
            <w:vAlign w:val="center"/>
            <w:hideMark/>
          </w:tcPr>
          <w:p w14:paraId="70EE45B4" w14:textId="77777777" w:rsidR="0028157C" w:rsidRPr="0028157C" w:rsidRDefault="0028157C" w:rsidP="0028157C">
            <w:r w:rsidRPr="0028157C">
              <w:t>“The price was reasonable for the condition.”</w:t>
            </w:r>
          </w:p>
        </w:tc>
        <w:tc>
          <w:tcPr>
            <w:tcW w:w="0" w:type="auto"/>
            <w:vAlign w:val="center"/>
            <w:hideMark/>
          </w:tcPr>
          <w:p w14:paraId="7FF500C6" w14:textId="77777777" w:rsidR="0028157C" w:rsidRPr="0028157C" w:rsidRDefault="0028157C" w:rsidP="0028157C">
            <w:r w:rsidRPr="0028157C">
              <w:t>“The product was not worth the amount paid.”</w:t>
            </w:r>
          </w:p>
        </w:tc>
      </w:tr>
      <w:tr w:rsidR="0028157C" w:rsidRPr="0028157C" w14:paraId="778CE138" w14:textId="77777777">
        <w:trPr>
          <w:tblCellSpacing w:w="15" w:type="dxa"/>
        </w:trPr>
        <w:tc>
          <w:tcPr>
            <w:tcW w:w="0" w:type="auto"/>
            <w:vAlign w:val="center"/>
            <w:hideMark/>
          </w:tcPr>
          <w:p w14:paraId="276BE69E" w14:textId="77777777" w:rsidR="0028157C" w:rsidRPr="0028157C" w:rsidRDefault="0028157C" w:rsidP="0028157C">
            <w:r w:rsidRPr="0028157C">
              <w:t>Packaging and delivery</w:t>
            </w:r>
          </w:p>
        </w:tc>
        <w:tc>
          <w:tcPr>
            <w:tcW w:w="0" w:type="auto"/>
            <w:vAlign w:val="center"/>
            <w:hideMark/>
          </w:tcPr>
          <w:p w14:paraId="717B05F3" w14:textId="77777777" w:rsidR="0028157C" w:rsidRPr="0028157C" w:rsidRDefault="0028157C" w:rsidP="0028157C">
            <w:r w:rsidRPr="0028157C">
              <w:t>“The item arrived safely and on time.”</w:t>
            </w:r>
          </w:p>
        </w:tc>
        <w:tc>
          <w:tcPr>
            <w:tcW w:w="0" w:type="auto"/>
            <w:vAlign w:val="center"/>
            <w:hideMark/>
          </w:tcPr>
          <w:p w14:paraId="17A03138" w14:textId="77777777" w:rsidR="0028157C" w:rsidRPr="0028157C" w:rsidRDefault="0028157C" w:rsidP="0028157C">
            <w:r w:rsidRPr="0028157C">
              <w:t>“The package was damaged during delivery.”</w:t>
            </w:r>
          </w:p>
        </w:tc>
      </w:tr>
      <w:tr w:rsidR="0028157C" w:rsidRPr="0028157C" w14:paraId="3C12EE15" w14:textId="77777777">
        <w:trPr>
          <w:tblCellSpacing w:w="15" w:type="dxa"/>
        </w:trPr>
        <w:tc>
          <w:tcPr>
            <w:tcW w:w="0" w:type="auto"/>
            <w:vAlign w:val="center"/>
            <w:hideMark/>
          </w:tcPr>
          <w:p w14:paraId="72A9242A" w14:textId="77777777" w:rsidR="0028157C" w:rsidRPr="0028157C" w:rsidRDefault="0028157C" w:rsidP="0028157C">
            <w:r w:rsidRPr="0028157C">
              <w:t>Repair and refurbishment quality</w:t>
            </w:r>
          </w:p>
        </w:tc>
        <w:tc>
          <w:tcPr>
            <w:tcW w:w="0" w:type="auto"/>
            <w:vAlign w:val="center"/>
            <w:hideMark/>
          </w:tcPr>
          <w:p w14:paraId="5DDD6527" w14:textId="77777777" w:rsidR="0028157C" w:rsidRPr="0028157C" w:rsidRDefault="0028157C" w:rsidP="0028157C">
            <w:r w:rsidRPr="0028157C">
              <w:t>“The device appears professionally refurbished.”</w:t>
            </w:r>
          </w:p>
        </w:tc>
        <w:tc>
          <w:tcPr>
            <w:tcW w:w="0" w:type="auto"/>
            <w:vAlign w:val="center"/>
            <w:hideMark/>
          </w:tcPr>
          <w:p w14:paraId="117E79CA" w14:textId="77777777" w:rsidR="0028157C" w:rsidRPr="0028157C" w:rsidRDefault="0028157C" w:rsidP="0028157C">
            <w:r w:rsidRPr="0028157C">
              <w:t>“The replacement component stopped working.”</w:t>
            </w:r>
          </w:p>
        </w:tc>
      </w:tr>
      <w:tr w:rsidR="0028157C" w:rsidRPr="0028157C" w14:paraId="26DE896B" w14:textId="77777777">
        <w:trPr>
          <w:tblCellSpacing w:w="15" w:type="dxa"/>
        </w:trPr>
        <w:tc>
          <w:tcPr>
            <w:tcW w:w="0" w:type="auto"/>
            <w:vAlign w:val="center"/>
            <w:hideMark/>
          </w:tcPr>
          <w:p w14:paraId="3D448235" w14:textId="77777777" w:rsidR="0028157C" w:rsidRPr="0028157C" w:rsidRDefault="0028157C" w:rsidP="0028157C">
            <w:r w:rsidRPr="0028157C">
              <w:t>Seller and customer service</w:t>
            </w:r>
          </w:p>
        </w:tc>
        <w:tc>
          <w:tcPr>
            <w:tcW w:w="0" w:type="auto"/>
            <w:vAlign w:val="center"/>
            <w:hideMark/>
          </w:tcPr>
          <w:p w14:paraId="0843F849" w14:textId="77777777" w:rsidR="0028157C" w:rsidRPr="0028157C" w:rsidRDefault="0028157C" w:rsidP="0028157C">
            <w:r w:rsidRPr="0028157C">
              <w:t>“The seller responded promptly.”</w:t>
            </w:r>
          </w:p>
        </w:tc>
        <w:tc>
          <w:tcPr>
            <w:tcW w:w="0" w:type="auto"/>
            <w:vAlign w:val="center"/>
            <w:hideMark/>
          </w:tcPr>
          <w:p w14:paraId="3298B182" w14:textId="77777777" w:rsidR="0028157C" w:rsidRPr="0028157C" w:rsidRDefault="0028157C" w:rsidP="0028157C">
            <w:r w:rsidRPr="0028157C">
              <w:t>“Customer support did not resolve the issue.”</w:t>
            </w:r>
          </w:p>
        </w:tc>
      </w:tr>
      <w:tr w:rsidR="0028157C" w:rsidRPr="0028157C" w14:paraId="4D36AD2D" w14:textId="77777777">
        <w:trPr>
          <w:tblCellSpacing w:w="15" w:type="dxa"/>
        </w:trPr>
        <w:tc>
          <w:tcPr>
            <w:tcW w:w="0" w:type="auto"/>
            <w:vAlign w:val="center"/>
            <w:hideMark/>
          </w:tcPr>
          <w:p w14:paraId="424A8265" w14:textId="77777777" w:rsidR="0028157C" w:rsidRPr="0028157C" w:rsidRDefault="0028157C" w:rsidP="0028157C">
            <w:r w:rsidRPr="0028157C">
              <w:t>Returns and refunds</w:t>
            </w:r>
          </w:p>
        </w:tc>
        <w:tc>
          <w:tcPr>
            <w:tcW w:w="0" w:type="auto"/>
            <w:vAlign w:val="center"/>
            <w:hideMark/>
          </w:tcPr>
          <w:p w14:paraId="3F794332" w14:textId="77777777" w:rsidR="0028157C" w:rsidRPr="0028157C" w:rsidRDefault="0028157C" w:rsidP="0028157C">
            <w:r w:rsidRPr="0028157C">
              <w:t>“The refund was processed quickly.”</w:t>
            </w:r>
          </w:p>
        </w:tc>
        <w:tc>
          <w:tcPr>
            <w:tcW w:w="0" w:type="auto"/>
            <w:vAlign w:val="center"/>
            <w:hideMark/>
          </w:tcPr>
          <w:p w14:paraId="2A139B39" w14:textId="77777777" w:rsidR="0028157C" w:rsidRPr="0028157C" w:rsidRDefault="0028157C" w:rsidP="0028157C">
            <w:r w:rsidRPr="0028157C">
              <w:t>“The return process was unnecessarily difficult.”</w:t>
            </w:r>
          </w:p>
        </w:tc>
      </w:tr>
      <w:tr w:rsidR="0028157C" w:rsidRPr="0028157C" w14:paraId="5052B5B4" w14:textId="77777777">
        <w:trPr>
          <w:tblCellSpacing w:w="15" w:type="dxa"/>
        </w:trPr>
        <w:tc>
          <w:tcPr>
            <w:tcW w:w="0" w:type="auto"/>
            <w:vAlign w:val="center"/>
            <w:hideMark/>
          </w:tcPr>
          <w:p w14:paraId="459E7E86" w14:textId="77777777" w:rsidR="0028157C" w:rsidRPr="0028157C" w:rsidRDefault="0028157C" w:rsidP="0028157C">
            <w:r w:rsidRPr="0028157C">
              <w:t>Trust and authenticity</w:t>
            </w:r>
          </w:p>
        </w:tc>
        <w:tc>
          <w:tcPr>
            <w:tcW w:w="0" w:type="auto"/>
            <w:vAlign w:val="center"/>
            <w:hideMark/>
          </w:tcPr>
          <w:p w14:paraId="6C68B916" w14:textId="77777777" w:rsidR="0028157C" w:rsidRPr="0028157C" w:rsidRDefault="0028157C" w:rsidP="0028157C">
            <w:r w:rsidRPr="0028157C">
              <w:t>“The product matched the stated description.”</w:t>
            </w:r>
          </w:p>
        </w:tc>
        <w:tc>
          <w:tcPr>
            <w:tcW w:w="0" w:type="auto"/>
            <w:vAlign w:val="center"/>
            <w:hideMark/>
          </w:tcPr>
          <w:p w14:paraId="08917C1A" w14:textId="77777777" w:rsidR="0028157C" w:rsidRPr="0028157C" w:rsidRDefault="0028157C" w:rsidP="0028157C">
            <w:r w:rsidRPr="0028157C">
              <w:t>“I could not verify the product's authenticity.”</w:t>
            </w:r>
          </w:p>
        </w:tc>
      </w:tr>
    </w:tbl>
    <w:p w14:paraId="1011A671" w14:textId="77777777" w:rsidR="0028157C" w:rsidRPr="0028157C" w:rsidRDefault="0028157C" w:rsidP="0028157C">
      <w:r w:rsidRPr="0028157C">
        <w:rPr>
          <w:i/>
          <w:iCs/>
        </w:rPr>
        <w:t>These sentences are illustrative examples created to explain the annotation categories. They are not actual customer reviews and must not be included in the empirical dataset or reported as research findings.</w:t>
      </w:r>
    </w:p>
    <w:p w14:paraId="102AEDAF" w14:textId="77777777" w:rsidR="0028157C" w:rsidRPr="0028157C" w:rsidRDefault="0028157C" w:rsidP="0028157C">
      <w:pPr>
        <w:rPr>
          <w:b/>
          <w:bCs/>
        </w:rPr>
      </w:pPr>
      <w:r w:rsidRPr="0028157C">
        <w:rPr>
          <w:b/>
          <w:bCs/>
        </w:rPr>
        <w:t>Annexure B: Information to Report for Reproducibility</w:t>
      </w:r>
    </w:p>
    <w:p w14:paraId="59ED01A1" w14:textId="77777777" w:rsidR="0028157C" w:rsidRPr="0028157C" w:rsidRDefault="0028157C" w:rsidP="0028157C">
      <w:r w:rsidRPr="0028157C">
        <w:t>The final manuscript should report the following details:</w:t>
      </w:r>
    </w:p>
    <w:p w14:paraId="74645A06" w14:textId="77777777" w:rsidR="0028157C" w:rsidRPr="0028157C" w:rsidRDefault="0028157C" w:rsidP="0028157C">
      <w:pPr>
        <w:numPr>
          <w:ilvl w:val="0"/>
          <w:numId w:val="4"/>
        </w:numPr>
      </w:pPr>
      <w:r w:rsidRPr="0028157C">
        <w:lastRenderedPageBreak/>
        <w:t>The source and collection procedure for each platform's reviews.</w:t>
      </w:r>
    </w:p>
    <w:p w14:paraId="48DE7E88" w14:textId="77777777" w:rsidR="0028157C" w:rsidRPr="0028157C" w:rsidRDefault="0028157C" w:rsidP="0028157C">
      <w:pPr>
        <w:numPr>
          <w:ilvl w:val="0"/>
          <w:numId w:val="4"/>
        </w:numPr>
      </w:pPr>
      <w:r w:rsidRPr="0028157C">
        <w:t>The final verified number of reviews and aspect-level observations.</w:t>
      </w:r>
    </w:p>
    <w:p w14:paraId="1AA9060B" w14:textId="77777777" w:rsidR="0028157C" w:rsidRPr="0028157C" w:rsidRDefault="0028157C" w:rsidP="0028157C">
      <w:pPr>
        <w:numPr>
          <w:ilvl w:val="0"/>
          <w:numId w:val="4"/>
        </w:numPr>
      </w:pPr>
      <w:r w:rsidRPr="0028157C">
        <w:t>The procedure used to identify and remove duplicates and synthetic or unverified records.</w:t>
      </w:r>
    </w:p>
    <w:p w14:paraId="61599748" w14:textId="77777777" w:rsidR="0028157C" w:rsidRPr="0028157C" w:rsidRDefault="0028157C" w:rsidP="0028157C">
      <w:pPr>
        <w:numPr>
          <w:ilvl w:val="0"/>
          <w:numId w:val="4"/>
        </w:numPr>
      </w:pPr>
      <w:r w:rsidRPr="0028157C">
        <w:t>The aspect and sentiment annotation guidelines.</w:t>
      </w:r>
    </w:p>
    <w:p w14:paraId="450D8357" w14:textId="77777777" w:rsidR="0028157C" w:rsidRPr="0028157C" w:rsidRDefault="0028157C" w:rsidP="0028157C">
      <w:pPr>
        <w:numPr>
          <w:ilvl w:val="0"/>
          <w:numId w:val="4"/>
        </w:numPr>
      </w:pPr>
      <w:r w:rsidRPr="0028157C">
        <w:t>The annotation procedure and agreement measure, where applicable.</w:t>
      </w:r>
    </w:p>
    <w:p w14:paraId="327486CF" w14:textId="77777777" w:rsidR="0028157C" w:rsidRPr="0028157C" w:rsidRDefault="0028157C" w:rsidP="0028157C">
      <w:pPr>
        <w:numPr>
          <w:ilvl w:val="0"/>
          <w:numId w:val="4"/>
        </w:numPr>
      </w:pPr>
      <w:r w:rsidRPr="0028157C">
        <w:t>The training, validation, and test split, including the random seed.</w:t>
      </w:r>
    </w:p>
    <w:p w14:paraId="3B6483BF" w14:textId="77777777" w:rsidR="0028157C" w:rsidRPr="0028157C" w:rsidRDefault="0028157C" w:rsidP="0028157C">
      <w:pPr>
        <w:numPr>
          <w:ilvl w:val="0"/>
          <w:numId w:val="4"/>
        </w:numPr>
      </w:pPr>
      <w:r w:rsidRPr="0028157C">
        <w:t xml:space="preserve">The text representation and parameter settings for Logistic Regression, Random Forest, and </w:t>
      </w:r>
      <w:proofErr w:type="spellStart"/>
      <w:r w:rsidRPr="0028157C">
        <w:t>XGBoost</w:t>
      </w:r>
      <w:proofErr w:type="spellEnd"/>
      <w:r w:rsidRPr="0028157C">
        <w:t>.</w:t>
      </w:r>
    </w:p>
    <w:p w14:paraId="1A1F1A58" w14:textId="77777777" w:rsidR="0028157C" w:rsidRPr="0028157C" w:rsidRDefault="0028157C" w:rsidP="0028157C">
      <w:pPr>
        <w:numPr>
          <w:ilvl w:val="0"/>
          <w:numId w:val="4"/>
        </w:numPr>
      </w:pPr>
      <w:r w:rsidRPr="0028157C">
        <w:t>The BERT checkpoint and fine-tuning configuration.</w:t>
      </w:r>
    </w:p>
    <w:p w14:paraId="36426149" w14:textId="77777777" w:rsidR="0028157C" w:rsidRPr="0028157C" w:rsidRDefault="0028157C" w:rsidP="0028157C">
      <w:pPr>
        <w:numPr>
          <w:ilvl w:val="0"/>
          <w:numId w:val="4"/>
        </w:numPr>
      </w:pPr>
      <w:r w:rsidRPr="0028157C">
        <w:t>The evaluation metrics, class-level results, and confusion matrices.</w:t>
      </w:r>
    </w:p>
    <w:p w14:paraId="2B9AF3A7" w14:textId="77777777" w:rsidR="0028157C" w:rsidRPr="0028157C" w:rsidRDefault="0028157C" w:rsidP="0028157C">
      <w:pPr>
        <w:numPr>
          <w:ilvl w:val="0"/>
          <w:numId w:val="4"/>
        </w:numPr>
      </w:pPr>
      <w:r w:rsidRPr="0028157C">
        <w:t>The software environment and the version of the final dataset used for the reported experiments.</w:t>
      </w:r>
    </w:p>
    <w:p w14:paraId="0F0612B5" w14:textId="77777777" w:rsidR="00DD5CD4" w:rsidRPr="0028157C" w:rsidRDefault="00DD5CD4">
      <w:pPr>
        <w:rPr>
          <w:lang w:val="en-US"/>
        </w:rPr>
      </w:pPr>
    </w:p>
    <w:sectPr w:rsidR="00DD5CD4" w:rsidRPr="002815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7444C"/>
    <w:multiLevelType w:val="multilevel"/>
    <w:tmpl w:val="B06E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03662"/>
    <w:multiLevelType w:val="multilevel"/>
    <w:tmpl w:val="1D605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400FA2"/>
    <w:multiLevelType w:val="multilevel"/>
    <w:tmpl w:val="DA14D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1D5A1D"/>
    <w:multiLevelType w:val="multilevel"/>
    <w:tmpl w:val="B52CC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2955455">
    <w:abstractNumId w:val="1"/>
  </w:num>
  <w:num w:numId="2" w16cid:durableId="910040136">
    <w:abstractNumId w:val="3"/>
  </w:num>
  <w:num w:numId="3" w16cid:durableId="1006522306">
    <w:abstractNumId w:val="0"/>
  </w:num>
  <w:num w:numId="4" w16cid:durableId="5338889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57C"/>
    <w:rsid w:val="0028157C"/>
    <w:rsid w:val="002C7F5A"/>
    <w:rsid w:val="00AB7995"/>
    <w:rsid w:val="00DD5C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3DF6E"/>
  <w15:chartTrackingRefBased/>
  <w15:docId w15:val="{CD42D8C5-E00B-43AB-8FEB-F0030EC2A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1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5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5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5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5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15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5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5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5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57C"/>
    <w:rPr>
      <w:rFonts w:eastAsiaTheme="majorEastAsia" w:cstheme="majorBidi"/>
      <w:color w:val="272727" w:themeColor="text1" w:themeTint="D8"/>
    </w:rPr>
  </w:style>
  <w:style w:type="paragraph" w:styleId="Title">
    <w:name w:val="Title"/>
    <w:basedOn w:val="Normal"/>
    <w:next w:val="Normal"/>
    <w:link w:val="TitleChar"/>
    <w:uiPriority w:val="10"/>
    <w:qFormat/>
    <w:rsid w:val="00281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57C"/>
    <w:pPr>
      <w:spacing w:before="160"/>
      <w:jc w:val="center"/>
    </w:pPr>
    <w:rPr>
      <w:i/>
      <w:iCs/>
      <w:color w:val="404040" w:themeColor="text1" w:themeTint="BF"/>
    </w:rPr>
  </w:style>
  <w:style w:type="character" w:customStyle="1" w:styleId="QuoteChar">
    <w:name w:val="Quote Char"/>
    <w:basedOn w:val="DefaultParagraphFont"/>
    <w:link w:val="Quote"/>
    <w:uiPriority w:val="29"/>
    <w:rsid w:val="0028157C"/>
    <w:rPr>
      <w:i/>
      <w:iCs/>
      <w:color w:val="404040" w:themeColor="text1" w:themeTint="BF"/>
    </w:rPr>
  </w:style>
  <w:style w:type="paragraph" w:styleId="ListParagraph">
    <w:name w:val="List Paragraph"/>
    <w:basedOn w:val="Normal"/>
    <w:uiPriority w:val="34"/>
    <w:qFormat/>
    <w:rsid w:val="0028157C"/>
    <w:pPr>
      <w:ind w:left="720"/>
      <w:contextualSpacing/>
    </w:pPr>
  </w:style>
  <w:style w:type="character" w:styleId="IntenseEmphasis">
    <w:name w:val="Intense Emphasis"/>
    <w:basedOn w:val="DefaultParagraphFont"/>
    <w:uiPriority w:val="21"/>
    <w:qFormat/>
    <w:rsid w:val="0028157C"/>
    <w:rPr>
      <w:i/>
      <w:iCs/>
      <w:color w:val="0F4761" w:themeColor="accent1" w:themeShade="BF"/>
    </w:rPr>
  </w:style>
  <w:style w:type="paragraph" w:styleId="IntenseQuote">
    <w:name w:val="Intense Quote"/>
    <w:basedOn w:val="Normal"/>
    <w:next w:val="Normal"/>
    <w:link w:val="IntenseQuoteChar"/>
    <w:uiPriority w:val="30"/>
    <w:qFormat/>
    <w:rsid w:val="00281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57C"/>
    <w:rPr>
      <w:i/>
      <w:iCs/>
      <w:color w:val="0F4761" w:themeColor="accent1" w:themeShade="BF"/>
    </w:rPr>
  </w:style>
  <w:style w:type="character" w:styleId="IntenseReference">
    <w:name w:val="Intense Reference"/>
    <w:basedOn w:val="DefaultParagraphFont"/>
    <w:uiPriority w:val="32"/>
    <w:qFormat/>
    <w:rsid w:val="002815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30</Pages>
  <Words>10262</Words>
  <Characters>58498</Characters>
  <Application>Microsoft Office Word</Application>
  <DocSecurity>0</DocSecurity>
  <Lines>487</Lines>
  <Paragraphs>137</Paragraphs>
  <ScaleCrop>false</ScaleCrop>
  <Company/>
  <LinksUpToDate>false</LinksUpToDate>
  <CharactersWithSpaces>68623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Devyansh Pandey [BBA (HONS WITH RESEARCH) - 2024]</dc:creator>
  <cp:keywords/>
  <dc:description/>
  <cp:lastModifiedBy>Devyansh Pandey [BBA (HONS WITH RESEARCH) - 2024]</cp:lastModifiedBy>
  <cp:revision>1</cp:revision>
  <dcterms:created xsi:type="dcterms:W3CDTF">2026-10-14T07:26:00Z</dcterms:created>
  <dcterms:modified xsi:type="dcterms:W3CDTF">2026-10-14T07:31:00Z</dcterms:modified>
</cp:coreProperties>
</file>