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enterprise Kubernetes (OKE) platform engineering (private clusters, FSS persistent storage, RBAC governance, and ingress architecture),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