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540"/>
              <w:left w:type="dxa" w:w="560"/>
              <w:bottom w:type="dxa" w:w="540"/>
              <w:right w:type="dxa" w:w="560"/>
            </w:tcMar>
          </w:tcPr>
          <w:p>
            <w:pPr>
              <w:spacing w:before="0" w:after="60"/>
              <w:jc w:val="center"/>
            </w:pPr>
            <w:r>
              <w:rPr>
                <w:rFonts w:ascii="Arial" w:cs="Arial" w:eastAsia="Arial" w:hAnsi="Arial"/>
                <w:b/>
                <w:bCs/>
                <w:color w:val="FFFFFF"/>
                <w:sz w:val="68"/>
                <w:szCs w:val="68"/>
              </w:rPr>
              <w:t xml:space="preserve">PROJECT GARUDA</w:t>
            </w:r>
          </w:p>
          <w:p>
            <w:pPr>
              <w:spacing w:before="0" w:after="40"/>
              <w:jc w:val="center"/>
            </w:pPr>
            <w:r>
              <w:rPr>
                <w:rFonts w:ascii="Arial" w:cs="Arial" w:eastAsia="Arial" w:hAnsi="Arial"/>
                <w:color w:val="A8C4E8"/>
                <w:sz w:val="32"/>
                <w:szCs w:val="32"/>
              </w:rPr>
              <w:t xml:space="preserve">Company Structure &amp; Team Design</w:t>
            </w:r>
          </w:p>
          <w:p>
            <w:pPr>
              <w:spacing w:before="0" w:after="60"/>
              <w:jc w:val="center"/>
            </w:pPr>
            <w:r>
              <w:rPr>
                <w:rFonts w:ascii="Arial" w:cs="Arial" w:eastAsia="Arial" w:hAnsi="Arial"/>
                <w:color w:val="7AADD4"/>
                <w:sz w:val="21"/>
                <w:szCs w:val="21"/>
              </w:rPr>
              <w:t xml:space="preserve">From 3 Founders to 100 People — A Founder's Playbook</w:t>
            </w:r>
          </w:p>
          <w:p>
            <w:pPr>
              <w:spacing w:before="60" w:after="0"/>
              <w:jc w:val="center"/>
            </w:pPr>
            <w:r>
              <w:rPr>
                <w:rFonts w:ascii="Arial" w:cs="Arial" w:eastAsia="Arial" w:hAnsi="Arial"/>
                <w:color w:val="5A8AB0"/>
                <w:sz w:val="20"/>
                <w:szCs w:val="20"/>
              </w:rPr>
              <w:t xml:space="preserve">Hardware  |  AI/ML  |  SaaS  |  Data  |  Operations</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4A0A" w:sz="1"/>
              <w:left w:val="single" w:color="C94A0A" w:sz="1"/>
              <w:bottom w:val="single" w:color="C94A0A" w:sz="1"/>
              <w:right w:val="single" w:color="C94A0A" w:sz="1"/>
            </w:tcBorders>
            <w:shd w:fill="FEF0E7" w:val="clear"/>
            <w:tcMar>
              <w:top w:type="dxa" w:w="100"/>
              <w:left w:type="dxa" w:w="130"/>
              <w:bottom w:type="dxa" w:w="100"/>
              <w:right w:type="dxa" w:w="130"/>
            </w:tcMar>
          </w:tcPr>
          <w:p>
            <w:pPr>
              <w:jc w:val="center"/>
            </w:pPr>
            <w:r>
              <w:rPr>
                <w:rFonts w:ascii="Arial" w:cs="Arial" w:eastAsia="Arial" w:hAnsi="Arial"/>
                <w:b/>
                <w:bCs/>
                <w:color w:val="C94A0A"/>
                <w:sz w:val="17"/>
                <w:szCs w:val="17"/>
              </w:rPr>
              <w:t xml:space="preserve">Stage 1</w:t>
            </w:r>
          </w:p>
          <w:p>
            <w:pPr>
              <w:jc w:val="center"/>
            </w:pPr>
            <w:r>
              <w:rPr>
                <w:rFonts w:ascii="Arial" w:cs="Arial" w:eastAsia="Arial" w:hAnsi="Arial"/>
                <w:b/>
                <w:bCs/>
                <w:color w:val="0D2B4E"/>
                <w:sz w:val="20"/>
                <w:szCs w:val="20"/>
              </w:rPr>
              <w:t xml:space="preserve">0 to 10 People</w:t>
            </w:r>
          </w:p>
        </w:tc>
        <w:tc>
          <w:tcPr>
            <w:tcW w:type="dxa" w:w="2340"/>
            <w:tcBorders>
              <w:top w:val="single" w:color="C94A0A" w:sz="1"/>
              <w:left w:val="single" w:color="C94A0A" w:sz="1"/>
              <w:bottom w:val="single" w:color="C94A0A" w:sz="1"/>
              <w:right w:val="single" w:color="C94A0A" w:sz="1"/>
            </w:tcBorders>
            <w:shd w:fill="FEF0E7" w:val="clear"/>
            <w:tcMar>
              <w:top w:type="dxa" w:w="100"/>
              <w:left w:type="dxa" w:w="130"/>
              <w:bottom w:type="dxa" w:w="100"/>
              <w:right w:type="dxa" w:w="130"/>
            </w:tcMar>
          </w:tcPr>
          <w:p>
            <w:pPr>
              <w:jc w:val="center"/>
            </w:pPr>
            <w:r>
              <w:rPr>
                <w:rFonts w:ascii="Arial" w:cs="Arial" w:eastAsia="Arial" w:hAnsi="Arial"/>
                <w:b/>
                <w:bCs/>
                <w:color w:val="C94A0A"/>
                <w:sz w:val="17"/>
                <w:szCs w:val="17"/>
              </w:rPr>
              <w:t xml:space="preserve">Stage 2</w:t>
            </w:r>
          </w:p>
          <w:p>
            <w:pPr>
              <w:jc w:val="center"/>
            </w:pPr>
            <w:r>
              <w:rPr>
                <w:rFonts w:ascii="Arial" w:cs="Arial" w:eastAsia="Arial" w:hAnsi="Arial"/>
                <w:b/>
                <w:bCs/>
                <w:color w:val="0D2B4E"/>
                <w:sz w:val="20"/>
                <w:szCs w:val="20"/>
              </w:rPr>
              <w:t xml:space="preserve">10 to 30 People</w:t>
            </w:r>
          </w:p>
        </w:tc>
        <w:tc>
          <w:tcPr>
            <w:tcW w:type="dxa" w:w="2340"/>
            <w:tcBorders>
              <w:top w:val="single" w:color="C94A0A" w:sz="1"/>
              <w:left w:val="single" w:color="C94A0A" w:sz="1"/>
              <w:bottom w:val="single" w:color="C94A0A" w:sz="1"/>
              <w:right w:val="single" w:color="C94A0A" w:sz="1"/>
            </w:tcBorders>
            <w:shd w:fill="FEF0E7" w:val="clear"/>
            <w:tcMar>
              <w:top w:type="dxa" w:w="100"/>
              <w:left w:type="dxa" w:w="130"/>
              <w:bottom w:type="dxa" w:w="100"/>
              <w:right w:type="dxa" w:w="130"/>
            </w:tcMar>
          </w:tcPr>
          <w:p>
            <w:pPr>
              <w:jc w:val="center"/>
            </w:pPr>
            <w:r>
              <w:rPr>
                <w:rFonts w:ascii="Arial" w:cs="Arial" w:eastAsia="Arial" w:hAnsi="Arial"/>
                <w:b/>
                <w:bCs/>
                <w:color w:val="C94A0A"/>
                <w:sz w:val="17"/>
                <w:szCs w:val="17"/>
              </w:rPr>
              <w:t xml:space="preserve">Stage 3</w:t>
            </w:r>
          </w:p>
          <w:p>
            <w:pPr>
              <w:jc w:val="center"/>
            </w:pPr>
            <w:r>
              <w:rPr>
                <w:rFonts w:ascii="Arial" w:cs="Arial" w:eastAsia="Arial" w:hAnsi="Arial"/>
                <w:b/>
                <w:bCs/>
                <w:color w:val="0D2B4E"/>
                <w:sz w:val="20"/>
                <w:szCs w:val="20"/>
              </w:rPr>
              <w:t xml:space="preserve">30 to 100 People</w:t>
            </w:r>
          </w:p>
        </w:tc>
        <w:tc>
          <w:tcPr>
            <w:tcW w:type="dxa" w:w="2340"/>
            <w:tcBorders>
              <w:top w:val="single" w:color="C94A0A" w:sz="1"/>
              <w:left w:val="single" w:color="C94A0A" w:sz="1"/>
              <w:bottom w:val="single" w:color="C94A0A" w:sz="1"/>
              <w:right w:val="single" w:color="C94A0A" w:sz="1"/>
            </w:tcBorders>
            <w:shd w:fill="FEF0E7" w:val="clear"/>
            <w:tcMar>
              <w:top w:type="dxa" w:w="100"/>
              <w:left w:type="dxa" w:w="130"/>
              <w:bottom w:type="dxa" w:w="100"/>
              <w:right w:type="dxa" w:w="130"/>
            </w:tcMar>
          </w:tcPr>
          <w:p>
            <w:pPr>
              <w:jc w:val="center"/>
            </w:pPr>
            <w:r>
              <w:rPr>
                <w:rFonts w:ascii="Arial" w:cs="Arial" w:eastAsia="Arial" w:hAnsi="Arial"/>
                <w:b/>
                <w:bCs/>
                <w:color w:val="C94A0A"/>
                <w:sz w:val="17"/>
                <w:szCs w:val="17"/>
              </w:rPr>
              <w:t xml:space="preserve">Philosophy</w:t>
            </w:r>
          </w:p>
          <w:p>
            <w:pPr>
              <w:jc w:val="center"/>
            </w:pPr>
            <w:r>
              <w:rPr>
                <w:rFonts w:ascii="Arial" w:cs="Arial" w:eastAsia="Arial" w:hAnsi="Arial"/>
                <w:b/>
                <w:bCs/>
                <w:color w:val="0D2B4E"/>
                <w:sz w:val="20"/>
                <w:szCs w:val="20"/>
              </w:rPr>
              <w:t xml:space="preserve">Lean and Execution-First</w:t>
            </w:r>
          </w:p>
        </w:tc>
      </w:tr>
    </w:tbl>
    <w:p>
      <w:pPr>
        <w:spacing w:before="100" w:after="0"/>
      </w:pPr>
      <w:r>
        <w:t xml:space="preserve"/>
      </w:r>
    </w:p>
    <w:p>
      <w:pPr>
        <w:jc w:val="right"/>
      </w:pPr>
      <w:r>
        <w:rPr>
          <w:rFonts w:ascii="Arial" w:cs="Arial" w:eastAsia="Arial" w:hAnsi="Arial"/>
          <w:color w:val="777777"/>
          <w:sz w:val="17"/>
          <w:szCs w:val="17"/>
        </w:rPr>
        <w:t xml:space="preserve">Confidential  |  Internal Document  |  2025</w:t>
      </w:r>
    </w:p>
    <w:p>
      <w:r>
        <w:br w:type="page"/>
      </w:r>
    </w:p>
    <w:p>
      <w:pPr>
        <w:pBdr>
          <w:bottom w:val="single" w:color="C94A0A" w:sz="10"/>
        </w:pBdr>
        <w:spacing w:before="360" w:after="100"/>
      </w:pPr>
      <w:r>
        <w:rPr>
          <w:rFonts w:ascii="Arial" w:cs="Arial" w:eastAsia="Arial" w:hAnsi="Arial"/>
          <w:b/>
          <w:bCs/>
          <w:color w:val="0D2B4E"/>
          <w:sz w:val="40"/>
          <w:szCs w:val="40"/>
        </w:rPr>
        <w:t xml:space="preserve">Thinking Framework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4A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C94A0A"/>
                <w:sz w:val="21"/>
                <w:szCs w:val="21"/>
              </w:rPr>
              <w:t xml:space="preserve">The Founding Principle</w:t>
            </w:r>
          </w:p>
        </w:tc>
      </w:tr>
      <w:tr>
        <w:tc>
          <w:tcPr>
            <w:tcW w:type="dxa" w:w="9360"/>
            <w:tcBorders>
              <w:top w:val="none" w:color="FFFFFF" w:sz="0"/>
              <w:left w:val="single" w:color="C94A0A" w:sz="24"/>
              <w:bottom w:val="single" w:color="C94A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Structure follows strategy. Garuda's strategy is: build a device that drivers love, deploy it to 500 trucks in 18 months, and use the data to become India's road intelligence platform. Every structural decision must serve that sequence.</w:t>
            </w:r>
          </w:p>
        </w:tc>
      </w:tr>
    </w:tbl>
    <w:p>
      <w:pPr>
        <w:spacing w:before="80" w:after="0"/>
      </w:pPr>
      <w:r>
        <w:t xml:space="preserve"/>
      </w:r>
    </w:p>
    <w:p>
      <w:pPr>
        <w:spacing w:before="260" w:after="80"/>
      </w:pPr>
      <w:r>
        <w:rPr>
          <w:rFonts w:ascii="Arial" w:cs="Arial" w:eastAsia="Arial" w:hAnsi="Arial"/>
          <w:b/>
          <w:bCs/>
          <w:color w:val="0D2B4E"/>
          <w:sz w:val="27"/>
          <w:szCs w:val="27"/>
        </w:rPr>
        <w:t xml:space="preserve">Why Most Startup Org Charts Fail</w:t>
      </w:r>
    </w:p>
    <w:p>
      <w:pPr>
        <w:spacing w:before="50" w:after="70"/>
      </w:pPr>
      <w:r>
        <w:rPr>
          <w:rFonts w:ascii="Arial" w:cs="Arial" w:eastAsia="Arial" w:hAnsi="Arial"/>
          <w:color w:val="1A1A1A"/>
          <w:sz w:val="21"/>
          <w:szCs w:val="21"/>
        </w:rPr>
        <w:t xml:space="preserve">Startup founders make one of two structural mistakes. The first: copying a corporate org chart, creating VP-level roles before there is anything to manage. The second: no structure at all, everyone does everything, no one is accountable for anything. Garuda needs a third path — deliberately minimal structure in Year 1, with explicit triggers for when to add structure.</w:t>
      </w:r>
    </w:p>
    <w:p>
      <w:pPr>
        <w:spacing w:before="80" w:after="0"/>
      </w:pPr>
      <w:r>
        <w:t xml:space="preserve"/>
      </w:r>
    </w:p>
    <w:p>
      <w:pPr>
        <w:spacing w:before="260" w:after="80"/>
      </w:pPr>
      <w:r>
        <w:rPr>
          <w:rFonts w:ascii="Arial" w:cs="Arial" w:eastAsia="Arial" w:hAnsi="Arial"/>
          <w:b/>
          <w:bCs/>
          <w:color w:val="0D2B4E"/>
          <w:sz w:val="27"/>
          <w:szCs w:val="27"/>
        </w:rPr>
        <w:t xml:space="preserve">Core Functions Required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40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Why Garuda Needs It</w:t>
            </w:r>
          </w:p>
        </w:tc>
        <w:tc>
          <w:tcPr>
            <w:tcW w:type="dxa" w:w="29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Can It Wait?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Embedded hardware + firmware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Device only works if hardware is designed and firmware runs. No software matters without this.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 Day 1</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AI/ML modeling</w:t>
            </w:r>
          </w:p>
        </w:tc>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Accident prediction IS the core product. Without a model, Garuda is a dashcam.</w:t>
            </w:r>
          </w:p>
        </w:tc>
        <w:tc>
          <w:tcPr>
            <w:tcW w:type="dxa" w:w="2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No — Day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Backend + dashboard engineering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Fleet operators need a dashboard to see value. Without it, pilots cannot convert to sales.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 6-8</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Field operations</w:t>
            </w:r>
          </w:p>
        </w:tc>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Without someone to install and support devices in the field, pilots fail in Week 2.</w:t>
            </w:r>
          </w:p>
        </w:tc>
        <w:tc>
          <w:tcPr>
            <w:tcW w:type="dxa" w:w="2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Month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development + sales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Without fleet operator relationships, there is no pilot.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Day 1 (founder)</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Data engineering + labeling</w:t>
            </w:r>
          </w:p>
        </w:tc>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Model retraining requires labeled data pipeline.</w:t>
            </w:r>
          </w:p>
        </w:tc>
        <w:tc>
          <w:tcPr>
            <w:tcW w:type="dxa" w:w="2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Month 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Cloud infrastructure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Backend must run reliably. OTA updates must deploy safely.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Month 2 (managed services)</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Finance + legal</w:t>
            </w:r>
          </w:p>
        </w:tc>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Company must be structured. IP must be filed.</w:t>
            </w:r>
          </w:p>
        </w:tc>
        <w:tc>
          <w:tcPr>
            <w:tcW w:type="dxa" w:w="2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Outsource initially</w:t>
            </w:r>
          </w:p>
        </w:tc>
      </w:tr>
    </w:tbl>
    <w:p>
      <w:r>
        <w:br w:type="page"/>
      </w:r>
    </w:p>
    <w:p>
      <w:pPr>
        <w:pBdr>
          <w:bottom w:val="single" w:color="C94A0A" w:sz="10"/>
        </w:pBdr>
        <w:spacing w:before="360" w:after="100"/>
      </w:pPr>
      <w:r>
        <w:rPr>
          <w:rFonts w:ascii="Arial" w:cs="Arial" w:eastAsia="Arial" w:hAnsi="Arial"/>
          <w:b/>
          <w:bCs/>
          <w:color w:val="0D2B4E"/>
          <w:sz w:val="40"/>
          <w:szCs w:val="40"/>
        </w:rPr>
        <w:t xml:space="preserve">Structure Options Evaluated</w:t>
      </w:r>
    </w:p>
    <w:p>
      <w:pPr>
        <w:spacing w:before="60" w:after="0"/>
      </w:pPr>
      <w:r>
        <w:t xml:space="preserve"/>
      </w:r>
    </w:p>
    <w:p>
      <w:pPr>
        <w:spacing w:before="260" w:after="80"/>
      </w:pPr>
      <w:r>
        <w:rPr>
          <w:rFonts w:ascii="Arial" w:cs="Arial" w:eastAsia="Arial" w:hAnsi="Arial"/>
          <w:b/>
          <w:bCs/>
          <w:color w:val="0D2B4E"/>
          <w:sz w:val="27"/>
          <w:szCs w:val="27"/>
        </w:rPr>
        <w:t xml:space="preserve">Option A — Pure Functional Structure</w:t>
      </w:r>
    </w:p>
    <w:p>
      <w:pPr>
        <w:spacing w:before="50" w:after="70"/>
      </w:pPr>
      <w:r>
        <w:rPr>
          <w:rFonts w:ascii="Arial" w:cs="Arial" w:eastAsia="Arial" w:hAnsi="Arial"/>
          <w:color w:val="1A1A1A"/>
          <w:sz w:val="21"/>
          <w:szCs w:val="21"/>
        </w:rPr>
        <w:t xml:space="preserve">Organizes everyone by discipline: all engineers together, all GTM together, all ops together.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Pros</w:t>
            </w:r>
          </w:p>
        </w:tc>
        <w:tc>
          <w:tcPr>
            <w:tcW w:type="dxa" w:w="53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Cons for Garuda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Simple to manage. Clear reporting lines.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Hardware and AI engineers share almost no workflow or tooling. One manager cannot serve both.</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Specialists develop deep expertise.</w:t>
            </w:r>
          </w:p>
        </w:tc>
        <w:tc>
          <w:tcPr>
            <w:tcW w:type="dxa" w:w="5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Cross-functional coordination requires constant manager intervention.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Works well at 50+ people.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Too heavy for sub-15-person teams. Creates more management overhead than product output.</w:t>
            </w:r>
          </w:p>
        </w:tc>
      </w:tr>
    </w:tbl>
    <w:p>
      <w:pPr>
        <w:spacing w:before="60" w:after="0"/>
      </w:pPr>
      <w:r>
        <w:t xml:space="preserve"/>
      </w:r>
    </w:p>
    <w:p>
      <w:pPr>
        <w:spacing w:before="260" w:after="80"/>
      </w:pPr>
      <w:r>
        <w:rPr>
          <w:rFonts w:ascii="Arial" w:cs="Arial" w:eastAsia="Arial" w:hAnsi="Arial"/>
          <w:b/>
          <w:bCs/>
          <w:color w:val="0D2B4E"/>
          <w:sz w:val="27"/>
          <w:szCs w:val="27"/>
        </w:rPr>
        <w:t xml:space="preserve">Option B — Pure Product-Based Structure</w:t>
      </w:r>
    </w:p>
    <w:p>
      <w:pPr>
        <w:spacing w:before="50" w:after="70"/>
      </w:pPr>
      <w:r>
        <w:rPr>
          <w:rFonts w:ascii="Arial" w:cs="Arial" w:eastAsia="Arial" w:hAnsi="Arial"/>
          <w:color w:val="1A1A1A"/>
          <w:sz w:val="21"/>
          <w:szCs w:val="21"/>
        </w:rPr>
        <w:t xml:space="preserve">Organizes by product area: Device team, Platform team, Field team.</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Pros</w:t>
            </w:r>
          </w:p>
        </w:tc>
        <w:tc>
          <w:tcPr>
            <w:tcW w:type="dxa" w:w="53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Cons for Garuda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Clear product ownership. Teams move fast autonomously.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Requires 4-6 people per team. With 8 total, you get 2-person teams that cannot coordinate.</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Scales beautifully at 30+ people.</w:t>
            </w:r>
          </w:p>
        </w:tc>
        <w:tc>
          <w:tcPr>
            <w:tcW w:type="dxa" w:w="5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Creates silos between hardware and software that need constant integration.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Natural fit for Series B+ stage.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Premature for Year 1. Adds overhead before there is complexity to justify it.</w:t>
            </w:r>
          </w:p>
        </w:tc>
      </w:tr>
    </w:tbl>
    <w:p>
      <w:pPr>
        <w:spacing w:before="60" w:after="0"/>
      </w:pPr>
      <w:r>
        <w:t xml:space="preserve"/>
      </w:r>
    </w:p>
    <w:p>
      <w:pPr>
        <w:spacing w:before="260" w:after="80"/>
      </w:pPr>
      <w:r>
        <w:rPr>
          <w:rFonts w:ascii="Arial" w:cs="Arial" w:eastAsia="Arial" w:hAnsi="Arial"/>
          <w:b/>
          <w:bCs/>
          <w:color w:val="0D2B4E"/>
          <w:sz w:val="27"/>
          <w:szCs w:val="27"/>
        </w:rPr>
        <w:t xml:space="preserve">Option C — Flat Functional Core with Pod Overlay (CHOSEN)</w:t>
      </w:r>
    </w:p>
    <w:p>
      <w:pPr>
        <w:spacing w:before="50" w:after="70"/>
      </w:pPr>
      <w:r>
        <w:rPr>
          <w:rFonts w:ascii="Arial" w:cs="Arial" w:eastAsia="Arial" w:hAnsi="Arial"/>
          <w:color w:val="1A1A1A"/>
          <w:sz w:val="21"/>
          <w:szCs w:val="21"/>
        </w:rPr>
        <w:t xml:space="preserve">Specialists own their discipline. For delivery goals, cross-functional pods assemble temporarily.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Pros</w:t>
            </w:r>
          </w:p>
        </w:tc>
        <w:tc>
          <w:tcPr>
            <w:tcW w:type="dxa" w:w="58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Why It Works for Garuda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Specialists have clear identity and deep ownership.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AI engineer owns the model. Hardware engineer owns the device. No confusion.</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Cross-functional pods enable fast delivery.</w:t>
            </w:r>
          </w:p>
        </w:tc>
        <w:tc>
          <w:tcPr>
            <w:tcW w:type="dxa" w:w="58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Pilot Pod = hardware + AI + field ops + BD. Assembles for 4 weeks, disbands.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Evolves naturally into product structure.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At 20+ people, pods become permanent. Transition is seamless.</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Works with 5 people or 50.</w:t>
            </w:r>
          </w:p>
        </w:tc>
        <w:tc>
          <w:tcPr>
            <w:tcW w:type="dxa" w:w="58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Add structure only when communication becomes the bottleneck.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4A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C94A0A"/>
                <w:sz w:val="21"/>
                <w:szCs w:val="21"/>
              </w:rPr>
              <w:t xml:space="preserve">Decision</w:t>
            </w:r>
          </w:p>
        </w:tc>
      </w:tr>
      <w:tr>
        <w:tc>
          <w:tcPr>
            <w:tcW w:type="dxa" w:w="9360"/>
            <w:tcBorders>
              <w:top w:val="none" w:color="FFFFFF" w:sz="0"/>
              <w:left w:val="single" w:color="C94A0A" w:sz="24"/>
              <w:bottom w:val="single" w:color="C94A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Garuda uses a Flat Functional Core with Pod Overlay. Year 0-1: everyone reports to a founder. Year 2-3: functional leads emerge. Year 3+: pods become permanent product divisions. No VP titles until there is a team to manage.</w:t>
            </w:r>
          </w:p>
        </w:tc>
      </w:tr>
    </w:tbl>
    <w:p>
      <w:r>
        <w:br w:type="page"/>
      </w:r>
    </w:p>
    <w:p>
      <w:pPr>
        <w:pBdr>
          <w:bottom w:val="single" w:color="C94A0A" w:sz="10"/>
        </w:pBdr>
        <w:spacing w:before="360" w:after="100"/>
      </w:pPr>
      <w:r>
        <w:rPr>
          <w:rFonts w:ascii="Arial" w:cs="Arial" w:eastAsia="Arial" w:hAnsi="Arial"/>
          <w:b/>
          <w:bCs/>
          <w:color w:val="0D2B4E"/>
          <w:sz w:val="40"/>
          <w:szCs w:val="40"/>
        </w:rPr>
        <w:t xml:space="preserve">Core Teams Defined</w:t>
      </w:r>
    </w:p>
    <w:p>
      <w:pPr>
        <w:spacing w:before="60" w:after="0"/>
      </w:pPr>
      <w:r>
        <w:t xml:space="preserve"/>
      </w:r>
    </w:p>
    <w:p>
      <w:pPr>
        <w:spacing w:before="50" w:after="70"/>
      </w:pPr>
      <w:r>
        <w:rPr>
          <w:rFonts w:ascii="Arial" w:cs="Arial" w:eastAsia="Arial" w:hAnsi="Arial"/>
          <w:color w:val="1A1A1A"/>
          <w:sz w:val="21"/>
          <w:szCs w:val="21"/>
        </w:rPr>
        <w:t xml:space="preserve">Five teams. Each defined with responsibilities, key roles, dependencies, and success metrics. These are functional groupings, not hierarchies.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E6E" w:val="clear"/>
            <w:tcMar>
              <w:top w:type="dxa" w:w="160"/>
              <w:left w:type="dxa" w:w="320"/>
              <w:bottom w:type="dxa" w:w="160"/>
              <w:right w:type="dxa" w:w="320"/>
            </w:tcMar>
          </w:tcPr>
          <w:p>
            <w:r>
              <w:rPr>
                <w:rFonts w:ascii="Arial" w:cs="Arial" w:eastAsia="Arial" w:hAnsi="Arial"/>
                <w:b/>
                <w:bCs/>
                <w:color w:val="FFFFFF"/>
                <w:sz w:val="26"/>
                <w:szCs w:val="26"/>
              </w:rPr>
              <w:t xml:space="preserve">Team 1 — Device Engineering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Element</w:t>
            </w:r>
          </w:p>
        </w:tc>
        <w:tc>
          <w:tcPr>
            <w:tcW w:type="dxa" w:w="6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Mandate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Design, build, and maintain the physical Garuda device — hardware, firmware, sensors, power, enclosure, and edge AI inference.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Key roles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Embedded Systems Engineer + Hardware Design Engineer (contract at prototype, full-time at 500-unit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Owns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Device BOM, firmware codebase, hardware test protocols, production quality specs, OTA firmware updates.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Dependencies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AI/ML team (model files for edge deployment), Operations (field feedback), Backend (device-cloud protocol).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Success 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Device uptime greater than 95% per week per unit. Mean time to failure greater than 6 months in field conditions.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What breaks without it</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The entire product. Hardware is the distribution mechanism for everything else.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5" w:val="clear"/>
            <w:tcMar>
              <w:top w:type="dxa" w:w="160"/>
              <w:left w:type="dxa" w:w="320"/>
              <w:bottom w:type="dxa" w:w="160"/>
              <w:right w:type="dxa" w:w="320"/>
            </w:tcMar>
          </w:tcPr>
          <w:p>
            <w:r>
              <w:rPr>
                <w:rFonts w:ascii="Arial" w:cs="Arial" w:eastAsia="Arial" w:hAnsi="Arial"/>
                <w:b/>
                <w:bCs/>
                <w:color w:val="FFFFFF"/>
                <w:sz w:val="26"/>
                <w:szCs w:val="26"/>
              </w:rPr>
              <w:t xml:space="preserve">Team 2 — AI / ML Engineering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Element</w:t>
            </w:r>
          </w:p>
        </w:tc>
        <w:tc>
          <w:tcPr>
            <w:tcW w:type="dxa" w:w="6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Mandate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Build, train, evaluate, and continuously improve the AI models powering Garuda's core intelligence.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Key roles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ML Engineer (computer vision focus), Data Scientist / Labeling Lead (Month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Owns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Model architecture, training pipelines, labeled dataset, model evaluation framework, OTA model update packaging.</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Dependencies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Device team (inference constraints), Data team (labeled training data), Backend (model performance telemetry).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Success 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Drowsiness detection precision greater than 85%, false positive rate under 8%, inference latency under 150ms on device.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What breaks without it</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The product becomes a dashcam. Core IP disappears. Data moat story collapses.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D7A" w:val="clear"/>
            <w:tcMar>
              <w:top w:type="dxa" w:w="160"/>
              <w:left w:type="dxa" w:w="320"/>
              <w:bottom w:type="dxa" w:w="160"/>
              <w:right w:type="dxa" w:w="320"/>
            </w:tcMar>
          </w:tcPr>
          <w:p>
            <w:r>
              <w:rPr>
                <w:rFonts w:ascii="Arial" w:cs="Arial" w:eastAsia="Arial" w:hAnsi="Arial"/>
                <w:b/>
                <w:bCs/>
                <w:color w:val="FFFFFF"/>
                <w:sz w:val="26"/>
                <w:szCs w:val="26"/>
              </w:rPr>
              <w:t xml:space="preserve">Team 3 — Software &amp; Platform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Element</w:t>
            </w:r>
          </w:p>
        </w:tc>
        <w:tc>
          <w:tcPr>
            <w:tcW w:type="dxa" w:w="6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Mandate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Build and maintain the backend, fleet dashboard, data sync pipeline, cloud infrastructure, and voice interface layer.</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Key roles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Full-Stack Engineer (backend focus), Frontend Engineer (Month 3+, contract initially).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Owns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FastAPI backend, PostgreSQL schema, React dashboard, device sync protocol, AWS cloud infra, voice alert system.</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Dependencies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Device team (sync protocol), AI team (model telemetry), Operations (fleet operator feedback on dashboard 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Success 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Dashboard uptime greater than 99.5%. Data sync reliability greater than 98%. Features shipped within one sprint of sign-off.</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What breaks without it</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Fleet operators cannot see data. Sales motion breaks. Pilots cannot convert to contracts.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5A00" w:val="clear"/>
            <w:tcMar>
              <w:top w:type="dxa" w:w="160"/>
              <w:left w:type="dxa" w:w="320"/>
              <w:bottom w:type="dxa" w:w="160"/>
              <w:right w:type="dxa" w:w="320"/>
            </w:tcMar>
          </w:tcPr>
          <w:p>
            <w:r>
              <w:rPr>
                <w:rFonts w:ascii="Arial" w:cs="Arial" w:eastAsia="Arial" w:hAnsi="Arial"/>
                <w:b/>
                <w:bCs/>
                <w:color w:val="FFFFFF"/>
                <w:sz w:val="26"/>
                <w:szCs w:val="26"/>
              </w:rPr>
              <w:t xml:space="preserve">Team 4 — Operations &amp; Field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Element</w:t>
            </w:r>
          </w:p>
        </w:tc>
        <w:tc>
          <w:tcPr>
            <w:tcW w:type="dxa" w:w="6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Mandate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Deploy devices, onboard drivers, support fleet operators, manage hardware logistics, and run the feedback loop between field reality and product.</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Key roles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Field Operations Lead (bilingual — Hindi + local language), Operations Coordinator (Month 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Owns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Installation SOP, driver briefing materials in Hindi, fleet operator onboarding, hardware inventory, field support, pilot health monitoring.</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Dependencies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Device team (replacement units), Software team (dashboard support), BD (pilot schedules and fleet contacts).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Success 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Pilot NPS from drivers greater than 6 out of 10. Installation time under 45 minutes per truck. Field support response under 4 hours.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What breaks without it</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Pilots fail in Week 2. Drivers disable devices. Fleet operators churn. Technical excellence becomes worthless.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94A0A" w:val="clear"/>
            <w:tcMar>
              <w:top w:type="dxa" w:w="160"/>
              <w:left w:type="dxa" w:w="320"/>
              <w:bottom w:type="dxa" w:w="160"/>
              <w:right w:type="dxa" w:w="320"/>
            </w:tcMar>
          </w:tcPr>
          <w:p>
            <w:r>
              <w:rPr>
                <w:rFonts w:ascii="Arial" w:cs="Arial" w:eastAsia="Arial" w:hAnsi="Arial"/>
                <w:b/>
                <w:bCs/>
                <w:color w:val="FFFFFF"/>
                <w:sz w:val="26"/>
                <w:szCs w:val="26"/>
              </w:rPr>
              <w:t xml:space="preserve">Team 5 — Business, GTM &amp; Partnerships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Element</w:t>
            </w:r>
          </w:p>
        </w:tc>
        <w:tc>
          <w:tcPr>
            <w:tcW w:type="dxa" w:w="6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Mandate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Build fleet operator relationships, close pilot and paid contracts, develop insurance and OEM partnerships, manage investor relations.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Key roles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Founder/CEO (primary), Business Development Manager (Month 6+), Partnerships Lead (Month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Owns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Fleet pipeline, pilot contracts, insurance partnership, pricing strategy, investor communications, brand.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Dependencies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Operations (pilot data to close sales), Software (dashboard demos), AI team (accuracy benchmarks).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Success 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3 paying fleet customers by Month 12. 1 insurance LOI signed by Month 9. Series A closed by Month 18.</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What breaks without it</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No revenue. No pilots. No investors. The company dies technically perfect and commercially invisible.</w:t>
            </w:r>
          </w:p>
        </w:tc>
      </w:tr>
    </w:tbl>
    <w:p>
      <w:r>
        <w:br w:type="page"/>
      </w:r>
    </w:p>
    <w:p>
      <w:pPr>
        <w:pBdr>
          <w:bottom w:val="single" w:color="C94A0A" w:sz="10"/>
        </w:pBdr>
        <w:spacing w:before="360" w:after="100"/>
      </w:pPr>
      <w:r>
        <w:rPr>
          <w:rFonts w:ascii="Arial" w:cs="Arial" w:eastAsia="Arial" w:hAnsi="Arial"/>
          <w:b/>
          <w:bCs/>
          <w:color w:val="0D2B4E"/>
          <w:sz w:val="40"/>
          <w:szCs w:val="40"/>
        </w:rPr>
        <w:t xml:space="preserve">Stage 1: The Founding Team (0 to 10 People)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4A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C94A0A"/>
                <w:sz w:val="21"/>
                <w:szCs w:val="21"/>
              </w:rPr>
              <w:t xml:space="preserve">Stage 1 Philosophy</w:t>
            </w:r>
          </w:p>
        </w:tc>
      </w:tr>
      <w:tr>
        <w:tc>
          <w:tcPr>
            <w:tcW w:type="dxa" w:w="9360"/>
            <w:tcBorders>
              <w:top w:val="none" w:color="FFFFFF" w:sz="0"/>
              <w:left w:val="single" w:color="C94A0A" w:sz="24"/>
              <w:bottom w:val="single" w:color="C94A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Every person wears 2-3 hats. There are no job descriptions — there are outcomes. The only question: what has to ship this week, and who is accountable for it? Hierarchy is flat. Decisions are fast. If a meeting has more than 4 people, something is wrong.</w:t>
            </w:r>
          </w:p>
        </w:tc>
      </w:tr>
    </w:tbl>
    <w:p>
      <w:pPr>
        <w:spacing w:before="80" w:after="0"/>
      </w:pPr>
      <w:r>
        <w:t xml:space="preserve"/>
      </w:r>
    </w:p>
    <w:p>
      <w:pPr>
        <w:spacing w:before="260" w:after="80"/>
      </w:pPr>
      <w:r>
        <w:rPr>
          <w:rFonts w:ascii="Arial" w:cs="Arial" w:eastAsia="Arial" w:hAnsi="Arial"/>
          <w:b/>
          <w:bCs/>
          <w:color w:val="0D2B4E"/>
          <w:sz w:val="27"/>
          <w:szCs w:val="27"/>
        </w:rPr>
        <w:t xml:space="preserve">Org Chart — Stage 1 (Flat Functional Core)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0"/>
        <w:gridCol w:w="3000"/>
        <w:gridCol w:w="3180"/>
      </w:tblGrid>
      <w:tr>
        <w:tc>
          <w:tcPr>
            <w:tcW w:type="dxa" w:w="3180"/>
            <w:tcBorders>
              <w:top w:val="none" w:color="FFFFFF" w:sz="0"/>
              <w:left w:val="none" w:color="FFFFFF" w:sz="0"/>
              <w:bottom w:val="none" w:color="FFFFFF" w:sz="0"/>
              <w:right w:val="none" w:color="FFFFFF" w:sz="0"/>
            </w:tcBorders>
          </w:tcPr>
          <w:p/>
        </w:tc>
        <w:tc>
          <w:tcPr>
            <w:tcW w:type="dxa" w:w="3000"/>
            <w:tcBorders>
              <w:top w:val="single" w:color="0D2B4E" w:sz="1"/>
              <w:left w:val="single" w:color="0D2B4E" w:sz="1"/>
              <w:bottom w:val="single" w:color="0D2B4E" w:sz="1"/>
              <w:right w:val="single" w:color="0D2B4E" w:sz="1"/>
            </w:tcBorders>
            <w:shd w:fill="0D2B4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CEO / Founder</w:t>
            </w:r>
          </w:p>
          <w:p>
            <w:pPr>
              <w:jc w:val="center"/>
            </w:pPr>
            <w:r>
              <w:rPr>
                <w:rFonts w:ascii="Arial" w:cs="Arial" w:eastAsia="Arial" w:hAnsi="Arial"/>
                <w:color w:val="A8C4E8"/>
                <w:sz w:val="17"/>
                <w:szCs w:val="17"/>
              </w:rPr>
              <w:t xml:space="preserve">BD + Strategy + Investors</w:t>
            </w:r>
          </w:p>
        </w:tc>
        <w:tc>
          <w:tcPr>
            <w:tcW w:type="dxa" w:w="3180"/>
            <w:tcBorders>
              <w:top w:val="none" w:color="FFFFFF" w:sz="0"/>
              <w:left w:val="none" w:color="FFFFFF" w:sz="0"/>
              <w:bottom w:val="none" w:color="FFFFFF" w:sz="0"/>
              <w:right w:val="none" w:color="FFFFFF" w:sz="0"/>
            </w:tcBorders>
          </w:tcPr>
          <w:p/>
        </w:tc>
      </w:tr>
    </w:tbl>
    <w:p>
      <w:pPr>
        <w:spacing w:before="16" w:after="0"/>
      </w:pPr>
      <w:r>
        <w:t xml:space="preserve"/>
      </w:r>
    </w:p>
    <w:p>
      <w:pPr>
        <w:spacing w:before="0" w:after="8"/>
        <w:jc w:val="center"/>
      </w:pPr>
      <w:r>
        <w:rPr>
          <w:rFonts w:ascii="Arial" w:cs="Arial" w:eastAsia="Arial" w:hAnsi="Arial"/>
          <w:color w:val="777777"/>
          <w:sz w:val="17"/>
          <w:szCs w:val="17"/>
        </w:rPr>
        <w:t xml:space="preserve">All roles report directly to CEO/CTO founders</w:t>
      </w:r>
    </w:p>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A6E6E" w:sz="1"/>
              <w:left w:val="single" w:color="0A6E6E" w:sz="1"/>
              <w:bottom w:val="single" w:color="0A6E6E" w:sz="1"/>
              <w:right w:val="single" w:color="0A6E6E" w:sz="1"/>
            </w:tcBorders>
            <w:shd w:fill="0A6E6E" w:val="clear"/>
            <w:tcMar>
              <w:top w:type="dxa" w:w="80"/>
              <w:left w:type="dxa" w:w="80"/>
              <w:bottom w:type="dxa" w:w="80"/>
              <w:right w:type="dxa" w:w="80"/>
            </w:tcMar>
          </w:tcPr>
          <w:p>
            <w:pPr>
              <w:jc w:val="center"/>
            </w:pPr>
            <w:r>
              <w:rPr>
                <w:rFonts w:ascii="Arial" w:cs="Arial" w:eastAsia="Arial" w:hAnsi="Arial"/>
                <w:b/>
                <w:bCs/>
                <w:color w:val="FFFFFF"/>
                <w:sz w:val="17"/>
                <w:szCs w:val="17"/>
              </w:rPr>
              <w:t xml:space="preserve">CTO Co-Founder</w:t>
            </w:r>
          </w:p>
          <w:p>
            <w:pPr>
              <w:jc w:val="center"/>
            </w:pPr>
            <w:r>
              <w:rPr>
                <w:rFonts w:ascii="Arial" w:cs="Arial" w:eastAsia="Arial" w:hAnsi="Arial"/>
                <w:color w:val="FFFFFF"/>
                <w:sz w:val="15"/>
                <w:szCs w:val="15"/>
              </w:rPr>
              <w:t xml:space="preserve">AI + Hardware</w:t>
            </w:r>
          </w:p>
        </w:tc>
        <w:tc>
          <w:tcPr>
            <w:tcW w:type="dxa" w:w="1560"/>
            <w:tcBorders>
              <w:top w:val="single" w:color="0A6E6E" w:sz="1"/>
              <w:left w:val="single" w:color="0A6E6E" w:sz="1"/>
              <w:bottom w:val="single" w:color="0A6E6E" w:sz="1"/>
              <w:right w:val="single" w:color="0A6E6E" w:sz="1"/>
            </w:tcBorders>
            <w:shd w:fill="E5F4F4" w:val="clear"/>
            <w:tcMar>
              <w:top w:type="dxa" w:w="80"/>
              <w:left w:type="dxa" w:w="80"/>
              <w:bottom w:type="dxa" w:w="80"/>
              <w:right w:type="dxa" w:w="80"/>
            </w:tcMar>
          </w:tcPr>
          <w:p>
            <w:pPr>
              <w:jc w:val="center"/>
            </w:pPr>
            <w:r>
              <w:rPr>
                <w:rFonts w:ascii="Arial" w:cs="Arial" w:eastAsia="Arial" w:hAnsi="Arial"/>
                <w:b/>
                <w:bCs/>
                <w:color w:val="0A6E6E"/>
                <w:sz w:val="17"/>
                <w:szCs w:val="17"/>
              </w:rPr>
              <w:t xml:space="preserve">Hardware Eng.</w:t>
            </w:r>
          </w:p>
          <w:p>
            <w:pPr>
              <w:jc w:val="center"/>
            </w:pPr>
            <w:r>
              <w:rPr>
                <w:rFonts w:ascii="Arial" w:cs="Arial" w:eastAsia="Arial" w:hAnsi="Arial"/>
                <w:color w:val="0A6E6E"/>
                <w:sz w:val="15"/>
                <w:szCs w:val="15"/>
              </w:rPr>
              <w:t xml:space="preserve">Device + Firmware</w:t>
            </w:r>
          </w:p>
        </w:tc>
        <w:tc>
          <w:tcPr>
            <w:tcW w:type="dxa" w:w="1560"/>
            <w:tcBorders>
              <w:top w:val="single" w:color="1A5C35" w:sz="1"/>
              <w:left w:val="single" w:color="1A5C35" w:sz="1"/>
              <w:bottom w:val="single" w:color="1A5C35" w:sz="1"/>
              <w:right w:val="single" w:color="1A5C35" w:sz="1"/>
            </w:tcBorders>
            <w:shd w:fill="EBF5EE" w:val="clear"/>
            <w:tcMar>
              <w:top w:type="dxa" w:w="80"/>
              <w:left w:type="dxa" w:w="80"/>
              <w:bottom w:type="dxa" w:w="80"/>
              <w:right w:type="dxa" w:w="80"/>
            </w:tcMar>
          </w:tcPr>
          <w:p>
            <w:pPr>
              <w:jc w:val="center"/>
            </w:pPr>
            <w:r>
              <w:rPr>
                <w:rFonts w:ascii="Arial" w:cs="Arial" w:eastAsia="Arial" w:hAnsi="Arial"/>
                <w:b/>
                <w:bCs/>
                <w:color w:val="1A5C35"/>
                <w:sz w:val="17"/>
                <w:szCs w:val="17"/>
              </w:rPr>
              <w:t xml:space="preserve">ML Engineer</w:t>
            </w:r>
          </w:p>
          <w:p>
            <w:pPr>
              <w:jc w:val="center"/>
            </w:pPr>
            <w:r>
              <w:rPr>
                <w:rFonts w:ascii="Arial" w:cs="Arial" w:eastAsia="Arial" w:hAnsi="Arial"/>
                <w:color w:val="1A5C35"/>
                <w:sz w:val="15"/>
                <w:szCs w:val="15"/>
              </w:rPr>
              <w:t xml:space="preserve">Models + Data</w:t>
            </w:r>
          </w:p>
        </w:tc>
        <w:tc>
          <w:tcPr>
            <w:tcW w:type="dxa" w:w="1560"/>
            <w:tcBorders>
              <w:top w:val="single" w:color="4A2D7A" w:sz="1"/>
              <w:left w:val="single" w:color="4A2D7A" w:sz="1"/>
              <w:bottom w:val="single" w:color="4A2D7A" w:sz="1"/>
              <w:right w:val="single" w:color="4A2D7A" w:sz="1"/>
            </w:tcBorders>
            <w:shd w:fill="F0EBF8" w:val="clear"/>
            <w:tcMar>
              <w:top w:type="dxa" w:w="80"/>
              <w:left w:type="dxa" w:w="80"/>
              <w:bottom w:type="dxa" w:w="80"/>
              <w:right w:type="dxa" w:w="80"/>
            </w:tcMar>
          </w:tcPr>
          <w:p>
            <w:pPr>
              <w:jc w:val="center"/>
            </w:pPr>
            <w:r>
              <w:rPr>
                <w:rFonts w:ascii="Arial" w:cs="Arial" w:eastAsia="Arial" w:hAnsi="Arial"/>
                <w:b/>
                <w:bCs/>
                <w:color w:val="4A2D7A"/>
                <w:sz w:val="17"/>
                <w:szCs w:val="17"/>
              </w:rPr>
              <w:t xml:space="preserve">Full-Stack Eng.</w:t>
            </w:r>
          </w:p>
          <w:p>
            <w:pPr>
              <w:jc w:val="center"/>
            </w:pPr>
            <w:r>
              <w:rPr>
                <w:rFonts w:ascii="Arial" w:cs="Arial" w:eastAsia="Arial" w:hAnsi="Arial"/>
                <w:color w:val="4A2D7A"/>
                <w:sz w:val="15"/>
                <w:szCs w:val="15"/>
              </w:rPr>
              <w:t xml:space="preserve">Backend + Dashboard</w:t>
            </w:r>
          </w:p>
        </w:tc>
        <w:tc>
          <w:tcPr>
            <w:tcW w:type="dxa" w:w="1560"/>
            <w:tcBorders>
              <w:top w:val="single" w:color="7A5A00" w:sz="1"/>
              <w:left w:val="single" w:color="7A5A00" w:sz="1"/>
              <w:bottom w:val="single" w:color="7A5A00" w:sz="1"/>
              <w:right w:val="single" w:color="7A5A00" w:sz="1"/>
            </w:tcBorders>
            <w:shd w:fill="FEF8EC" w:val="clear"/>
            <w:tcMar>
              <w:top w:type="dxa" w:w="80"/>
              <w:left w:type="dxa" w:w="80"/>
              <w:bottom w:type="dxa" w:w="80"/>
              <w:right w:type="dxa" w:w="80"/>
            </w:tcMar>
          </w:tcPr>
          <w:p>
            <w:pPr>
              <w:jc w:val="center"/>
            </w:pPr>
            <w:r>
              <w:rPr>
                <w:rFonts w:ascii="Arial" w:cs="Arial" w:eastAsia="Arial" w:hAnsi="Arial"/>
                <w:b/>
                <w:bCs/>
                <w:color w:val="7A5A00"/>
                <w:sz w:val="17"/>
                <w:szCs w:val="17"/>
              </w:rPr>
              <w:t xml:space="preserve">Field Ops Lead</w:t>
            </w:r>
          </w:p>
          <w:p>
            <w:pPr>
              <w:jc w:val="center"/>
            </w:pPr>
            <w:r>
              <w:rPr>
                <w:rFonts w:ascii="Arial" w:cs="Arial" w:eastAsia="Arial" w:hAnsi="Arial"/>
                <w:color w:val="7A5A00"/>
                <w:sz w:val="15"/>
                <w:szCs w:val="15"/>
              </w:rPr>
              <w:t xml:space="preserve">Install + Support</w:t>
            </w:r>
          </w:p>
        </w:tc>
        <w:tc>
          <w:tcPr>
            <w:tcW w:type="dxa" w:w="1560"/>
            <w:tcBorders>
              <w:top w:val="single" w:color="0D2B4E" w:sz="1"/>
              <w:left w:val="single" w:color="0D2B4E" w:sz="1"/>
              <w:bottom w:val="single" w:color="0D2B4E" w:sz="1"/>
              <w:right w:val="single" w:color="0D2B4E" w:sz="1"/>
            </w:tcBorders>
            <w:shd w:fill="EAF0F8" w:val="clear"/>
            <w:tcMar>
              <w:top w:type="dxa" w:w="80"/>
              <w:left w:type="dxa" w:w="80"/>
              <w:bottom w:type="dxa" w:w="80"/>
              <w:right w:type="dxa" w:w="80"/>
            </w:tcMar>
          </w:tcPr>
          <w:p>
            <w:pPr>
              <w:jc w:val="center"/>
            </w:pPr>
            <w:r>
              <w:rPr>
                <w:rFonts w:ascii="Arial" w:cs="Arial" w:eastAsia="Arial" w:hAnsi="Arial"/>
                <w:b/>
                <w:bCs/>
                <w:color w:val="0D2B4E"/>
                <w:sz w:val="17"/>
                <w:szCs w:val="17"/>
              </w:rPr>
              <w:t xml:space="preserve">COO Co-Founder</w:t>
            </w:r>
          </w:p>
          <w:p>
            <w:pPr>
              <w:jc w:val="center"/>
            </w:pPr>
            <w:r>
              <w:rPr>
                <w:rFonts w:ascii="Arial" w:cs="Arial" w:eastAsia="Arial" w:hAnsi="Arial"/>
                <w:color w:val="0D2B4E"/>
                <w:sz w:val="15"/>
                <w:szCs w:val="15"/>
              </w:rPr>
              <w:t xml:space="preserve">Ops + Finance</w:t>
            </w:r>
          </w:p>
        </w:tc>
      </w:tr>
    </w:tbl>
    <w:p>
      <w:pPr>
        <w:spacing w:before="80" w:after="0"/>
      </w:pPr>
      <w:r>
        <w:t xml:space="preserve"/>
      </w:r>
    </w:p>
    <w:p>
      <w:pPr>
        <w:spacing w:before="260" w:after="80"/>
      </w:pPr>
      <w:r>
        <w:rPr>
          <w:rFonts w:ascii="Arial" w:cs="Arial" w:eastAsia="Arial" w:hAnsi="Arial"/>
          <w:b/>
          <w:bCs/>
          <w:color w:val="0D2B4E"/>
          <w:sz w:val="27"/>
          <w:szCs w:val="27"/>
        </w:rPr>
        <w:t xml:space="preserve">Role-by-Role Breakdown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2B4E" w:sz="16"/>
              <w:bottom w:val="none" w:color="FFFFFF" w:sz="0"/>
              <w:right w:val="none" w:color="FFFFFF" w:sz="0"/>
            </w:tcBorders>
            <w:shd w:fill="EAF0F8" w:val="clear"/>
            <w:tcMar>
              <w:top w:type="dxa" w:w="80"/>
              <w:left w:type="dxa" w:w="220"/>
              <w:bottom w:type="dxa" w:w="10"/>
              <w:right w:type="dxa" w:w="180"/>
            </w:tcMar>
          </w:tcPr>
          <w:p>
            <w:r>
              <w:rPr>
                <w:rFonts w:ascii="Arial" w:cs="Arial" w:eastAsia="Arial" w:hAnsi="Arial"/>
                <w:b/>
                <w:bCs/>
                <w:color w:val="0D2B4E"/>
                <w:sz w:val="23"/>
                <w:szCs w:val="23"/>
              </w:rPr>
              <w:t xml:space="preserve">Founder / CEO</w:t>
            </w:r>
          </w:p>
          <w:p>
            <w:r>
              <w:rPr>
                <w:rFonts w:ascii="Arial" w:cs="Arial" w:eastAsia="Arial" w:hAnsi="Arial"/>
                <w:color w:val="444444"/>
                <w:sz w:val="19"/>
                <w:szCs w:val="19"/>
              </w:rPr>
              <w:t xml:space="preserve">Business Development + Strategy + Investor Relations + Commercial Partnerships</w:t>
            </w:r>
          </w:p>
        </w:tc>
      </w:tr>
      <w:tr>
        <w:tc>
          <w:tcPr>
            <w:tcW w:type="dxa" w:w="9360"/>
            <w:tcBorders>
              <w:top w:val="none" w:color="FFFFFF" w:sz="0"/>
              <w:left w:val="single" w:color="0D2B4E" w:sz="16"/>
              <w:bottom w:val="single" w:color="0D2B4E" w:sz="4"/>
              <w:right w:val="none" w:color="FFFFFF" w:sz="0"/>
            </w:tcBorders>
            <w:shd w:fill="EAF0F8" w:val="clear"/>
            <w:tcMar>
              <w:top w:type="dxa" w:w="10"/>
              <w:left w:type="dxa" w:w="220"/>
              <w:bottom w:type="dxa" w:w="80"/>
              <w:right w:type="dxa" w:w="180"/>
            </w:tcMar>
          </w:tcPr>
          <w:p>
            <w:pPr>
              <w:pStyle w:val="ListParagraph"/>
              <w:numPr>
                <w:ilvl w:val="0"/>
                <w:numId w:val="2"/>
              </w:numPr>
              <w:spacing w:before="28" w:after="28"/>
            </w:pPr>
            <w:r>
              <w:rPr>
                <w:rFonts w:ascii="Arial" w:cs="Arial" w:eastAsia="Arial" w:hAnsi="Arial"/>
                <w:color w:val="1A1A1A"/>
                <w:sz w:val="19"/>
                <w:szCs w:val="19"/>
              </w:rPr>
              <w:t xml:space="preserve">Owns fleet operator relationships from first call through signed contract</w:t>
            </w:r>
          </w:p>
          <w:p>
            <w:pPr>
              <w:pStyle w:val="ListParagraph"/>
              <w:numPr>
                <w:ilvl w:val="0"/>
                <w:numId w:val="2"/>
              </w:numPr>
              <w:spacing w:before="28" w:after="28"/>
            </w:pPr>
            <w:r>
              <w:rPr>
                <w:rFonts w:ascii="Arial" w:cs="Arial" w:eastAsia="Arial" w:hAnsi="Arial"/>
                <w:color w:val="1A1A1A"/>
                <w:sz w:val="19"/>
                <w:szCs w:val="19"/>
              </w:rPr>
              <w:t xml:space="preserve">Pitches to VCs — knows every metric, every risk, every competitive response</w:t>
            </w:r>
          </w:p>
          <w:p>
            <w:pPr>
              <w:pStyle w:val="ListParagraph"/>
              <w:numPr>
                <w:ilvl w:val="0"/>
                <w:numId w:val="2"/>
              </w:numPr>
              <w:spacing w:before="28" w:after="28"/>
            </w:pPr>
            <w:r>
              <w:rPr>
                <w:rFonts w:ascii="Arial" w:cs="Arial" w:eastAsia="Arial" w:hAnsi="Arial"/>
                <w:color w:val="1A1A1A"/>
                <w:sz w:val="19"/>
                <w:szCs w:val="19"/>
              </w:rPr>
              <w:t xml:space="preserve">Manages insurance and OEM partnership conversations personally in Year 1</w:t>
            </w:r>
          </w:p>
          <w:p>
            <w:pPr>
              <w:pStyle w:val="ListParagraph"/>
              <w:numPr>
                <w:ilvl w:val="0"/>
                <w:numId w:val="2"/>
              </w:numPr>
              <w:spacing w:before="28" w:after="28"/>
            </w:pPr>
            <w:r>
              <w:rPr>
                <w:rFonts w:ascii="Arial" w:cs="Arial" w:eastAsia="Arial" w:hAnsi="Arial"/>
                <w:color w:val="1A1A1A"/>
                <w:sz w:val="19"/>
                <w:szCs w:val="19"/>
              </w:rPr>
              <w:t xml:space="preserve">Sets weekly priorities — acts as integration point between product and market</w:t>
            </w:r>
          </w:p>
          <w:p>
            <w:pPr>
              <w:pStyle w:val="ListParagraph"/>
              <w:numPr>
                <w:ilvl w:val="0"/>
                <w:numId w:val="2"/>
              </w:numPr>
              <w:spacing w:before="28" w:after="28"/>
            </w:pPr>
            <w:r>
              <w:rPr>
                <w:rFonts w:ascii="Arial" w:cs="Arial" w:eastAsia="Arial" w:hAnsi="Arial"/>
                <w:color w:val="1A1A1A"/>
                <w:sz w:val="19"/>
                <w:szCs w:val="19"/>
              </w:rPr>
              <w:t xml:space="preserve">Present at every pilot deployment in Months 1-3 — fleet operators trust the founder, not a rep</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6E6E" w:sz="16"/>
              <w:bottom w:val="none" w:color="FFFFFF" w:sz="0"/>
              <w:right w:val="none" w:color="FFFFFF" w:sz="0"/>
            </w:tcBorders>
            <w:shd w:fill="E5F4F4" w:val="clear"/>
            <w:tcMar>
              <w:top w:type="dxa" w:w="80"/>
              <w:left w:type="dxa" w:w="220"/>
              <w:bottom w:type="dxa" w:w="10"/>
              <w:right w:type="dxa" w:w="180"/>
            </w:tcMar>
          </w:tcPr>
          <w:p>
            <w:r>
              <w:rPr>
                <w:rFonts w:ascii="Arial" w:cs="Arial" w:eastAsia="Arial" w:hAnsi="Arial"/>
                <w:b/>
                <w:bCs/>
                <w:color w:val="0A6E6E"/>
                <w:sz w:val="23"/>
                <w:szCs w:val="23"/>
              </w:rPr>
              <w:t xml:space="preserve">Co-Founder / CTO</w:t>
            </w:r>
          </w:p>
          <w:p>
            <w:r>
              <w:rPr>
                <w:rFonts w:ascii="Arial" w:cs="Arial" w:eastAsia="Arial" w:hAnsi="Arial"/>
                <w:color w:val="444444"/>
                <w:sz w:val="19"/>
                <w:szCs w:val="19"/>
              </w:rPr>
              <w:t xml:space="preserve">AI/ML Lead + Hardware Architecture + Technical Strategy</w:t>
            </w:r>
          </w:p>
        </w:tc>
      </w:tr>
      <w:tr>
        <w:tc>
          <w:tcPr>
            <w:tcW w:type="dxa" w:w="9360"/>
            <w:tcBorders>
              <w:top w:val="none" w:color="FFFFFF" w:sz="0"/>
              <w:left w:val="single" w:color="0A6E6E" w:sz="16"/>
              <w:bottom w:val="single" w:color="0A6E6E" w:sz="4"/>
              <w:right w:val="none" w:color="FFFFFF" w:sz="0"/>
            </w:tcBorders>
            <w:shd w:fill="E5F4F4" w:val="clear"/>
            <w:tcMar>
              <w:top w:type="dxa" w:w="10"/>
              <w:left w:type="dxa" w:w="220"/>
              <w:bottom w:type="dxa" w:w="80"/>
              <w:right w:type="dxa" w:w="180"/>
            </w:tcMar>
          </w:tcPr>
          <w:p>
            <w:pPr>
              <w:pStyle w:val="ListParagraph"/>
              <w:numPr>
                <w:ilvl w:val="0"/>
                <w:numId w:val="2"/>
              </w:numPr>
              <w:spacing w:before="28" w:after="28"/>
            </w:pPr>
            <w:r>
              <w:rPr>
                <w:rFonts w:ascii="Arial" w:cs="Arial" w:eastAsia="Arial" w:hAnsi="Arial"/>
                <w:color w:val="1A1A1A"/>
                <w:sz w:val="19"/>
                <w:szCs w:val="19"/>
              </w:rPr>
              <w:t xml:space="preserve">Owns the AI model — architecture decisions, training pipeline, accuracy benchmarks</w:t>
            </w:r>
          </w:p>
          <w:p>
            <w:pPr>
              <w:pStyle w:val="ListParagraph"/>
              <w:numPr>
                <w:ilvl w:val="0"/>
                <w:numId w:val="2"/>
              </w:numPr>
              <w:spacing w:before="28" w:after="28"/>
            </w:pPr>
            <w:r>
              <w:rPr>
                <w:rFonts w:ascii="Arial" w:cs="Arial" w:eastAsia="Arial" w:hAnsi="Arial"/>
                <w:color w:val="1A1A1A"/>
                <w:sz w:val="19"/>
                <w:szCs w:val="19"/>
              </w:rPr>
              <w:t xml:space="preserve">Sets hardware architecture — component selection, edge inference constraints, production specs</w:t>
            </w:r>
          </w:p>
          <w:p>
            <w:pPr>
              <w:pStyle w:val="ListParagraph"/>
              <w:numPr>
                <w:ilvl w:val="0"/>
                <w:numId w:val="2"/>
              </w:numPr>
              <w:spacing w:before="28" w:after="28"/>
            </w:pPr>
            <w:r>
              <w:rPr>
                <w:rFonts w:ascii="Arial" w:cs="Arial" w:eastAsia="Arial" w:hAnsi="Arial"/>
                <w:color w:val="1A1A1A"/>
                <w:sz w:val="19"/>
                <w:szCs w:val="19"/>
              </w:rPr>
              <w:t xml:space="preserve">Code reviews all AI and firmware PRs in Year 1 — no quality compromise on core IP</w:t>
            </w:r>
          </w:p>
          <w:p>
            <w:pPr>
              <w:pStyle w:val="ListParagraph"/>
              <w:numPr>
                <w:ilvl w:val="0"/>
                <w:numId w:val="2"/>
              </w:numPr>
              <w:spacing w:before="28" w:after="28"/>
            </w:pPr>
            <w:r>
              <w:rPr>
                <w:rFonts w:ascii="Arial" w:cs="Arial" w:eastAsia="Arial" w:hAnsi="Arial"/>
                <w:color w:val="1A1A1A"/>
                <w:sz w:val="19"/>
                <w:szCs w:val="19"/>
              </w:rPr>
              <w:t xml:space="preserve">Leads technical due diligence with investors and OEM partners</w:t>
            </w:r>
          </w:p>
          <w:p>
            <w:pPr>
              <w:pStyle w:val="ListParagraph"/>
              <w:numPr>
                <w:ilvl w:val="0"/>
                <w:numId w:val="2"/>
              </w:numPr>
              <w:spacing w:before="28" w:after="28"/>
            </w:pPr>
            <w:r>
              <w:rPr>
                <w:rFonts w:ascii="Arial" w:cs="Arial" w:eastAsia="Arial" w:hAnsi="Arial"/>
                <w:color w:val="1A1A1A"/>
                <w:sz w:val="19"/>
                <w:szCs w:val="19"/>
              </w:rPr>
              <w:t xml:space="preserve">Manages AI engineer and hardware engineer day-to-day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5A00" w:sz="16"/>
              <w:bottom w:val="none" w:color="FFFFFF" w:sz="0"/>
              <w:right w:val="none" w:color="FFFFFF" w:sz="0"/>
            </w:tcBorders>
            <w:shd w:fill="FEF8EC" w:val="clear"/>
            <w:tcMar>
              <w:top w:type="dxa" w:w="80"/>
              <w:left w:type="dxa" w:w="220"/>
              <w:bottom w:type="dxa" w:w="10"/>
              <w:right w:type="dxa" w:w="180"/>
            </w:tcMar>
          </w:tcPr>
          <w:p>
            <w:r>
              <w:rPr>
                <w:rFonts w:ascii="Arial" w:cs="Arial" w:eastAsia="Arial" w:hAnsi="Arial"/>
                <w:b/>
                <w:bCs/>
                <w:color w:val="7A5A00"/>
                <w:sz w:val="23"/>
                <w:szCs w:val="23"/>
              </w:rPr>
              <w:t xml:space="preserve">Co-Founder / COO</w:t>
            </w:r>
          </w:p>
          <w:p>
            <w:r>
              <w:rPr>
                <w:rFonts w:ascii="Arial" w:cs="Arial" w:eastAsia="Arial" w:hAnsi="Arial"/>
                <w:color w:val="444444"/>
                <w:sz w:val="19"/>
                <w:szCs w:val="19"/>
              </w:rPr>
              <w:t xml:space="preserve">Operations + Finance + Legal + Recruiting</w:t>
            </w:r>
          </w:p>
        </w:tc>
      </w:tr>
      <w:tr>
        <w:tc>
          <w:tcPr>
            <w:tcW w:type="dxa" w:w="9360"/>
            <w:tcBorders>
              <w:top w:val="none" w:color="FFFFFF" w:sz="0"/>
              <w:left w:val="single" w:color="7A5A00" w:sz="16"/>
              <w:bottom w:val="single" w:color="7A5A00" w:sz="4"/>
              <w:right w:val="none" w:color="FFFFFF" w:sz="0"/>
            </w:tcBorders>
            <w:shd w:fill="FEF8EC" w:val="clear"/>
            <w:tcMar>
              <w:top w:type="dxa" w:w="10"/>
              <w:left w:type="dxa" w:w="220"/>
              <w:bottom w:type="dxa" w:w="80"/>
              <w:right w:type="dxa" w:w="180"/>
            </w:tcMar>
          </w:tcPr>
          <w:p>
            <w:pPr>
              <w:pStyle w:val="ListParagraph"/>
              <w:numPr>
                <w:ilvl w:val="0"/>
                <w:numId w:val="2"/>
              </w:numPr>
              <w:spacing w:before="28" w:after="28"/>
            </w:pPr>
            <w:r>
              <w:rPr>
                <w:rFonts w:ascii="Arial" w:cs="Arial" w:eastAsia="Arial" w:hAnsi="Arial"/>
                <w:color w:val="1A1A1A"/>
                <w:sz w:val="19"/>
                <w:szCs w:val="19"/>
              </w:rPr>
              <w:t xml:space="preserve">Manages hardware procurement, assembly logistics, inventory tracking</w:t>
            </w:r>
          </w:p>
          <w:p>
            <w:pPr>
              <w:pStyle w:val="ListParagraph"/>
              <w:numPr>
                <w:ilvl w:val="0"/>
                <w:numId w:val="2"/>
              </w:numPr>
              <w:spacing w:before="28" w:after="28"/>
            </w:pPr>
            <w:r>
              <w:rPr>
                <w:rFonts w:ascii="Arial" w:cs="Arial" w:eastAsia="Arial" w:hAnsi="Arial"/>
                <w:color w:val="1A1A1A"/>
                <w:sz w:val="19"/>
                <w:szCs w:val="19"/>
              </w:rPr>
              <w:t xml:space="preserve">Owns vendor relationships: contract manufacturer, cloud providers, component suppliers</w:t>
            </w:r>
          </w:p>
          <w:p>
            <w:pPr>
              <w:pStyle w:val="ListParagraph"/>
              <w:numPr>
                <w:ilvl w:val="0"/>
                <w:numId w:val="2"/>
              </w:numPr>
              <w:spacing w:before="28" w:after="28"/>
            </w:pPr>
            <w:r>
              <w:rPr>
                <w:rFonts w:ascii="Arial" w:cs="Arial" w:eastAsia="Arial" w:hAnsi="Arial"/>
                <w:color w:val="1A1A1A"/>
                <w:sz w:val="19"/>
                <w:szCs w:val="19"/>
              </w:rPr>
              <w:t xml:space="preserve">Handles bookkeeping, cap table, investor updates, board preparation</w:t>
            </w:r>
          </w:p>
          <w:p>
            <w:pPr>
              <w:pStyle w:val="ListParagraph"/>
              <w:numPr>
                <w:ilvl w:val="0"/>
                <w:numId w:val="2"/>
              </w:numPr>
              <w:spacing w:before="28" w:after="28"/>
            </w:pPr>
            <w:r>
              <w:rPr>
                <w:rFonts w:ascii="Arial" w:cs="Arial" w:eastAsia="Arial" w:hAnsi="Arial"/>
                <w:color w:val="1A1A1A"/>
                <w:sz w:val="19"/>
                <w:szCs w:val="19"/>
              </w:rPr>
              <w:t xml:space="preserve">Coordinates legal: incorporation, IP filings, pilot contracts, employment agreements</w:t>
            </w:r>
          </w:p>
          <w:p>
            <w:pPr>
              <w:pStyle w:val="ListParagraph"/>
              <w:numPr>
                <w:ilvl w:val="0"/>
                <w:numId w:val="2"/>
              </w:numPr>
              <w:spacing w:before="28" w:after="28"/>
            </w:pPr>
            <w:r>
              <w:rPr>
                <w:rFonts w:ascii="Arial" w:cs="Arial" w:eastAsia="Arial" w:hAnsi="Arial"/>
                <w:color w:val="1A1A1A"/>
                <w:sz w:val="19"/>
                <w:szCs w:val="19"/>
              </w:rPr>
              <w:t xml:space="preserve">Runs recruiting process — owns job descriptions, interview scheduling, offer letters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6E6E" w:sz="16"/>
              <w:bottom w:val="none" w:color="FFFFFF" w:sz="0"/>
              <w:right w:val="none" w:color="FFFFFF" w:sz="0"/>
            </w:tcBorders>
            <w:shd w:fill="E5F4F4" w:val="clear"/>
            <w:tcMar>
              <w:top w:type="dxa" w:w="80"/>
              <w:left w:type="dxa" w:w="220"/>
              <w:bottom w:type="dxa" w:w="10"/>
              <w:right w:type="dxa" w:w="180"/>
            </w:tcMar>
          </w:tcPr>
          <w:p>
            <w:r>
              <w:rPr>
                <w:rFonts w:ascii="Arial" w:cs="Arial" w:eastAsia="Arial" w:hAnsi="Arial"/>
                <w:b/>
                <w:bCs/>
                <w:color w:val="0A6E6E"/>
                <w:sz w:val="23"/>
                <w:szCs w:val="23"/>
              </w:rPr>
              <w:t xml:space="preserve">Hire 1 — Embedded Systems / Hardware Engineer</w:t>
            </w:r>
          </w:p>
          <w:p>
            <w:r>
              <w:rPr>
                <w:rFonts w:ascii="Arial" w:cs="Arial" w:eastAsia="Arial" w:hAnsi="Arial"/>
                <w:color w:val="444444"/>
                <w:sz w:val="19"/>
                <w:szCs w:val="19"/>
              </w:rPr>
              <w:t xml:space="preserve">Month 0-1 — Critical Path — First Non-Founder Hire</w:t>
            </w:r>
          </w:p>
        </w:tc>
      </w:tr>
      <w:tr>
        <w:tc>
          <w:tcPr>
            <w:tcW w:type="dxa" w:w="9360"/>
            <w:tcBorders>
              <w:top w:val="none" w:color="FFFFFF" w:sz="0"/>
              <w:left w:val="single" w:color="0A6E6E" w:sz="16"/>
              <w:bottom w:val="single" w:color="0A6E6E" w:sz="4"/>
              <w:right w:val="none" w:color="FFFFFF" w:sz="0"/>
            </w:tcBorders>
            <w:shd w:fill="E5F4F4" w:val="clear"/>
            <w:tcMar>
              <w:top w:type="dxa" w:w="10"/>
              <w:left w:type="dxa" w:w="220"/>
              <w:bottom w:type="dxa" w:w="80"/>
              <w:right w:type="dxa" w:w="180"/>
            </w:tcMar>
          </w:tcPr>
          <w:p>
            <w:pPr>
              <w:pStyle w:val="ListParagraph"/>
              <w:numPr>
                <w:ilvl w:val="0"/>
                <w:numId w:val="2"/>
              </w:numPr>
              <w:spacing w:before="28" w:after="28"/>
            </w:pPr>
            <w:r>
              <w:rPr>
                <w:rFonts w:ascii="Arial" w:cs="Arial" w:eastAsia="Arial" w:hAnsi="Arial"/>
                <w:color w:val="1A1A1A"/>
                <w:sz w:val="19"/>
                <w:szCs w:val="19"/>
              </w:rPr>
              <w:t xml:space="preserve">Designs and assembles prototype device: Pi 4, cameras, GPS, BLE, power management</w:t>
            </w:r>
          </w:p>
          <w:p>
            <w:pPr>
              <w:pStyle w:val="ListParagraph"/>
              <w:numPr>
                <w:ilvl w:val="0"/>
                <w:numId w:val="2"/>
              </w:numPr>
              <w:spacing w:before="28" w:after="28"/>
            </w:pPr>
            <w:r>
              <w:rPr>
                <w:rFonts w:ascii="Arial" w:cs="Arial" w:eastAsia="Arial" w:hAnsi="Arial"/>
                <w:color w:val="1A1A1A"/>
                <w:sz w:val="19"/>
                <w:szCs w:val="19"/>
              </w:rPr>
              <w:t xml:space="preserve">Writes firmware: boot sequence, sensor polling, data logging, BLE advertising</w:t>
            </w:r>
          </w:p>
          <w:p>
            <w:pPr>
              <w:pStyle w:val="ListParagraph"/>
              <w:numPr>
                <w:ilvl w:val="0"/>
                <w:numId w:val="2"/>
              </w:numPr>
              <w:spacing w:before="28" w:after="28"/>
            </w:pPr>
            <w:r>
              <w:rPr>
                <w:rFonts w:ascii="Arial" w:cs="Arial" w:eastAsia="Arial" w:hAnsi="Arial"/>
                <w:color w:val="1A1A1A"/>
                <w:sz w:val="19"/>
                <w:szCs w:val="19"/>
              </w:rPr>
              <w:t xml:space="preserve">Owns hardware test protocol: vibration, thermal, water resistance validation</w:t>
            </w:r>
          </w:p>
          <w:p>
            <w:pPr>
              <w:pStyle w:val="ListParagraph"/>
              <w:numPr>
                <w:ilvl w:val="0"/>
                <w:numId w:val="2"/>
              </w:numPr>
              <w:spacing w:before="28" w:after="28"/>
            </w:pPr>
            <w:r>
              <w:rPr>
                <w:rFonts w:ascii="Arial" w:cs="Arial" w:eastAsia="Arial" w:hAnsi="Arial"/>
                <w:color w:val="1A1A1A"/>
                <w:sz w:val="19"/>
                <w:szCs w:val="19"/>
              </w:rPr>
              <w:t xml:space="preserve">Works with ML engineer on edge inference deployment (TensorFlow Lite on device)</w:t>
            </w:r>
          </w:p>
          <w:p>
            <w:pPr>
              <w:pStyle w:val="ListParagraph"/>
              <w:numPr>
                <w:ilvl w:val="0"/>
                <w:numId w:val="2"/>
              </w:numPr>
              <w:spacing w:before="28" w:after="28"/>
            </w:pPr>
            <w:r>
              <w:rPr>
                <w:rFonts w:ascii="Arial" w:cs="Arial" w:eastAsia="Arial" w:hAnsi="Arial"/>
                <w:color w:val="1A1A1A"/>
                <w:sz w:val="19"/>
                <w:szCs w:val="19"/>
              </w:rPr>
              <w:t xml:space="preserve">Becomes production engineering lead as unit volume scales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35" w:sz="16"/>
              <w:bottom w:val="none" w:color="FFFFFF" w:sz="0"/>
              <w:right w:val="none" w:color="FFFFFF" w:sz="0"/>
            </w:tcBorders>
            <w:shd w:fill="EBF5EE" w:val="clear"/>
            <w:tcMar>
              <w:top w:type="dxa" w:w="80"/>
              <w:left w:type="dxa" w:w="220"/>
              <w:bottom w:type="dxa" w:w="10"/>
              <w:right w:type="dxa" w:w="180"/>
            </w:tcMar>
          </w:tcPr>
          <w:p>
            <w:r>
              <w:rPr>
                <w:rFonts w:ascii="Arial" w:cs="Arial" w:eastAsia="Arial" w:hAnsi="Arial"/>
                <w:b/>
                <w:bCs/>
                <w:color w:val="1A5C35"/>
                <w:sz w:val="23"/>
                <w:szCs w:val="23"/>
              </w:rPr>
              <w:t xml:space="preserve">Hire 2 — ML / Computer Vision Engineer</w:t>
            </w:r>
          </w:p>
          <w:p>
            <w:r>
              <w:rPr>
                <w:rFonts w:ascii="Arial" w:cs="Arial" w:eastAsia="Arial" w:hAnsi="Arial"/>
                <w:color w:val="444444"/>
                <w:sz w:val="19"/>
                <w:szCs w:val="19"/>
              </w:rPr>
              <w:t xml:space="preserve">Month 0-1 — Critical Path</w:t>
            </w:r>
          </w:p>
        </w:tc>
      </w:tr>
      <w:tr>
        <w:tc>
          <w:tcPr>
            <w:tcW w:type="dxa" w:w="9360"/>
            <w:tcBorders>
              <w:top w:val="none" w:color="FFFFFF" w:sz="0"/>
              <w:left w:val="single" w:color="1A5C35" w:sz="16"/>
              <w:bottom w:val="single" w:color="1A5C35" w:sz="4"/>
              <w:right w:val="none" w:color="FFFFFF" w:sz="0"/>
            </w:tcBorders>
            <w:shd w:fill="EBF5EE" w:val="clear"/>
            <w:tcMar>
              <w:top w:type="dxa" w:w="10"/>
              <w:left w:type="dxa" w:w="220"/>
              <w:bottom w:type="dxa" w:w="80"/>
              <w:right w:type="dxa" w:w="180"/>
            </w:tcMar>
          </w:tcPr>
          <w:p>
            <w:pPr>
              <w:pStyle w:val="ListParagraph"/>
              <w:numPr>
                <w:ilvl w:val="0"/>
                <w:numId w:val="2"/>
              </w:numPr>
              <w:spacing w:before="28" w:after="28"/>
            </w:pPr>
            <w:r>
              <w:rPr>
                <w:rFonts w:ascii="Arial" w:cs="Arial" w:eastAsia="Arial" w:hAnsi="Arial"/>
                <w:color w:val="1A1A1A"/>
                <w:sz w:val="19"/>
                <w:szCs w:val="19"/>
              </w:rPr>
              <w:t xml:space="preserve">Builds drowsiness detection pipeline: MediaPipe, EAR computation, threshold logic</w:t>
            </w:r>
          </w:p>
          <w:p>
            <w:pPr>
              <w:pStyle w:val="ListParagraph"/>
              <w:numPr>
                <w:ilvl w:val="0"/>
                <w:numId w:val="2"/>
              </w:numPr>
              <w:spacing w:before="28" w:after="28"/>
            </w:pPr>
            <w:r>
              <w:rPr>
                <w:rFonts w:ascii="Arial" w:cs="Arial" w:eastAsia="Arial" w:hAnsi="Arial"/>
                <w:color w:val="1A1A1A"/>
                <w:sz w:val="19"/>
                <w:szCs w:val="19"/>
              </w:rPr>
              <w:t xml:space="preserve">Fine-tunes YOLOv8-nano on Indian road dataset for collision risk detection</w:t>
            </w:r>
          </w:p>
          <w:p>
            <w:pPr>
              <w:pStyle w:val="ListParagraph"/>
              <w:numPr>
                <w:ilvl w:val="0"/>
                <w:numId w:val="2"/>
              </w:numPr>
              <w:spacing w:before="28" w:after="28"/>
            </w:pPr>
            <w:r>
              <w:rPr>
                <w:rFonts w:ascii="Arial" w:cs="Arial" w:eastAsia="Arial" w:hAnsi="Arial"/>
                <w:color w:val="1A1A1A"/>
                <w:sz w:val="19"/>
                <w:szCs w:val="19"/>
              </w:rPr>
              <w:t xml:space="preserve">Owns model evaluation framework: precision, recall, FPR on test set</w:t>
            </w:r>
          </w:p>
          <w:p>
            <w:pPr>
              <w:pStyle w:val="ListParagraph"/>
              <w:numPr>
                <w:ilvl w:val="0"/>
                <w:numId w:val="2"/>
              </w:numPr>
              <w:spacing w:before="28" w:after="28"/>
            </w:pPr>
            <w:r>
              <w:rPr>
                <w:rFonts w:ascii="Arial" w:cs="Arial" w:eastAsia="Arial" w:hAnsi="Arial"/>
                <w:color w:val="1A1A1A"/>
                <w:sz w:val="19"/>
                <w:szCs w:val="19"/>
              </w:rPr>
              <w:t xml:space="preserve">Manages training data pipeline: public datasets, labeling, DVC versioning</w:t>
            </w:r>
          </w:p>
          <w:p>
            <w:pPr>
              <w:pStyle w:val="ListParagraph"/>
              <w:numPr>
                <w:ilvl w:val="0"/>
                <w:numId w:val="2"/>
              </w:numPr>
              <w:spacing w:before="28" w:after="28"/>
            </w:pPr>
            <w:r>
              <w:rPr>
                <w:rFonts w:ascii="Arial" w:cs="Arial" w:eastAsia="Arial" w:hAnsi="Arial"/>
                <w:color w:val="1A1A1A"/>
                <w:sz w:val="19"/>
                <w:szCs w:val="19"/>
              </w:rPr>
              <w:t xml:space="preserve">Packages model for edge deployment — quantized TFLite, validated on Pi 4</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2D7A" w:sz="16"/>
              <w:bottom w:val="none" w:color="FFFFFF" w:sz="0"/>
              <w:right w:val="none" w:color="FFFFFF" w:sz="0"/>
            </w:tcBorders>
            <w:shd w:fill="F0EBF8" w:val="clear"/>
            <w:tcMar>
              <w:top w:type="dxa" w:w="80"/>
              <w:left w:type="dxa" w:w="220"/>
              <w:bottom w:type="dxa" w:w="10"/>
              <w:right w:type="dxa" w:w="180"/>
            </w:tcMar>
          </w:tcPr>
          <w:p>
            <w:r>
              <w:rPr>
                <w:rFonts w:ascii="Arial" w:cs="Arial" w:eastAsia="Arial" w:hAnsi="Arial"/>
                <w:b/>
                <w:bCs/>
                <w:color w:val="4A2D7A"/>
                <w:sz w:val="23"/>
                <w:szCs w:val="23"/>
              </w:rPr>
              <w:t xml:space="preserve">Hire 3 — Full-Stack Engineer (Backend Focus)</w:t>
            </w:r>
          </w:p>
          <w:p>
            <w:r>
              <w:rPr>
                <w:rFonts w:ascii="Arial" w:cs="Arial" w:eastAsia="Arial" w:hAnsi="Arial"/>
                <w:color w:val="444444"/>
                <w:sz w:val="19"/>
                <w:szCs w:val="19"/>
              </w:rPr>
              <w:t xml:space="preserve">Month 1-2</w:t>
            </w:r>
          </w:p>
        </w:tc>
      </w:tr>
      <w:tr>
        <w:tc>
          <w:tcPr>
            <w:tcW w:type="dxa" w:w="9360"/>
            <w:tcBorders>
              <w:top w:val="none" w:color="FFFFFF" w:sz="0"/>
              <w:left w:val="single" w:color="4A2D7A" w:sz="16"/>
              <w:bottom w:val="single" w:color="4A2D7A" w:sz="4"/>
              <w:right w:val="none" w:color="FFFFFF" w:sz="0"/>
            </w:tcBorders>
            <w:shd w:fill="F0EBF8" w:val="clear"/>
            <w:tcMar>
              <w:top w:type="dxa" w:w="10"/>
              <w:left w:type="dxa" w:w="220"/>
              <w:bottom w:type="dxa" w:w="80"/>
              <w:right w:type="dxa" w:w="180"/>
            </w:tcMar>
          </w:tcPr>
          <w:p>
            <w:pPr>
              <w:pStyle w:val="ListParagraph"/>
              <w:numPr>
                <w:ilvl w:val="0"/>
                <w:numId w:val="2"/>
              </w:numPr>
              <w:spacing w:before="28" w:after="28"/>
            </w:pPr>
            <w:r>
              <w:rPr>
                <w:rFonts w:ascii="Arial" w:cs="Arial" w:eastAsia="Arial" w:hAnsi="Arial"/>
                <w:color w:val="1A1A1A"/>
                <w:sz w:val="19"/>
                <w:szCs w:val="19"/>
              </w:rPr>
              <w:t xml:space="preserve">Builds FastAPI backend: event, trip, device, driver endpoints</w:t>
            </w:r>
          </w:p>
          <w:p>
            <w:pPr>
              <w:pStyle w:val="ListParagraph"/>
              <w:numPr>
                <w:ilvl w:val="0"/>
                <w:numId w:val="2"/>
              </w:numPr>
              <w:spacing w:before="28" w:after="28"/>
            </w:pPr>
            <w:r>
              <w:rPr>
                <w:rFonts w:ascii="Arial" w:cs="Arial" w:eastAsia="Arial" w:hAnsi="Arial"/>
                <w:color w:val="1A1A1A"/>
                <w:sz w:val="19"/>
                <w:szCs w:val="19"/>
              </w:rPr>
              <w:t xml:space="preserve">Designs PostgreSQL schema — normalized, extensible, migration-managed</w:t>
            </w:r>
          </w:p>
          <w:p>
            <w:pPr>
              <w:pStyle w:val="ListParagraph"/>
              <w:numPr>
                <w:ilvl w:val="0"/>
                <w:numId w:val="2"/>
              </w:numPr>
              <w:spacing w:before="28" w:after="28"/>
            </w:pPr>
            <w:r>
              <w:rPr>
                <w:rFonts w:ascii="Arial" w:cs="Arial" w:eastAsia="Arial" w:hAnsi="Arial"/>
                <w:color w:val="1A1A1A"/>
                <w:sz w:val="19"/>
                <w:szCs w:val="19"/>
              </w:rPr>
              <w:t xml:space="preserve">Builds React fleet dashboard: trip list, risk scores, event clips, driver ranking</w:t>
            </w:r>
          </w:p>
          <w:p>
            <w:pPr>
              <w:pStyle w:val="ListParagraph"/>
              <w:numPr>
                <w:ilvl w:val="0"/>
                <w:numId w:val="2"/>
              </w:numPr>
              <w:spacing w:before="28" w:after="28"/>
            </w:pPr>
            <w:r>
              <w:rPr>
                <w:rFonts w:ascii="Arial" w:cs="Arial" w:eastAsia="Arial" w:hAnsi="Arial"/>
                <w:color w:val="1A1A1A"/>
                <w:sz w:val="19"/>
                <w:szCs w:val="19"/>
              </w:rPr>
              <w:t xml:space="preserve">Implements device sync: HTTPS JSON upload, de-duplication, S3 video clip storage</w:t>
            </w:r>
          </w:p>
          <w:p>
            <w:pPr>
              <w:pStyle w:val="ListParagraph"/>
              <w:numPr>
                <w:ilvl w:val="0"/>
                <w:numId w:val="2"/>
              </w:numPr>
              <w:spacing w:before="28" w:after="28"/>
            </w:pPr>
            <w:r>
              <w:rPr>
                <w:rFonts w:ascii="Arial" w:cs="Arial" w:eastAsia="Arial" w:hAnsi="Arial"/>
                <w:color w:val="1A1A1A"/>
                <w:sz w:val="19"/>
                <w:szCs w:val="19"/>
              </w:rPr>
              <w:t xml:space="preserve">Owns cloud infra: AWS EC2 + RDS + S3 + Vercel. On-call for backend uptime.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5A00" w:sz="16"/>
              <w:bottom w:val="none" w:color="FFFFFF" w:sz="0"/>
              <w:right w:val="none" w:color="FFFFFF" w:sz="0"/>
            </w:tcBorders>
            <w:shd w:fill="FEF8EC" w:val="clear"/>
            <w:tcMar>
              <w:top w:type="dxa" w:w="80"/>
              <w:left w:type="dxa" w:w="220"/>
              <w:bottom w:type="dxa" w:w="10"/>
              <w:right w:type="dxa" w:w="180"/>
            </w:tcMar>
          </w:tcPr>
          <w:p>
            <w:r>
              <w:rPr>
                <w:rFonts w:ascii="Arial" w:cs="Arial" w:eastAsia="Arial" w:hAnsi="Arial"/>
                <w:b/>
                <w:bCs/>
                <w:color w:val="7A5A00"/>
                <w:sz w:val="23"/>
                <w:szCs w:val="23"/>
              </w:rPr>
              <w:t xml:space="preserve">Hire 4 — Field Operations Lead</w:t>
            </w:r>
          </w:p>
          <w:p>
            <w:r>
              <w:rPr>
                <w:rFonts w:ascii="Arial" w:cs="Arial" w:eastAsia="Arial" w:hAnsi="Arial"/>
                <w:color w:val="444444"/>
                <w:sz w:val="19"/>
                <w:szCs w:val="19"/>
              </w:rPr>
              <w:t xml:space="preserve">Month 2 — Most Underestimated Role</w:t>
            </w:r>
          </w:p>
        </w:tc>
      </w:tr>
      <w:tr>
        <w:tc>
          <w:tcPr>
            <w:tcW w:type="dxa" w:w="9360"/>
            <w:tcBorders>
              <w:top w:val="none" w:color="FFFFFF" w:sz="0"/>
              <w:left w:val="single" w:color="7A5A00" w:sz="16"/>
              <w:bottom w:val="single" w:color="7A5A00" w:sz="4"/>
              <w:right w:val="none" w:color="FFFFFF" w:sz="0"/>
            </w:tcBorders>
            <w:shd w:fill="FEF8EC" w:val="clear"/>
            <w:tcMar>
              <w:top w:type="dxa" w:w="10"/>
              <w:left w:type="dxa" w:w="220"/>
              <w:bottom w:type="dxa" w:w="80"/>
              <w:right w:type="dxa" w:w="180"/>
            </w:tcMar>
          </w:tcPr>
          <w:p>
            <w:pPr>
              <w:pStyle w:val="ListParagraph"/>
              <w:numPr>
                <w:ilvl w:val="0"/>
                <w:numId w:val="2"/>
              </w:numPr>
              <w:spacing w:before="28" w:after="28"/>
            </w:pPr>
            <w:r>
              <w:rPr>
                <w:rFonts w:ascii="Arial" w:cs="Arial" w:eastAsia="Arial" w:hAnsi="Arial"/>
                <w:color w:val="1A1A1A"/>
                <w:sz w:val="19"/>
                <w:szCs w:val="19"/>
              </w:rPr>
              <w:t xml:space="preserve">Installs Garuda devices on trucks — drives to fleet depot, mounts hardware, verifies systems</w:t>
            </w:r>
          </w:p>
          <w:p>
            <w:pPr>
              <w:pStyle w:val="ListParagraph"/>
              <w:numPr>
                <w:ilvl w:val="0"/>
                <w:numId w:val="2"/>
              </w:numPr>
              <w:spacing w:before="28" w:after="28"/>
            </w:pPr>
            <w:r>
              <w:rPr>
                <w:rFonts w:ascii="Arial" w:cs="Arial" w:eastAsia="Arial" w:hAnsi="Arial"/>
                <w:color w:val="1A1A1A"/>
                <w:sz w:val="19"/>
                <w:szCs w:val="19"/>
              </w:rPr>
              <w:t xml:space="preserve">Conducts driver briefings in Hindi and local language — explains device, builds trust</w:t>
            </w:r>
          </w:p>
          <w:p>
            <w:pPr>
              <w:pStyle w:val="ListParagraph"/>
              <w:numPr>
                <w:ilvl w:val="0"/>
                <w:numId w:val="2"/>
              </w:numPr>
              <w:spacing w:before="28" w:after="28"/>
            </w:pPr>
            <w:r>
              <w:rPr>
                <w:rFonts w:ascii="Arial" w:cs="Arial" w:eastAsia="Arial" w:hAnsi="Arial"/>
                <w:color w:val="1A1A1A"/>
                <w:sz w:val="19"/>
                <w:szCs w:val="19"/>
              </w:rPr>
              <w:t xml:space="preserve">Runs daily check-ins with pilot drivers — 5 minutes via WhatsApp or call</w:t>
            </w:r>
          </w:p>
          <w:p>
            <w:pPr>
              <w:pStyle w:val="ListParagraph"/>
              <w:numPr>
                <w:ilvl w:val="0"/>
                <w:numId w:val="2"/>
              </w:numPr>
              <w:spacing w:before="28" w:after="28"/>
            </w:pPr>
            <w:r>
              <w:rPr>
                <w:rFonts w:ascii="Arial" w:cs="Arial" w:eastAsia="Arial" w:hAnsi="Arial"/>
                <w:color w:val="1A1A1A"/>
                <w:sz w:val="19"/>
                <w:szCs w:val="19"/>
              </w:rPr>
              <w:t xml:space="preserve">Manages device inventory, replacement unit logistics, and field repair kit</w:t>
            </w:r>
          </w:p>
          <w:p>
            <w:pPr>
              <w:pStyle w:val="ListParagraph"/>
              <w:numPr>
                <w:ilvl w:val="0"/>
                <w:numId w:val="2"/>
              </w:numPr>
              <w:spacing w:before="28" w:after="28"/>
            </w:pPr>
            <w:r>
              <w:rPr>
                <w:rFonts w:ascii="Arial" w:cs="Arial" w:eastAsia="Arial" w:hAnsi="Arial"/>
                <w:color w:val="1A1A1A"/>
                <w:sz w:val="19"/>
                <w:szCs w:val="19"/>
              </w:rPr>
              <w:t xml:space="preserve">Writes weekly field reports: what worked, what broke, what drivers said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1515" w:sz="16"/>
              <w:bottom w:val="none" w:color="FFFFFF" w:sz="0"/>
              <w:right w:val="none" w:color="FFFFFF" w:sz="0"/>
            </w:tcBorders>
            <w:shd w:fill="FCEAEA" w:val="clear"/>
            <w:tcMar>
              <w:top w:type="dxa" w:w="80"/>
              <w:left w:type="dxa" w:w="220"/>
              <w:bottom w:type="dxa" w:w="10"/>
              <w:right w:type="dxa" w:w="180"/>
            </w:tcMar>
          </w:tcPr>
          <w:p>
            <w:r>
              <w:rPr>
                <w:rFonts w:ascii="Arial" w:cs="Arial" w:eastAsia="Arial" w:hAnsi="Arial"/>
                <w:b/>
                <w:bCs/>
                <w:color w:val="7A1515"/>
                <w:sz w:val="23"/>
                <w:szCs w:val="23"/>
              </w:rPr>
              <w:t xml:space="preserve">Hire 5 — Data / Labeling Engineer</w:t>
            </w:r>
          </w:p>
          <w:p>
            <w:r>
              <w:rPr>
                <w:rFonts w:ascii="Arial" w:cs="Arial" w:eastAsia="Arial" w:hAnsi="Arial"/>
                <w:color w:val="444444"/>
                <w:sz w:val="19"/>
                <w:szCs w:val="19"/>
              </w:rPr>
              <w:t xml:space="preserve">Month 3</w:t>
            </w:r>
          </w:p>
        </w:tc>
      </w:tr>
      <w:tr>
        <w:tc>
          <w:tcPr>
            <w:tcW w:type="dxa" w:w="9360"/>
            <w:tcBorders>
              <w:top w:val="none" w:color="FFFFFF" w:sz="0"/>
              <w:left w:val="single" w:color="7A1515" w:sz="16"/>
              <w:bottom w:val="single" w:color="7A1515" w:sz="4"/>
              <w:right w:val="none" w:color="FFFFFF" w:sz="0"/>
            </w:tcBorders>
            <w:shd w:fill="FCEAEA" w:val="clear"/>
            <w:tcMar>
              <w:top w:type="dxa" w:w="10"/>
              <w:left w:type="dxa" w:w="220"/>
              <w:bottom w:type="dxa" w:w="80"/>
              <w:right w:type="dxa" w:w="180"/>
            </w:tcMar>
          </w:tcPr>
          <w:p>
            <w:pPr>
              <w:pStyle w:val="ListParagraph"/>
              <w:numPr>
                <w:ilvl w:val="0"/>
                <w:numId w:val="2"/>
              </w:numPr>
              <w:spacing w:before="28" w:after="28"/>
            </w:pPr>
            <w:r>
              <w:rPr>
                <w:rFonts w:ascii="Arial" w:cs="Arial" w:eastAsia="Arial" w:hAnsi="Arial"/>
                <w:color w:val="1A1A1A"/>
                <w:sz w:val="19"/>
                <w:szCs w:val="19"/>
              </w:rPr>
              <w:t xml:space="preserve">Sets up Label Studio (open source) for event video clip annotation</w:t>
            </w:r>
          </w:p>
          <w:p>
            <w:pPr>
              <w:pStyle w:val="ListParagraph"/>
              <w:numPr>
                <w:ilvl w:val="0"/>
                <w:numId w:val="2"/>
              </w:numPr>
              <w:spacing w:before="28" w:after="28"/>
            </w:pPr>
            <w:r>
              <w:rPr>
                <w:rFonts w:ascii="Arial" w:cs="Arial" w:eastAsia="Arial" w:hAnsi="Arial"/>
                <w:color w:val="1A1A1A"/>
                <w:sz w:val="19"/>
                <w:szCs w:val="19"/>
              </w:rPr>
              <w:t xml:space="preserve">Defines labeling guidelines: what is a true drowsiness event vs false positive</w:t>
            </w:r>
          </w:p>
          <w:p>
            <w:pPr>
              <w:pStyle w:val="ListParagraph"/>
              <w:numPr>
                <w:ilvl w:val="0"/>
                <w:numId w:val="2"/>
              </w:numPr>
              <w:spacing w:before="28" w:after="28"/>
            </w:pPr>
            <w:r>
              <w:rPr>
                <w:rFonts w:ascii="Arial" w:cs="Arial" w:eastAsia="Arial" w:hAnsi="Arial"/>
                <w:color w:val="1A1A1A"/>
                <w:sz w:val="19"/>
                <w:szCs w:val="19"/>
              </w:rPr>
              <w:t xml:space="preserve">Manages labeling workflow — internal team for edge cases, Toloka for volume</w:t>
            </w:r>
          </w:p>
          <w:p>
            <w:pPr>
              <w:pStyle w:val="ListParagraph"/>
              <w:numPr>
                <w:ilvl w:val="0"/>
                <w:numId w:val="2"/>
              </w:numPr>
              <w:spacing w:before="28" w:after="28"/>
            </w:pPr>
            <w:r>
              <w:rPr>
                <w:rFonts w:ascii="Arial" w:cs="Arial" w:eastAsia="Arial" w:hAnsi="Arial"/>
                <w:color w:val="1A1A1A"/>
                <w:sz w:val="19"/>
                <w:szCs w:val="19"/>
              </w:rPr>
              <w:t xml:space="preserve">Builds automated labeling pipeline using high-confidence model predictions</w:t>
            </w:r>
          </w:p>
          <w:p>
            <w:pPr>
              <w:pStyle w:val="ListParagraph"/>
              <w:numPr>
                <w:ilvl w:val="0"/>
                <w:numId w:val="2"/>
              </w:numPr>
              <w:spacing w:before="28" w:after="28"/>
            </w:pPr>
            <w:r>
              <w:rPr>
                <w:rFonts w:ascii="Arial" w:cs="Arial" w:eastAsia="Arial" w:hAnsi="Arial"/>
                <w:color w:val="1A1A1A"/>
                <w:sz w:val="19"/>
                <w:szCs w:val="19"/>
              </w:rPr>
              <w:t xml:space="preserve">Owns dataset versioning (DVC), train/test splits, and data quality metrics</w:t>
            </w:r>
          </w:p>
        </w:tc>
      </w:tr>
    </w:tbl>
    <w:p>
      <w:pPr>
        <w:spacing w:before="80" w:after="0"/>
      </w:pPr>
      <w:r>
        <w:t xml:space="preserve"/>
      </w:r>
    </w:p>
    <w:p>
      <w:pPr>
        <w:spacing w:before="260" w:after="80"/>
      </w:pPr>
      <w:r>
        <w:rPr>
          <w:rFonts w:ascii="Arial" w:cs="Arial" w:eastAsia="Arial" w:hAnsi="Arial"/>
          <w:b/>
          <w:bCs/>
          <w:color w:val="0D2B4E"/>
          <w:sz w:val="27"/>
          <w:szCs w:val="27"/>
        </w:rPr>
        <w:t xml:space="preserve">What to Outsource in Stage 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5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Outsource To</w:t>
            </w:r>
          </w:p>
        </w:tc>
        <w:tc>
          <w:tcPr>
            <w:tcW w:type="dxa" w:w="35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Why Not Hire Full-Time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Legal and compliance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Startup law firm (Ikigai Law, TerraLaw India)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Retainer of Rs 30-50K/month covers all needs. No full-time hire until Series A.</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Finance and accounting</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CA firm + Zoho Books</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Simple books. One CA handles MCA filings, GST, payroll. Full-time CFO at Series 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UI/UX design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Contract designer via Toptal or LinkedIn (3-month sprints)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Dashboard design is a 3-month job. No ongoing work until new products.</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PCB manufacturing</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EMS firm in Bengaluru or Chennai (Centum, Kaynes)</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Design is finalized by founders, then outsourced to contract manufacturer.</w:t>
            </w:r>
          </w:p>
        </w:tc>
      </w:tr>
    </w:tbl>
    <w:p>
      <w:r>
        <w:br w:type="page"/>
      </w:r>
    </w:p>
    <w:p>
      <w:pPr>
        <w:pBdr>
          <w:bottom w:val="single" w:color="C94A0A" w:sz="10"/>
        </w:pBdr>
        <w:spacing w:before="360" w:after="100"/>
      </w:pPr>
      <w:r>
        <w:rPr>
          <w:rFonts w:ascii="Arial" w:cs="Arial" w:eastAsia="Arial" w:hAnsi="Arial"/>
          <w:b/>
          <w:bCs/>
          <w:color w:val="0D2B4E"/>
          <w:sz w:val="40"/>
          <w:szCs w:val="40"/>
        </w:rPr>
        <w:t xml:space="preserve">Stage 2: Growth Team (10 to 30 People)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E6E" w:val="clear"/>
            <w:tcMar>
              <w:top w:type="dxa" w:w="80"/>
              <w:left w:type="dxa" w:w="240"/>
              <w:bottom w:type="dxa" w:w="80"/>
              <w:right w:type="dxa" w:w="240"/>
            </w:tcMar>
          </w:tcPr>
          <w:p>
            <w:r>
              <w:rPr>
                <w:rFonts w:ascii="Arial" w:cs="Arial" w:eastAsia="Arial" w:hAnsi="Arial"/>
                <w:color w:val="FFFFFF"/>
                <w:sz w:val="18"/>
                <w:szCs w:val="18"/>
              </w:rPr>
              <w:t xml:space="preserve">Stage 2 — Months 18-36</w:t>
            </w:r>
          </w:p>
          <w:p>
            <w:r>
              <w:rPr>
                <w:rFonts w:ascii="Arial" w:cs="Arial" w:eastAsia="Arial" w:hAnsi="Arial"/>
                <w:b/>
                <w:bCs/>
                <w:color w:val="FFFFFF"/>
                <w:sz w:val="26"/>
                <w:szCs w:val="26"/>
              </w:rPr>
              <w:t xml:space="preserve">From Pilot to Fleet Scale</w:t>
            </w:r>
          </w:p>
          <w:p>
            <w:r>
              <w:rPr>
                <w:rFonts w:ascii="Arial" w:cs="Arial" w:eastAsia="Arial" w:hAnsi="Arial"/>
                <w:color w:val="FFFFFF"/>
                <w:sz w:val="19"/>
                <w:szCs w:val="19"/>
              </w:rPr>
              <w:t xml:space="preserve">Team size: 10 to 30 people</w:t>
            </w:r>
          </w:p>
        </w:tc>
      </w:tr>
      <w:tr>
        <w:tc>
          <w:tcPr>
            <w:tcW w:type="dxa" w:w="9360"/>
            <w:tcBorders>
              <w:top w:val="none" w:color="FFFFFF" w:sz="0"/>
              <w:left w:val="single" w:color="0A6E6E" w:sz="12"/>
              <w:bottom w:val="single" w:color="0A6E6E" w:sz="4"/>
              <w:right w:val="none" w:color="FFFFFF" w:sz="0"/>
            </w:tcBorders>
            <w:shd w:fill="F4F7FB" w:val="clear"/>
            <w:tcMar>
              <w:top w:type="dxa" w:w="80"/>
              <w:left w:type="dxa" w:w="240"/>
              <w:bottom w:type="dxa" w:w="80"/>
              <w:right w:type="dxa" w:w="240"/>
            </w:tcMar>
          </w:tcPr>
          <w:p>
            <w:r>
              <w:rPr>
                <w:rFonts w:ascii="Arial" w:cs="Arial" w:eastAsia="Arial" w:hAnsi="Arial"/>
                <w:color w:val="444444"/>
                <w:sz w:val="19"/>
                <w:szCs w:val="19"/>
              </w:rPr>
              <w:t xml:space="preserve">Trigger: 3 paying fleet customers with under 5% monthly churn. Series A fundraise complete. 1,000+ units deployed.</w:t>
            </w:r>
          </w:p>
        </w:tc>
      </w:tr>
    </w:tbl>
    <w:p>
      <w:pPr>
        <w:spacing w:before="80" w:after="0"/>
      </w:pPr>
      <w:r>
        <w:t xml:space="preserve"/>
      </w:r>
    </w:p>
    <w:p>
      <w:pPr>
        <w:spacing w:before="50" w:after="70"/>
      </w:pPr>
      <w:r>
        <w:rPr>
          <w:rFonts w:ascii="Arial" w:cs="Arial" w:eastAsia="Arial" w:hAnsi="Arial"/>
          <w:color w:val="1A1A1A"/>
          <w:sz w:val="21"/>
          <w:szCs w:val="21"/>
        </w:rPr>
        <w:t xml:space="preserve">At this stage, founders can no longer manage everyone directly. The first layer of functional leads emerges — not because the org chart requires it, but because communication becomes the bottleneck. Each function gets a team head who represents their function in the weekly leadership sync.</w:t>
      </w:r>
    </w:p>
    <w:p>
      <w:pPr>
        <w:spacing w:before="80" w:after="0"/>
      </w:pPr>
      <w:r>
        <w:t xml:space="preserve"/>
      </w:r>
    </w:p>
    <w:p>
      <w:pPr>
        <w:spacing w:before="260" w:after="80"/>
      </w:pPr>
      <w:r>
        <w:rPr>
          <w:rFonts w:ascii="Arial" w:cs="Arial" w:eastAsia="Arial" w:hAnsi="Arial"/>
          <w:b/>
          <w:bCs/>
          <w:color w:val="0D2B4E"/>
          <w:sz w:val="27"/>
          <w:szCs w:val="27"/>
        </w:rPr>
        <w:t xml:space="preserve">New Hires in Stage 2 — Priority Order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500"/>
        <w:gridCol w:w="4660"/>
      </w:tblGrid>
      <w:tr>
        <w:tc>
          <w:tcPr>
            <w:tcW w:type="dxa" w:w="8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4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8"/>
                <w:szCs w:val="18"/>
              </w:rPr>
              <w:t xml:space="preserve">Role</w:t>
            </w:r>
          </w:p>
        </w:tc>
        <w:tc>
          <w:tcPr>
            <w:tcW w:type="dxa" w:w="15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8"/>
                <w:szCs w:val="18"/>
              </w:rPr>
              <w:t xml:space="preserve">When</w:t>
            </w:r>
          </w:p>
        </w:tc>
        <w:tc>
          <w:tcPr>
            <w:tcW w:type="dxa" w:w="466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8"/>
                <w:szCs w:val="18"/>
              </w:rPr>
              <w:t xml:space="preserve">Trigger</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VP Engineering or Head of Product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Month 18-20</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CTO cannot manage 6+ engineers and still write code. Engineering output slips.</w:t>
            </w:r>
          </w:p>
        </w:tc>
      </w:tr>
      <w:tr>
        <w:tc>
          <w:tcPr>
            <w:tcW w:type="dxa" w:w="8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2</w:t>
            </w:r>
          </w:p>
        </w:tc>
        <w:tc>
          <w:tcPr>
            <w:tcW w:type="dxa" w:w="24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2nd ML Engineer</w:t>
            </w:r>
          </w:p>
        </w:tc>
        <w:tc>
          <w:tcPr>
            <w:tcW w:type="dxa" w:w="15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Month 15</w:t>
            </w:r>
          </w:p>
        </w:tc>
        <w:tc>
          <w:tcPr>
            <w:tcW w:type="dxa" w:w="46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Model retraining backlog over 2 weeks. New language model blocks roadmap.</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Sales Manager Enterprise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Month 16</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CEO cannot close deals, manage pilots, and pitch investors simultaneously.</w:t>
            </w:r>
          </w:p>
        </w:tc>
      </w:tr>
      <w:tr>
        <w:tc>
          <w:tcPr>
            <w:tcW w:type="dxa" w:w="8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4</w:t>
            </w:r>
          </w:p>
        </w:tc>
        <w:tc>
          <w:tcPr>
            <w:tcW w:type="dxa" w:w="24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2nd Field Ops Engineer</w:t>
            </w:r>
          </w:p>
        </w:tc>
        <w:tc>
          <w:tcPr>
            <w:tcW w:type="dxa" w:w="15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Month 14</w:t>
            </w:r>
          </w:p>
        </w:tc>
        <w:tc>
          <w:tcPr>
            <w:tcW w:type="dxa" w:w="46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More than 5 active pilot sites. Field lead cannot cover all without quality drop.</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DevOps / Cloud Engineer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Month 18</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Device count over 2,000. Manual AWS management is fragile. OTA needs automation.</w:t>
            </w:r>
          </w:p>
        </w:tc>
      </w:tr>
      <w:tr>
        <w:tc>
          <w:tcPr>
            <w:tcW w:type="dxa" w:w="8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6</w:t>
            </w:r>
          </w:p>
        </w:tc>
        <w:tc>
          <w:tcPr>
            <w:tcW w:type="dxa" w:w="24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Customer Success Manager</w:t>
            </w:r>
          </w:p>
        </w:tc>
        <w:tc>
          <w:tcPr>
            <w:tcW w:type="dxa" w:w="15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Month 20</w:t>
            </w:r>
          </w:p>
        </w:tc>
        <w:tc>
          <w:tcPr>
            <w:tcW w:type="dxa" w:w="46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Fleet operator churn risk increases without dedicated post-sale relationship.</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Finance Manager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Month 22</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Series A capital requires proper financial controls and investor reporting.</w:t>
            </w:r>
          </w:p>
        </w:tc>
      </w:tr>
      <w:tr>
        <w:tc>
          <w:tcPr>
            <w:tcW w:type="dxa" w:w="8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8</w:t>
            </w:r>
          </w:p>
        </w:tc>
        <w:tc>
          <w:tcPr>
            <w:tcW w:type="dxa" w:w="24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HR / People Ops</w:t>
            </w:r>
          </w:p>
        </w:tc>
        <w:tc>
          <w:tcPr>
            <w:tcW w:type="dxa" w:w="15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Month 24</w:t>
            </w:r>
          </w:p>
        </w:tc>
        <w:tc>
          <w:tcPr>
            <w:tcW w:type="dxa" w:w="46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10+ employees. Recruiting and culture need dedicated ownership.</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Business Dev Manager Partnerships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Month 20</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Insurance and OEM partnerships need full-time attention. CEO cannot manage alone.</w:t>
            </w:r>
          </w:p>
        </w:tc>
      </w:tr>
      <w:tr>
        <w:tc>
          <w:tcPr>
            <w:tcW w:type="dxa" w:w="8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10</w:t>
            </w:r>
          </w:p>
        </w:tc>
        <w:tc>
          <w:tcPr>
            <w:tcW w:type="dxa" w:w="24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3rd Software Engineer</w:t>
            </w:r>
          </w:p>
        </w:tc>
        <w:tc>
          <w:tcPr>
            <w:tcW w:type="dxa" w:w="15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Month 18</w:t>
            </w:r>
          </w:p>
        </w:tc>
        <w:tc>
          <w:tcPr>
            <w:tcW w:type="dxa" w:w="46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BLE mesh, multi-language voice, driver app — platform roadmap exceeds 2-engineer capacity.</w:t>
            </w:r>
          </w:p>
        </w:tc>
      </w:tr>
    </w:tbl>
    <w:p>
      <w:pPr>
        <w:spacing w:before="80" w:after="0"/>
      </w:pPr>
      <w:r>
        <w:t xml:space="preserve"/>
      </w:r>
    </w:p>
    <w:p>
      <w:pPr>
        <w:spacing w:before="260" w:after="80"/>
      </w:pPr>
      <w:r>
        <w:rPr>
          <w:rFonts w:ascii="Arial" w:cs="Arial" w:eastAsia="Arial" w:hAnsi="Arial"/>
          <w:b/>
          <w:bCs/>
          <w:color w:val="0D2B4E"/>
          <w:sz w:val="27"/>
          <w:szCs w:val="27"/>
        </w:rPr>
        <w:t xml:space="preserve">Stage 2 Team Structure at 30 People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Team</w:t>
            </w:r>
          </w:p>
        </w:tc>
        <w:tc>
          <w:tcPr>
            <w:tcW w:type="dxa" w:w="28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Team Head</w:t>
            </w:r>
          </w:p>
        </w:tc>
        <w:tc>
          <w:tcPr>
            <w:tcW w:type="dxa" w:w="41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Members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Device Engineering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CTO transitioning to VP Eng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Embedded x2, hardware design x1</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AI / ML</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CTO interim then ML Lead</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Computer vision x2, data scientist x1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Platform / Software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VP Engineering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Backend x2, frontend x1, DevOps x1</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Data and Labeling</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ML Lead (shared)</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Data engineer x1, labeling lead x1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Field Operations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Ops Lead (promoted from Hire 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Field engineers x3, ops coordinator x1</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Sales and GTM</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CEO direct then Sales Manager</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Enterprise sales x2, sales ops x1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Customer Success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CSM Lead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CSM x2</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Business Dev and Partnerships</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BD Manager</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Insurance BD x1, OEM BD x1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Finance, Legal, People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COO / Finance Manager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Finance manager x1, HR x1, legal contractor</w:t>
            </w:r>
          </w:p>
        </w:tc>
      </w:tr>
    </w:tbl>
    <w:p>
      <w:r>
        <w:br w:type="page"/>
      </w:r>
    </w:p>
    <w:p>
      <w:pPr>
        <w:pBdr>
          <w:bottom w:val="single" w:color="C94A0A" w:sz="10"/>
        </w:pBdr>
        <w:spacing w:before="360" w:after="100"/>
      </w:pPr>
      <w:r>
        <w:rPr>
          <w:rFonts w:ascii="Arial" w:cs="Arial" w:eastAsia="Arial" w:hAnsi="Arial"/>
          <w:b/>
          <w:bCs/>
          <w:color w:val="0D2B4E"/>
          <w:sz w:val="40"/>
          <w:szCs w:val="40"/>
        </w:rPr>
        <w:t xml:space="preserve">Stage 3: Scale Team (30 to 100 People)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80"/>
              <w:left w:type="dxa" w:w="240"/>
              <w:bottom w:type="dxa" w:w="80"/>
              <w:right w:type="dxa" w:w="240"/>
            </w:tcMar>
          </w:tcPr>
          <w:p>
            <w:r>
              <w:rPr>
                <w:rFonts w:ascii="Arial" w:cs="Arial" w:eastAsia="Arial" w:hAnsi="Arial"/>
                <w:color w:val="FFFFFF"/>
                <w:sz w:val="18"/>
                <w:szCs w:val="18"/>
              </w:rPr>
              <w:t xml:space="preserve">Stage 3 — Year 3-5</w:t>
            </w:r>
          </w:p>
          <w:p>
            <w:r>
              <w:rPr>
                <w:rFonts w:ascii="Arial" w:cs="Arial" w:eastAsia="Arial" w:hAnsi="Arial"/>
                <w:b/>
                <w:bCs/>
                <w:color w:val="FFFFFF"/>
                <w:sz w:val="26"/>
                <w:szCs w:val="26"/>
              </w:rPr>
              <w:t xml:space="preserve">From Fleet Safety to Data Platform</w:t>
            </w:r>
          </w:p>
          <w:p>
            <w:r>
              <w:rPr>
                <w:rFonts w:ascii="Arial" w:cs="Arial" w:eastAsia="Arial" w:hAnsi="Arial"/>
                <w:color w:val="FFFFFF"/>
                <w:sz w:val="19"/>
                <w:szCs w:val="19"/>
              </w:rPr>
              <w:t xml:space="preserve">Team size: 30 to 100 people</w:t>
            </w:r>
          </w:p>
        </w:tc>
      </w:tr>
      <w:tr>
        <w:tc>
          <w:tcPr>
            <w:tcW w:type="dxa" w:w="9360"/>
            <w:tcBorders>
              <w:top w:val="none" w:color="FFFFFF" w:sz="0"/>
              <w:left w:val="single" w:color="0D2B4E" w:sz="12"/>
              <w:bottom w:val="single" w:color="0D2B4E" w:sz="4"/>
              <w:right w:val="none" w:color="FFFFFF" w:sz="0"/>
            </w:tcBorders>
            <w:shd w:fill="F4F7FB" w:val="clear"/>
            <w:tcMar>
              <w:top w:type="dxa" w:w="80"/>
              <w:left w:type="dxa" w:w="240"/>
              <w:bottom w:type="dxa" w:w="80"/>
              <w:right w:type="dxa" w:w="240"/>
            </w:tcMar>
          </w:tcPr>
          <w:p>
            <w:r>
              <w:rPr>
                <w:rFonts w:ascii="Arial" w:cs="Arial" w:eastAsia="Arial" w:hAnsi="Arial"/>
                <w:color w:val="444444"/>
                <w:sz w:val="19"/>
                <w:szCs w:val="19"/>
              </w:rPr>
              <w:t xml:space="preserve">Trigger: 20,000+ vehicles deployed. Series B closed. Data platform revenue over 15% of ARR. Consumer car product launched.</w:t>
            </w:r>
          </w:p>
        </w:tc>
      </w:tr>
    </w:tbl>
    <w:p>
      <w:pPr>
        <w:spacing w:before="80" w:after="0"/>
      </w:pPr>
      <w:r>
        <w:t xml:space="preserve"/>
      </w:r>
    </w:p>
    <w:p>
      <w:pPr>
        <w:spacing w:before="50" w:after="70"/>
      </w:pPr>
      <w:r>
        <w:rPr>
          <w:rFonts w:ascii="Arial" w:cs="Arial" w:eastAsia="Arial" w:hAnsi="Arial"/>
          <w:color w:val="1A1A1A"/>
          <w:sz w:val="21"/>
          <w:szCs w:val="21"/>
        </w:rPr>
        <w:t xml:space="preserve">At this stage, the structure transitions from functional core to product-based divisions. The company now has enough people to support true product teams, each owning a customer segment end-to-end.</w:t>
      </w:r>
    </w:p>
    <w:p>
      <w:pPr>
        <w:spacing w:before="80" w:after="0"/>
      </w:pPr>
      <w:r>
        <w:t xml:space="preserve"/>
      </w:r>
    </w:p>
    <w:p>
      <w:pPr>
        <w:spacing w:before="260" w:after="80"/>
      </w:pPr>
      <w:r>
        <w:rPr>
          <w:rFonts w:ascii="Arial" w:cs="Arial" w:eastAsia="Arial" w:hAnsi="Arial"/>
          <w:b/>
          <w:bCs/>
          <w:color w:val="0D2B4E"/>
          <w:sz w:val="27"/>
          <w:szCs w:val="27"/>
        </w:rPr>
        <w:t xml:space="preserve">Three Product Divisions at Scale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80"/>
        <w:gridCol w:w="3180"/>
      </w:tblGrid>
      <w:tr>
        <w:tc>
          <w:tcPr>
            <w:tcW w:type="dxa" w:w="2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Division</w:t>
            </w:r>
          </w:p>
        </w:tc>
        <w:tc>
          <w:tcPr>
            <w:tcW w:type="dxa" w:w="39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What It Owns</w:t>
            </w:r>
          </w:p>
        </w:tc>
        <w:tc>
          <w:tcPr>
            <w:tcW w:type="dxa" w:w="31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Leadership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Fleet Division</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Commercial truck and bus segment. End-to-end: hardware, AI, software, field ops, sales, CS.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VP Fleet — senior operator who has scaled a B2B SaaS or hardware business.</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Consumer Division</w:t>
            </w:r>
          </w:p>
        </w:tc>
        <w:tc>
          <w:tcPr>
            <w:tcW w:type="dxa" w:w="39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Private car product. Hardware, consumer app, OEM partnerships, D2C sales.</w:t>
            </w:r>
          </w:p>
        </w:tc>
        <w:tc>
          <w:tcPr>
            <w:tcW w:type="dxa" w:w="31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VP Consumer — background in consumer hardware or automotive tech.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 Platform Division</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Road intelligence API. Insurance data products. NHAI and city planner relationships. International licensing.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VP Data or Chief Data Officer — background in enterprise data or API businesses.</w:t>
            </w:r>
          </w:p>
        </w:tc>
      </w:tr>
    </w:tbl>
    <w:p>
      <w:pPr>
        <w:spacing w:before="80" w:after="0"/>
      </w:pPr>
      <w:r>
        <w:t xml:space="preserve"/>
      </w:r>
    </w:p>
    <w:p>
      <w:pPr>
        <w:spacing w:before="260" w:after="80"/>
      </w:pPr>
      <w:r>
        <w:rPr>
          <w:rFonts w:ascii="Arial" w:cs="Arial" w:eastAsia="Arial" w:hAnsi="Arial"/>
          <w:b/>
          <w:bCs/>
          <w:color w:val="0D2B4E"/>
          <w:sz w:val="27"/>
          <w:szCs w:val="27"/>
        </w:rPr>
        <w:t xml:space="preserve">Central Shared Functions Across All Divisions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Function</w:t>
            </w:r>
          </w:p>
        </w:tc>
        <w:tc>
          <w:tcPr>
            <w:tcW w:type="dxa" w:w="6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What It Provides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Core AI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Shared ML infrastructure: training cluster, model registry, labeling pipeline. Divisions consume, not rebuild.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Hardware Platform</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Shared device architecture and production supply chain. Divisions configure, not redesign.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Cloud and DevOps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Shared AWS infrastructure, CI/CD, monitoring. Each division deploys independently on shared infra.</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Finance and Legal</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Centralized. Single P&amp;L view across divisions. IP and compliance is company-wide.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People and Culture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Centralized recruiting, onboarding, culture, compensation. Critical to maintain one culture across three divisions.</w:t>
            </w:r>
          </w:p>
        </w:tc>
      </w:tr>
    </w:tbl>
    <w:p>
      <w:pPr>
        <w:spacing w:before="80" w:after="0"/>
      </w:pPr>
      <w:r>
        <w:t xml:space="preserve"/>
      </w:r>
    </w:p>
    <w:p>
      <w:pPr>
        <w:spacing w:before="260" w:after="80"/>
      </w:pPr>
      <w:r>
        <w:rPr>
          <w:rFonts w:ascii="Arial" w:cs="Arial" w:eastAsia="Arial" w:hAnsi="Arial"/>
          <w:b/>
          <w:bCs/>
          <w:color w:val="0D2B4E"/>
          <w:sz w:val="27"/>
          <w:szCs w:val="27"/>
        </w:rPr>
        <w:t xml:space="preserve">C-Suite at 100 People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40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Responsibilities</w:t>
            </w:r>
          </w:p>
        </w:tc>
        <w:tc>
          <w:tcPr>
            <w:tcW w:type="dxa" w:w="31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When to Hire Externally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CEO (Founder)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Company strategy, board, major partnerships, culture. No longer manages any team directly.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Does not change — founding CEO transitions to strategic role.</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CTO (Co-Founder)</w:t>
            </w:r>
          </w:p>
        </w:tc>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Technical vision, AI platform, hardware platform, security. Not managing individual engineers.</w:t>
            </w:r>
          </w:p>
        </w:tc>
        <w:tc>
          <w:tcPr>
            <w:tcW w:type="dxa" w:w="3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Does not change — founding CTO becomes technical authority.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Cross-division operations, supply chain, field ops at scale, international expansion.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Hire externally at Series B if COO co-founder lacks operations scaling experience.</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CFO</w:t>
            </w:r>
          </w:p>
        </w:tc>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Financial planning, Series B/C fundraising, investor relations, potential M&amp;A.</w:t>
            </w:r>
          </w:p>
        </w:tc>
        <w:tc>
          <w:tcPr>
            <w:tcW w:type="dxa" w:w="3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Hire externally at Series B. Strong CFO is a fundraising asset.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Chief Revenue Officer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Fleet + consumer + data licensing revenue. Owns all revenue across all divisions.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Hire externally at 30+ people in sales org. Enterprise and consumer background required.</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Chief People Officer</w:t>
            </w:r>
          </w:p>
        </w:tc>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Culture, talent acquisition, retention, compensation, learning and development.</w:t>
            </w:r>
          </w:p>
        </w:tc>
        <w:tc>
          <w:tcPr>
            <w:tcW w:type="dxa" w:w="3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Hire at 60-70 people when cultural drift becomes a real risk.</w:t>
            </w:r>
          </w:p>
        </w:tc>
      </w:tr>
    </w:tbl>
    <w:p>
      <w:r>
        <w:br w:type="page"/>
      </w:r>
    </w:p>
    <w:p>
      <w:pPr>
        <w:pBdr>
          <w:bottom w:val="single" w:color="C94A0A" w:sz="10"/>
        </w:pBdr>
        <w:spacing w:before="360" w:after="100"/>
      </w:pPr>
      <w:r>
        <w:rPr>
          <w:rFonts w:ascii="Arial" w:cs="Arial" w:eastAsia="Arial" w:hAnsi="Arial"/>
          <w:b/>
          <w:bCs/>
          <w:color w:val="0D2B4E"/>
          <w:sz w:val="40"/>
          <w:szCs w:val="40"/>
        </w:rPr>
        <w:t xml:space="preserve">Hiring Roadmap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4A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C94A0A"/>
                <w:sz w:val="21"/>
                <w:szCs w:val="21"/>
              </w:rPr>
              <w:t xml:space="preserve">Hiring Rule</w:t>
            </w:r>
          </w:p>
        </w:tc>
      </w:tr>
      <w:tr>
        <w:tc>
          <w:tcPr>
            <w:tcW w:type="dxa" w:w="9360"/>
            <w:tcBorders>
              <w:top w:val="none" w:color="FFFFFF" w:sz="0"/>
              <w:left w:val="single" w:color="C94A0A" w:sz="24"/>
              <w:bottom w:val="single" w:color="C94A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Hire for the problem you have today, not the org chart you want in three years. Every hire in Year 1 should be someone who can do the job themselves — not someone who manages people who do the job.</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4560"/>
      </w:tblGrid>
      <w:tr>
        <w:tc>
          <w:tcPr>
            <w:tcW w:type="dxa" w:w="9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8"/>
                <w:szCs w:val="18"/>
              </w:rPr>
              <w:t xml:space="preserve">Month</w:t>
            </w:r>
          </w:p>
        </w:tc>
        <w:tc>
          <w:tcPr>
            <w:tcW w:type="dxa" w:w="24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8"/>
                <w:szCs w:val="18"/>
              </w:rPr>
              <w:t xml:space="preserve">Role</w:t>
            </w:r>
          </w:p>
        </w:tc>
        <w:tc>
          <w:tcPr>
            <w:tcW w:type="dxa" w:w="15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8"/>
                <w:szCs w:val="18"/>
              </w:rPr>
              <w:t xml:space="preserve">Team</w:t>
            </w:r>
          </w:p>
        </w:tc>
        <w:tc>
          <w:tcPr>
            <w:tcW w:type="dxa" w:w="456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8"/>
                <w:szCs w:val="18"/>
              </w:rPr>
              <w:t xml:space="preserve">Hiring Signal</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Month 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Co-Founder CTO</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Founding</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Non-negotiable. Cannot build Garuda without a technical co-founder.</w:t>
            </w:r>
          </w:p>
        </w:tc>
      </w:tr>
      <w:tr>
        <w:tc>
          <w:tcPr>
            <w:tcW w:type="dxa" w:w="9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Month 0</w:t>
            </w:r>
          </w:p>
        </w:tc>
        <w:tc>
          <w:tcPr>
            <w:tcW w:type="dxa" w:w="24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Co-Founder COO</w:t>
            </w:r>
          </w:p>
        </w:tc>
        <w:tc>
          <w:tcPr>
            <w:tcW w:type="dxa" w:w="15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Founding</w:t>
            </w:r>
          </w:p>
        </w:tc>
        <w:tc>
          <w:tcPr>
            <w:tcW w:type="dxa" w:w="45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Strongly recommended. Ops and finance load will crush a 2-founder team.</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Month 0-1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Embedded Hardware Engineer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Device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First non-founder hire. Prototype cannot start without this person.</w:t>
            </w:r>
          </w:p>
        </w:tc>
      </w:tr>
      <w:tr>
        <w:tc>
          <w:tcPr>
            <w:tcW w:type="dxa" w:w="9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Month 1</w:t>
            </w:r>
          </w:p>
        </w:tc>
        <w:tc>
          <w:tcPr>
            <w:tcW w:type="dxa" w:w="24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ML Computer Vision Engineer</w:t>
            </w:r>
          </w:p>
        </w:tc>
        <w:tc>
          <w:tcPr>
            <w:tcW w:type="dxa" w:w="15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AI/ML</w:t>
            </w:r>
          </w:p>
        </w:tc>
        <w:tc>
          <w:tcPr>
            <w:tcW w:type="dxa" w:w="45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Hire parallel to hardware. Model and device built simultaneously.</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Month 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Full-Stack Engineer Backend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Platform</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Dashboard must be ready by Week 10. Hire now to build in parallel.</w:t>
            </w:r>
          </w:p>
        </w:tc>
      </w:tr>
      <w:tr>
        <w:tc>
          <w:tcPr>
            <w:tcW w:type="dxa" w:w="9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Month 2</w:t>
            </w:r>
          </w:p>
        </w:tc>
        <w:tc>
          <w:tcPr>
            <w:tcW w:type="dxa" w:w="24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Field Operations Lead</w:t>
            </w:r>
          </w:p>
        </w:tc>
        <w:tc>
          <w:tcPr>
            <w:tcW w:type="dxa" w:w="15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Operations</w:t>
            </w:r>
          </w:p>
        </w:tc>
        <w:tc>
          <w:tcPr>
            <w:tcW w:type="dxa" w:w="45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Hire before first pilot. Do not send a founder to install devices alone.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Month 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Data Labeling Engineer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Pilot starts generating data. Need labeling pipeline before first sync.</w:t>
            </w:r>
          </w:p>
        </w:tc>
      </w:tr>
      <w:tr>
        <w:tc>
          <w:tcPr>
            <w:tcW w:type="dxa" w:w="9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Month 6</w:t>
            </w:r>
          </w:p>
        </w:tc>
        <w:tc>
          <w:tcPr>
            <w:tcW w:type="dxa" w:w="24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Sales Manager Enterprise</w:t>
            </w:r>
          </w:p>
        </w:tc>
        <w:tc>
          <w:tcPr>
            <w:tcW w:type="dxa" w:w="15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GTM</w:t>
            </w:r>
          </w:p>
        </w:tc>
        <w:tc>
          <w:tcPr>
            <w:tcW w:type="dxa" w:w="45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CEO cannot close deals and manage company simultaneously past this point.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Month 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2nd Field Ops Engineer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Operations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More than 3 active pilot sites need more than one field person.</w:t>
            </w:r>
          </w:p>
        </w:tc>
      </w:tr>
      <w:tr>
        <w:tc>
          <w:tcPr>
            <w:tcW w:type="dxa" w:w="9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Month 9</w:t>
            </w:r>
          </w:p>
        </w:tc>
        <w:tc>
          <w:tcPr>
            <w:tcW w:type="dxa" w:w="24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Business Dev Manager</w:t>
            </w:r>
          </w:p>
        </w:tc>
        <w:tc>
          <w:tcPr>
            <w:tcW w:type="dxa" w:w="15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Partnerships</w:t>
            </w:r>
          </w:p>
        </w:tc>
        <w:tc>
          <w:tcPr>
            <w:tcW w:type="dxa" w:w="45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Insurance LOI must be signed. Someone must own this relationship full-time.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Month 12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Customer Success Manager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GTM</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First paying customers need dedicated CSM to prevent early churn.</w:t>
            </w:r>
          </w:p>
        </w:tc>
      </w:tr>
      <w:tr>
        <w:tc>
          <w:tcPr>
            <w:tcW w:type="dxa" w:w="9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Month 15</w:t>
            </w:r>
          </w:p>
        </w:tc>
        <w:tc>
          <w:tcPr>
            <w:tcW w:type="dxa" w:w="24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2nd ML Engineer</w:t>
            </w:r>
          </w:p>
        </w:tc>
        <w:tc>
          <w:tcPr>
            <w:tcW w:type="dxa" w:w="15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AI/ML</w:t>
            </w:r>
          </w:p>
        </w:tc>
        <w:tc>
          <w:tcPr>
            <w:tcW w:type="dxa" w:w="45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Multi-language model and BLE risk model require parallel AI work.</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Month 18</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VP Engineering</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Engineering</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CTO cannot manage 6+ engineers and ship product simultaneously.</w:t>
            </w:r>
          </w:p>
        </w:tc>
      </w:tr>
      <w:tr>
        <w:tc>
          <w:tcPr>
            <w:tcW w:type="dxa" w:w="9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Month 18</w:t>
            </w:r>
          </w:p>
        </w:tc>
        <w:tc>
          <w:tcPr>
            <w:tcW w:type="dxa" w:w="24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DevOps Cloud Engineer</w:t>
            </w:r>
          </w:p>
        </w:tc>
        <w:tc>
          <w:tcPr>
            <w:tcW w:type="dxa" w:w="15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Platform</w:t>
            </w:r>
          </w:p>
        </w:tc>
        <w:tc>
          <w:tcPr>
            <w:tcW w:type="dxa" w:w="45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2,000+ devices need automated OTA and production-grade infrastructure.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Month 20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Finance Manager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Finance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Series A capital requires financial controls and proper investor reporting.</w:t>
            </w:r>
          </w:p>
        </w:tc>
      </w:tr>
      <w:tr>
        <w:tc>
          <w:tcPr>
            <w:tcW w:type="dxa" w:w="9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Month 24</w:t>
            </w:r>
          </w:p>
        </w:tc>
        <w:tc>
          <w:tcPr>
            <w:tcW w:type="dxa" w:w="24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HR People Ops</w:t>
            </w:r>
          </w:p>
        </w:tc>
        <w:tc>
          <w:tcPr>
            <w:tcW w:type="dxa" w:w="15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People</w:t>
            </w:r>
          </w:p>
        </w:tc>
        <w:tc>
          <w:tcPr>
            <w:tcW w:type="dxa" w:w="45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15+ employees. Recruiting and culture need a dedicated owner.</w:t>
            </w:r>
          </w:p>
        </w:tc>
      </w:tr>
    </w:tbl>
    <w:p>
      <w:r>
        <w:br w:type="page"/>
      </w:r>
    </w:p>
    <w:p>
      <w:pPr>
        <w:pBdr>
          <w:bottom w:val="single" w:color="C94A0A" w:sz="10"/>
        </w:pBdr>
        <w:spacing w:before="360" w:after="100"/>
      </w:pPr>
      <w:r>
        <w:rPr>
          <w:rFonts w:ascii="Arial" w:cs="Arial" w:eastAsia="Arial" w:hAnsi="Arial"/>
          <w:b/>
          <w:bCs/>
          <w:color w:val="0D2B4E"/>
          <w:sz w:val="40"/>
          <w:szCs w:val="40"/>
        </w:rPr>
        <w:t xml:space="preserve">Structural Risks and Mitigation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2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Why It Happens</w:t>
            </w:r>
          </w:p>
        </w:tc>
        <w:tc>
          <w:tcPr>
            <w:tcW w:type="dxa" w:w="45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CTO becomes a bottleneck at 8+ engineers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CTO is coding, reviewing PRs, managing people, and setting architecture simultaneously. Output drops across the 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Hire VP Engineering at Month 18. CTO transitions from best engineer to technical authority — sets direction, stops writing production code daily.</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Hardware and AI teams develop misaligned quality standards</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Hardware moves in physical cycles of weeks. AI moves in training cycles of days. Different rhythms create integration friction.</w:t>
            </w:r>
          </w:p>
        </w:tc>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Weekly 30-minute hardware-AI sync. Shared definition of done for any feature crossing the boundary.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Field ops becomes a silent crisis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Field ops lead is fixing problems in the field instead of reporting them. Product team has no visibility into what is breaking.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Mandatory weekly field report: structured 1-page document from field ops lead to founders. Treat field feedback as equal to user analytics.</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Over-hiring in sales before product is ready</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Founder closes first 3 deals. Hires sales team assuming motion is repeatable. New reps cannot close because the motion depended on founder relationships.</w:t>
            </w:r>
          </w:p>
        </w:tc>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First sales hire must be a player-coach: someone who can close deals themselves, not just manage a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Equity not structured correctly for early hires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First 5 hires get generous equity creating cap table problems at Series 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Standard ESOP pool of 10-15% at formation. 4-year vest, 1-year cliff for all employees including founders post-formation.</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Culture fractures at 30+ people</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Early team has implicit culture. New corporate hires bring different assumptions. Drift happens silently.</w:t>
            </w:r>
          </w:p>
        </w:tc>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Document culture explicitly at 15 people in actual behaviors and decisions, not a slide deck. Hire CPO at 60+ people.</w:t>
            </w:r>
          </w:p>
        </w:tc>
      </w:tr>
    </w:tbl>
    <w:p>
      <w:r>
        <w:br w:type="page"/>
      </w:r>
    </w:p>
    <w:p>
      <w:pPr>
        <w:pBdr>
          <w:bottom w:val="single" w:color="C94A0A" w:sz="10"/>
        </w:pBdr>
        <w:spacing w:before="360" w:after="100"/>
      </w:pPr>
      <w:r>
        <w:rPr>
          <w:rFonts w:ascii="Arial" w:cs="Arial" w:eastAsia="Arial" w:hAnsi="Arial"/>
          <w:b/>
          <w:bCs/>
          <w:color w:val="0D2B4E"/>
          <w:sz w:val="40"/>
          <w:szCs w:val="40"/>
        </w:rPr>
        <w:t xml:space="preserve">Final Validation</w:t>
      </w:r>
    </w:p>
    <w:p>
      <w:pPr>
        <w:spacing w:before="60" w:after="0"/>
      </w:pPr>
      <w:r>
        <w:t xml:space="preserve"/>
      </w:r>
    </w:p>
    <w:p>
      <w:pPr>
        <w:spacing w:before="260" w:after="80"/>
      </w:pPr>
      <w:r>
        <w:rPr>
          <w:rFonts w:ascii="Arial" w:cs="Arial" w:eastAsia="Arial" w:hAnsi="Arial"/>
          <w:b/>
          <w:bCs/>
          <w:color w:val="0D2B4E"/>
          <w:sz w:val="27"/>
          <w:szCs w:val="27"/>
        </w:rPr>
        <w:t xml:space="preserve">Is This Structure Buildable?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Question</w:t>
            </w:r>
          </w:p>
        </w:tc>
        <w:tc>
          <w:tcPr>
            <w:tcW w:type="dxa" w:w="61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Answer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Can 3 founders run this until Month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Yes. Founder 1 owns BD and ops. Founder 2 owns AI and hardware. Founder 3 owns software and finance. Two external hires cover the critical path.</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What is the minimum team to ship a working pilot?</w:t>
            </w:r>
          </w:p>
        </w:tc>
        <w:tc>
          <w:tcPr>
            <w:tcW w:type="dxa" w:w="61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5 people: CEO founder, CTO founder, hardware engineer, ML engineer, field ops lead. Backend engineer joins by Month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What if a key person leaves?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Document everything from Day 1. Cross-train: both CTO and hardware engineer understand the firmware. Both founders understand the AI model. No single point of failure.</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Is this cost-efficient?</w:t>
            </w:r>
          </w:p>
        </w:tc>
        <w:tc>
          <w:tcPr>
            <w:tcW w:type="dxa" w:w="61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Stage 1 team of 6-8 people: Rs 2.5-4 Cr annual salary burn. Prototype budget: Rs 3.5 lakh. Total Year 1 burn with cloud and operations: Rs 4-5 Cr. Achievable within a Rs 6 Cr seed 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Does it scale?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The functional core becomes product divisions naturally at 30+ people. No structural rebuild required.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4A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C94A0A"/>
                <w:sz w:val="21"/>
                <w:szCs w:val="21"/>
              </w:rPr>
              <w:t xml:space="preserve">The One Structural Truth for Garuda</w:t>
            </w:r>
          </w:p>
        </w:tc>
      </w:tr>
      <w:tr>
        <w:tc>
          <w:tcPr>
            <w:tcW w:type="dxa" w:w="9360"/>
            <w:tcBorders>
              <w:top w:val="none" w:color="FFFFFF" w:sz="0"/>
              <w:left w:val="single" w:color="C94A0A" w:sz="24"/>
              <w:bottom w:val="single" w:color="C94A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The most important org chart decision in Year 1 is not who reports to whom. It is who owns the driver experience — and the answer must be: everyone. Not a team, not a VP, not a feature flag. Every person at Garuda, from hardware engineer to sales manager, is ultimately accountable for whether a truck driver on NH-44 at 3am feels like he has a friend beside him.</w:t>
            </w:r>
          </w:p>
        </w:tc>
      </w:tr>
    </w:tbl>
    <w:p>
      <w:r>
        <w:br w:type="page"/>
      </w:r>
    </w:p>
    <w:p>
      <w:pPr>
        <w:pBdr>
          <w:bottom w:val="single" w:color="C94A0A" w:sz="10"/>
        </w:pBdr>
        <w:spacing w:before="360" w:after="100"/>
      </w:pPr>
      <w:r>
        <w:rPr>
          <w:rFonts w:ascii="Arial" w:cs="Arial" w:eastAsia="Arial" w:hAnsi="Arial"/>
          <w:b/>
          <w:bCs/>
          <w:color w:val="0D2B4E"/>
          <w:sz w:val="40"/>
          <w:szCs w:val="40"/>
        </w:rPr>
        <w:t xml:space="preserve">One-Page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160"/>
              <w:left w:type="dxa" w:w="320"/>
              <w:bottom w:type="dxa" w:w="160"/>
              <w:right w:type="dxa" w:w="320"/>
            </w:tcMar>
          </w:tcPr>
          <w:p>
            <w:r>
              <w:rPr>
                <w:rFonts w:ascii="Arial" w:cs="Arial" w:eastAsia="Arial" w:hAnsi="Arial"/>
                <w:b/>
                <w:bCs/>
                <w:color w:val="FFFFFF"/>
                <w:sz w:val="26"/>
                <w:szCs w:val="26"/>
              </w:rPr>
              <w:t xml:space="preserve">Stage 1 — 0 to 10 People — Months 0-18</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Month</w:t>
            </w:r>
          </w:p>
        </w:tc>
        <w:tc>
          <w:tcPr>
            <w:tcW w:type="dxa" w:w="73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Key Hire or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Month 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3 founders defined. Hardware engineer hired. ML engineer hired. GitHub and cloud infrastructure set up.</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Month 2</w:t>
            </w:r>
          </w:p>
        </w:tc>
        <w:tc>
          <w:tcPr>
            <w:tcW w:type="dxa" w:w="7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Backend engineer and field ops lead hired. Prototype device assembled. First pilot scheduled.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Month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Data labeling engineer hired. First pilot live. Weekly field reports begin.</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Month 6</w:t>
            </w:r>
          </w:p>
        </w:tc>
        <w:tc>
          <w:tcPr>
            <w:tcW w:type="dxa" w:w="7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Sales manager and 2nd field ops engineer hired. First paying contract signed.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Month 9</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BD manager hired (insurance focus). Insurance LOI signed.</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Month 12</w:t>
            </w:r>
          </w:p>
        </w:tc>
        <w:tc>
          <w:tcPr>
            <w:tcW w:type="dxa" w:w="7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CSM hired. 3 paying fleet customers. Series A pitch started.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Month 15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2nd ML engineer hired. Multi-language model in development.</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Month 18</w:t>
            </w:r>
          </w:p>
        </w:tc>
        <w:tc>
          <w:tcPr>
            <w:tcW w:type="dxa" w:w="7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VP Engineering hired. DevOps hired. Finance manager hired. Series A closes.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E6E" w:val="clear"/>
            <w:tcMar>
              <w:top w:type="dxa" w:w="160"/>
              <w:left w:type="dxa" w:w="320"/>
              <w:bottom w:type="dxa" w:w="160"/>
              <w:right w:type="dxa" w:w="320"/>
            </w:tcMar>
          </w:tcPr>
          <w:p>
            <w:r>
              <w:rPr>
                <w:rFonts w:ascii="Arial" w:cs="Arial" w:eastAsia="Arial" w:hAnsi="Arial"/>
                <w:b/>
                <w:bCs/>
                <w:color w:val="FFFFFF"/>
                <w:sz w:val="26"/>
                <w:szCs w:val="26"/>
              </w:rPr>
              <w:t xml:space="preserve">Stage 2 — 10 to 30 People — Months 18-36</w:t>
            </w:r>
          </w:p>
        </w:tc>
      </w:tr>
    </w:tbl>
    <w:p>
      <w:pPr>
        <w:spacing w:before="40" w:after="0"/>
      </w:pPr>
      <w:r>
        <w:t xml:space="preserve"/>
      </w:r>
    </w:p>
    <w:p>
      <w:pPr>
        <w:spacing w:before="50" w:after="70"/>
      </w:pPr>
      <w:r>
        <w:rPr>
          <w:rFonts w:ascii="Arial" w:cs="Arial" w:eastAsia="Arial" w:hAnsi="Arial"/>
          <w:color w:val="1A1A1A"/>
          <w:sz w:val="21"/>
          <w:szCs w:val="21"/>
        </w:rPr>
        <w:t xml:space="preserve">Add functional leads. Build proper team structure within each function. Launch bus segment using same playbook. Series A capital funds 10 new hires. Focus: repeatability of sales motion and reliability of product.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5" w:val="clear"/>
            <w:tcMar>
              <w:top w:type="dxa" w:w="160"/>
              <w:left w:type="dxa" w:w="320"/>
              <w:bottom w:type="dxa" w:w="160"/>
              <w:right w:type="dxa" w:w="320"/>
            </w:tcMar>
          </w:tcPr>
          <w:p>
            <w:r>
              <w:rPr>
                <w:rFonts w:ascii="Arial" w:cs="Arial" w:eastAsia="Arial" w:hAnsi="Arial"/>
                <w:b/>
                <w:bCs/>
                <w:color w:val="FFFFFF"/>
                <w:sz w:val="26"/>
                <w:szCs w:val="26"/>
              </w:rPr>
              <w:t xml:space="preserve">Stage 3 — 30 to 100 People — Year 3-5</w:t>
            </w:r>
          </w:p>
        </w:tc>
      </w:tr>
    </w:tbl>
    <w:p>
      <w:pPr>
        <w:spacing w:before="40" w:after="0"/>
      </w:pPr>
      <w:r>
        <w:t xml:space="preserve"/>
      </w:r>
    </w:p>
    <w:p>
      <w:pPr>
        <w:spacing w:before="50" w:after="70"/>
      </w:pPr>
      <w:r>
        <w:rPr>
          <w:rFonts w:ascii="Arial" w:cs="Arial" w:eastAsia="Arial" w:hAnsi="Arial"/>
          <w:color w:val="1A1A1A"/>
          <w:sz w:val="21"/>
          <w:szCs w:val="21"/>
        </w:rPr>
        <w:t xml:space="preserve">Transition from functional core to three product divisions: Fleet, Consumer, Data Platform. Hire C-suite: CFO at Series B, CRO at 30+ salespeople, CPO at 60+ people. International expansion begins. Data platform becomes standalone business.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4A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C94A0A"/>
                <w:sz w:val="21"/>
                <w:szCs w:val="21"/>
              </w:rPr>
              <w:t xml:space="preserve">Day 1 Action</w:t>
            </w:r>
          </w:p>
        </w:tc>
      </w:tr>
      <w:tr>
        <w:tc>
          <w:tcPr>
            <w:tcW w:type="dxa" w:w="9360"/>
            <w:tcBorders>
              <w:top w:val="none" w:color="FFFFFF" w:sz="0"/>
              <w:left w:val="single" w:color="C94A0A" w:sz="24"/>
              <w:bottom w:val="single" w:color="C94A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Before this document is a week old: (1) Define the three founder roles explicitly — who owns what with no overlap. (2) Start interviewing for the hardware engineer. (3) Start interviewing for the ML engineer. These two hires are the critical path. Nothing else matters until they are in the door.</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F7FB" w:sz="4"/>
      </w:pBdr>
      <w:jc w:val="center"/>
    </w:pPr>
    <w:r>
      <w:rPr>
        <w:rFonts w:ascii="Arial" w:cs="Arial" w:eastAsia="Arial" w:hAnsi="Arial"/>
        <w:color w:val="777777"/>
        <w:sz w:val="16"/>
        <w:szCs w:val="16"/>
      </w:rPr>
      <w:t xml:space="preserve">Project Garuda  |  Company Structure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00"/>
      <w:gridCol w:w="3280"/>
    </w:tblGrid>
    <w:tr>
      <w:tc>
        <w:tcPr>
          <w:tcW w:type="dxa" w:w="6800"/>
          <w:tcBorders>
            <w:top w:val="none" w:color="FFFFFF" w:sz="0"/>
            <w:left w:val="none" w:color="FFFFFF" w:sz="0"/>
            <w:bottom w:val="single" w:color="C94A0A" w:sz="6"/>
            <w:right w:val="none" w:color="FFFFFF" w:sz="0"/>
          </w:tcBorders>
          <w:tcMar>
            <w:top w:type="dxa" w:w="60"/>
            <w:left w:type="dxa" w:w="0"/>
            <w:bottom w:type="dxa" w:w="60"/>
            <w:right w:type="dxa" w:w="0"/>
          </w:tcMar>
        </w:tcPr>
        <w:p>
          <w:r>
            <w:rPr>
              <w:rFonts w:ascii="Arial" w:cs="Arial" w:eastAsia="Arial" w:hAnsi="Arial"/>
              <w:b/>
              <w:bCs/>
              <w:color w:val="0D2B4E"/>
              <w:sz w:val="18"/>
              <w:szCs w:val="18"/>
            </w:rPr>
            <w:t xml:space="preserve">PROJECT GARUDA  |  Company Structure &amp; Team Design</w:t>
          </w:r>
        </w:p>
      </w:tc>
      <w:tc>
        <w:tcPr>
          <w:tcW w:type="dxa" w:w="3280"/>
          <w:tcBorders>
            <w:top w:val="none" w:color="FFFFFF" w:sz="0"/>
            <w:left w:val="none" w:color="FFFFFF" w:sz="0"/>
            <w:bottom w:val="single" w:color="C94A0A" w:sz="6"/>
            <w:right w:val="none" w:color="FFFFFF" w:sz="0"/>
          </w:tcBorders>
          <w:tcMar>
            <w:top w:type="dxa" w:w="60"/>
            <w:left w:type="dxa" w:w="0"/>
            <w:bottom w:type="dxa" w:w="60"/>
            <w:right w:type="dxa" w:w="0"/>
          </w:tcMar>
        </w:tcPr>
        <w:p>
          <w:pPr>
            <w:jc w:val="right"/>
          </w:pPr>
          <w:r>
            <w:rPr>
              <w:rFonts w:ascii="Arial" w:cs="Arial" w:eastAsia="Arial" w:hAnsi="Arial"/>
              <w:b/>
              <w:bCs/>
              <w:color w:val="C94A0A"/>
              <w:sz w:val="18"/>
              <w:szCs w:val="18"/>
            </w:rPr>
            <w:t xml:space="preserve">CONFIDENTIAL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sz w:val="40"/>
      <w:szCs w:val="40"/>
    </w:rPr>
  </w:style>
  <w:style w:type="paragraph" w:styleId="Heading2">
    <w:name w:val="Heading 2"/>
    <w:basedOn w:val="Normal"/>
    <w:next w:val="Normal"/>
    <w:qFormat/>
    <w:pPr>
      <w:spacing w:before="260" w:after="80"/>
      <w:outlineLvl w:val="1"/>
    </w:pPr>
    <w:rPr>
      <w:rFonts w:ascii="Arial" w:cs="Arial" w:eastAsia="Arial" w:hAnsi="Arial"/>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2026-03-22T05:48:03.061Z</dcterms:created>
  <dcterms:modified xsi:type="dcterms:W3CDTF">2026-03-22T05:48:03.062Z</dcterms:modified>
</cp:coreProperties>
</file>

<file path=docProps/custom.xml><?xml version="1.0" encoding="utf-8"?>
<Properties xmlns="http://schemas.openxmlformats.org/officeDocument/2006/custom-properties" xmlns:vt="http://schemas.openxmlformats.org/officeDocument/2006/docPropsVTypes"/>
</file>