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560"/>
              <w:left w:type="dxa" w:w="560"/>
              <w:bottom w:type="dxa" w:w="560"/>
              <w:right w:type="dxa" w:w="560"/>
            </w:tcMar>
          </w:tcPr>
          <w:p>
            <w:pPr>
              <w:spacing w:before="0" w:after="60"/>
              <w:jc w:val="center"/>
            </w:pPr>
            <w:r>
              <w:rPr>
                <w:rFonts w:ascii="Arial" w:cs="Arial" w:eastAsia="Arial" w:hAnsi="Arial"/>
                <w:b/>
                <w:bCs/>
                <w:color w:val="FFFFFF"/>
                <w:sz w:val="72"/>
                <w:szCs w:val="72"/>
              </w:rPr>
              <w:t xml:space="preserve">PROJECT GARUDA</w:t>
            </w:r>
          </w:p>
          <w:p>
            <w:pPr>
              <w:spacing w:before="0" w:after="40"/>
              <w:jc w:val="center"/>
            </w:pPr>
            <w:r>
              <w:rPr>
                <w:rFonts w:ascii="Arial" w:cs="Arial" w:eastAsia="Arial" w:hAnsi="Arial"/>
                <w:color w:val="A8C4E8"/>
                <w:sz w:val="34"/>
                <w:szCs w:val="34"/>
              </w:rPr>
              <w:t xml:space="preserve">Execution Blueprint</w:t>
            </w:r>
          </w:p>
          <w:p>
            <w:pPr>
              <w:spacing w:before="0" w:after="60"/>
              <w:jc w:val="center"/>
            </w:pPr>
            <w:r>
              <w:rPr>
                <w:rFonts w:ascii="Arial" w:cs="Arial" w:eastAsia="Arial" w:hAnsi="Arial"/>
                <w:color w:val="7AADD4"/>
                <w:sz w:val="22"/>
                <w:szCs w:val="22"/>
              </w:rPr>
              <w:t xml:space="preserve">Idea  →  Prototype  →  Pilot  →  Product  →  Scale</w:t>
            </w:r>
          </w:p>
          <w:p>
            <w:pPr>
              <w:spacing w:before="60" w:after="0"/>
              <w:jc w:val="center"/>
            </w:pPr>
            <w:r>
              <w:rPr>
                <w:rFonts w:ascii="Arial" w:cs="Arial" w:eastAsia="Arial" w:hAnsi="Arial"/>
                <w:color w:val="5A8AB0"/>
                <w:sz w:val="20"/>
                <w:szCs w:val="20"/>
              </w:rPr>
              <w:t xml:space="preserve">A practical founder's playbook for building and shipping Garuda</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510A" w:sz="1"/>
              <w:left w:val="single" w:color="D4510A" w:sz="1"/>
              <w:bottom w:val="single" w:color="D4510A" w:sz="1"/>
              <w:right w:val="single" w:color="D4510A" w:sz="1"/>
            </w:tcBorders>
            <w:shd w:fill="FEF0E7" w:val="clear"/>
            <w:tcMar>
              <w:top w:type="dxa" w:w="100"/>
              <w:left w:type="dxa" w:w="130"/>
              <w:bottom w:type="dxa" w:w="100"/>
              <w:right w:type="dxa" w:w="130"/>
            </w:tcMar>
          </w:tcPr>
          <w:p>
            <w:pPr>
              <w:jc w:val="center"/>
            </w:pPr>
            <w:r>
              <w:rPr>
                <w:rFonts w:ascii="Arial" w:cs="Arial" w:eastAsia="Arial" w:hAnsi="Arial"/>
                <w:b/>
                <w:bCs/>
                <w:color w:val="D4510A"/>
                <w:sz w:val="17"/>
                <w:szCs w:val="17"/>
              </w:rPr>
              <w:t xml:space="preserve">Timeline</w:t>
            </w:r>
          </w:p>
          <w:p>
            <w:pPr>
              <w:jc w:val="center"/>
            </w:pPr>
            <w:r>
              <w:rPr>
                <w:rFonts w:ascii="Arial" w:cs="Arial" w:eastAsia="Arial" w:hAnsi="Arial"/>
                <w:b/>
                <w:bCs/>
                <w:color w:val="0D2B4E"/>
                <w:sz w:val="20"/>
                <w:szCs w:val="20"/>
              </w:rPr>
              <w:t xml:space="preserve">12 Weeks to Pilot</w:t>
            </w:r>
          </w:p>
        </w:tc>
        <w:tc>
          <w:tcPr>
            <w:tcW w:type="dxa" w:w="2340"/>
            <w:tcBorders>
              <w:top w:val="single" w:color="D4510A" w:sz="1"/>
              <w:left w:val="single" w:color="D4510A" w:sz="1"/>
              <w:bottom w:val="single" w:color="D4510A" w:sz="1"/>
              <w:right w:val="single" w:color="D4510A" w:sz="1"/>
            </w:tcBorders>
            <w:shd w:fill="FEF0E7" w:val="clear"/>
            <w:tcMar>
              <w:top w:type="dxa" w:w="100"/>
              <w:left w:type="dxa" w:w="130"/>
              <w:bottom w:type="dxa" w:w="100"/>
              <w:right w:type="dxa" w:w="130"/>
            </w:tcMar>
          </w:tcPr>
          <w:p>
            <w:pPr>
              <w:jc w:val="center"/>
            </w:pPr>
            <w:r>
              <w:rPr>
                <w:rFonts w:ascii="Arial" w:cs="Arial" w:eastAsia="Arial" w:hAnsi="Arial"/>
                <w:b/>
                <w:bCs/>
                <w:color w:val="D4510A"/>
                <w:sz w:val="17"/>
                <w:szCs w:val="17"/>
              </w:rPr>
              <w:t xml:space="preserve">Team</w:t>
            </w:r>
          </w:p>
          <w:p>
            <w:pPr>
              <w:jc w:val="center"/>
            </w:pPr>
            <w:r>
              <w:rPr>
                <w:rFonts w:ascii="Arial" w:cs="Arial" w:eastAsia="Arial" w:hAnsi="Arial"/>
                <w:b/>
                <w:bCs/>
                <w:color w:val="0D2B4E"/>
                <w:sz w:val="20"/>
                <w:szCs w:val="20"/>
              </w:rPr>
              <w:t xml:space="preserve">3–5 People</w:t>
            </w:r>
          </w:p>
        </w:tc>
        <w:tc>
          <w:tcPr>
            <w:tcW w:type="dxa" w:w="2340"/>
            <w:tcBorders>
              <w:top w:val="single" w:color="D4510A" w:sz="1"/>
              <w:left w:val="single" w:color="D4510A" w:sz="1"/>
              <w:bottom w:val="single" w:color="D4510A" w:sz="1"/>
              <w:right w:val="single" w:color="D4510A" w:sz="1"/>
            </w:tcBorders>
            <w:shd w:fill="FEF0E7" w:val="clear"/>
            <w:tcMar>
              <w:top w:type="dxa" w:w="100"/>
              <w:left w:type="dxa" w:w="130"/>
              <w:bottom w:type="dxa" w:w="100"/>
              <w:right w:type="dxa" w:w="130"/>
            </w:tcMar>
          </w:tcPr>
          <w:p>
            <w:pPr>
              <w:jc w:val="center"/>
            </w:pPr>
            <w:r>
              <w:rPr>
                <w:rFonts w:ascii="Arial" w:cs="Arial" w:eastAsia="Arial" w:hAnsi="Arial"/>
                <w:b/>
                <w:bCs/>
                <w:color w:val="D4510A"/>
                <w:sz w:val="17"/>
                <w:szCs w:val="17"/>
              </w:rPr>
              <w:t xml:space="preserve">Prototype Budget</w:t>
            </w:r>
          </w:p>
          <w:p>
            <w:pPr>
              <w:jc w:val="center"/>
            </w:pPr>
            <w:r>
              <w:rPr>
                <w:rFonts w:ascii="Arial" w:cs="Arial" w:eastAsia="Arial" w:hAnsi="Arial"/>
                <w:b/>
                <w:bCs/>
                <w:color w:val="0D2B4E"/>
                <w:sz w:val="20"/>
                <w:szCs w:val="20"/>
              </w:rPr>
              <w:t xml:space="preserve">₹3–5 Lakh</w:t>
            </w:r>
          </w:p>
        </w:tc>
        <w:tc>
          <w:tcPr>
            <w:tcW w:type="dxa" w:w="2340"/>
            <w:tcBorders>
              <w:top w:val="single" w:color="D4510A" w:sz="1"/>
              <w:left w:val="single" w:color="D4510A" w:sz="1"/>
              <w:bottom w:val="single" w:color="D4510A" w:sz="1"/>
              <w:right w:val="single" w:color="D4510A" w:sz="1"/>
            </w:tcBorders>
            <w:shd w:fill="FEF0E7" w:val="clear"/>
            <w:tcMar>
              <w:top w:type="dxa" w:w="100"/>
              <w:left w:type="dxa" w:w="130"/>
              <w:bottom w:type="dxa" w:w="100"/>
              <w:right w:type="dxa" w:w="130"/>
            </w:tcMar>
          </w:tcPr>
          <w:p>
            <w:pPr>
              <w:jc w:val="center"/>
            </w:pPr>
            <w:r>
              <w:rPr>
                <w:rFonts w:ascii="Arial" w:cs="Arial" w:eastAsia="Arial" w:hAnsi="Arial"/>
                <w:b/>
                <w:bCs/>
                <w:color w:val="D4510A"/>
                <w:sz w:val="17"/>
                <w:szCs w:val="17"/>
              </w:rPr>
              <w:t xml:space="preserve">First Pilot</w:t>
            </w:r>
          </w:p>
          <w:p>
            <w:pPr>
              <w:jc w:val="center"/>
            </w:pPr>
            <w:r>
              <w:rPr>
                <w:rFonts w:ascii="Arial" w:cs="Arial" w:eastAsia="Arial" w:hAnsi="Arial"/>
                <w:b/>
                <w:bCs/>
                <w:color w:val="0D2B4E"/>
                <w:sz w:val="20"/>
                <w:szCs w:val="20"/>
              </w:rPr>
              <w:t xml:space="preserve">30 Trucks</w:t>
            </w:r>
          </w:p>
        </w:tc>
      </w:tr>
    </w:tbl>
    <w:p>
      <w:pPr>
        <w:spacing w:before="100" w:after="0"/>
      </w:pPr>
      <w:r>
        <w:t xml:space="preserve"/>
      </w:r>
    </w:p>
    <w:p>
      <w:pPr>
        <w:jc w:val="right"/>
      </w:pPr>
      <w:r>
        <w:rPr>
          <w:rFonts w:ascii="Arial" w:cs="Arial" w:eastAsia="Arial" w:hAnsi="Arial"/>
          <w:color w:val="777777"/>
          <w:sz w:val="17"/>
          <w:szCs w:val="17"/>
        </w:rPr>
        <w:t xml:space="preserve">Confidential  ·  Internal Execution Document  ·  2025</w:t>
      </w:r>
    </w:p>
    <w:p>
      <w:r>
        <w:br w:type="page"/>
      </w:r>
    </w:p>
    <w:p>
      <w:pPr>
        <w:pBdr>
          <w:bottom w:val="single" w:color="D4510A" w:sz="10"/>
        </w:pBdr>
        <w:spacing w:before="360" w:after="100"/>
      </w:pPr>
      <w:r>
        <w:rPr>
          <w:rFonts w:ascii="Arial" w:cs="Arial" w:eastAsia="Arial" w:hAnsi="Arial"/>
          <w:b/>
          <w:bCs/>
          <w:color w:val="0D2B4E"/>
          <w:sz w:val="42"/>
          <w:szCs w:val="42"/>
        </w:rPr>
        <w:t xml:space="preserve">Execution Philosophy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The One Rule</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Ship something a real truck driver can touch in 12 weeks. Not a demo. Not a simulation. A real device in a real cab on a real road. Everything in this document is designed around that constraint.</w:t>
            </w:r>
          </w:p>
        </w:tc>
      </w:tr>
    </w:tbl>
    <w:p>
      <w:pPr>
        <w:spacing w:before="80" w:after="0"/>
      </w:pPr>
      <w:r>
        <w:t xml:space="preserve"/>
      </w:r>
    </w:p>
    <w:p>
      <w:pPr>
        <w:spacing w:before="260" w:after="80"/>
      </w:pPr>
      <w:r>
        <w:rPr>
          <w:rFonts w:ascii="Arial" w:cs="Arial" w:eastAsia="Arial" w:hAnsi="Arial"/>
          <w:b/>
          <w:bCs/>
          <w:color w:val="0D2B4E"/>
          <w:sz w:val="28"/>
          <w:szCs w:val="28"/>
        </w:rPr>
        <w:t xml:space="preserve">How to Think About Building Garuda</w:t>
      </w:r>
    </w:p>
    <w:p>
      <w:pPr>
        <w:spacing w:before="50" w:after="70"/>
      </w:pPr>
      <w:r>
        <w:rPr>
          <w:rFonts w:ascii="Arial" w:cs="Arial" w:eastAsia="Arial" w:hAnsi="Arial"/>
          <w:color w:val="1A1A1A"/>
          <w:sz w:val="21"/>
          <w:szCs w:val="21"/>
        </w:rPr>
        <w:t xml:space="preserve">Most deep-tech startups die not because the technology is impossible, but because they try to build the full vision before validating the core. Garuda has four major technical components: hardware, AI, voice interface, and BLE mesh. Trying to build all four to production quality simultaneously with a small team is a guarantee of shipping nothing.</w:t>
      </w:r>
    </w:p>
    <w:p>
      <w:pPr>
        <w:spacing w:before="50" w:after="70"/>
      </w:pPr>
      <w:r>
        <w:rPr>
          <w:rFonts w:ascii="Arial" w:cs="Arial" w:eastAsia="Arial" w:hAnsi="Arial"/>
          <w:color w:val="1A1A1A"/>
          <w:sz w:val="21"/>
          <w:szCs w:val="21"/>
        </w:rPr>
        <w:t xml:space="preserve">The execution strategy below is built on three principles: build the minimum that creates real value, validate with real users before investing in sophistication, and let data from the pilot drive every subsequent build decision.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What We Avoid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 over perfect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 working device with 70% accuracy that a driver actually uses beats a 95% model that never ships.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Perfectionism. Feature creep. Lab-only testing.</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Constraint is clarity</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3-5 people, 12 weeks, ₹5 lakh prototype budget. Constraints force good decisions.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Over-hiring before product-market fit. Premature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Driver first, always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build decision is tested against: does this make the driver experience better?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Building for investors or press before building for users.</w:t>
            </w:r>
          </w:p>
        </w:tc>
      </w:tr>
    </w:tbl>
    <w:p>
      <w:r>
        <w:br w:type="page"/>
      </w:r>
    </w:p>
    <w:p>
      <w:pPr>
        <w:pBdr>
          <w:bottom w:val="single" w:color="D4510A" w:sz="10"/>
        </w:pBdr>
        <w:spacing w:before="360" w:after="100"/>
      </w:pPr>
      <w:r>
        <w:rPr>
          <w:rFonts w:ascii="Arial" w:cs="Arial" w:eastAsia="Arial" w:hAnsi="Arial"/>
          <w:b/>
          <w:bCs/>
          <w:color w:val="0D2B4E"/>
          <w:sz w:val="42"/>
          <w:szCs w:val="42"/>
        </w:rPr>
        <w:t xml:space="preserve">Step 1: MVP Definition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MVP Definition</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The MVP is a ruggedized device that fits in a truck cab, detects drowsiness, predicts collision risk from a front camera, and gives the driver a calm voice alert in Hindi. That is it. Everything else comes after pilots.</w:t>
            </w:r>
          </w:p>
        </w:tc>
      </w:tr>
    </w:tbl>
    <w:p>
      <w:pPr>
        <w:spacing w:before="80" w:after="0"/>
      </w:pPr>
      <w:r>
        <w:t xml:space="preserve"/>
      </w:r>
    </w:p>
    <w:p>
      <w:pPr>
        <w:spacing w:before="260" w:after="80"/>
      </w:pPr>
      <w:r>
        <w:rPr>
          <w:rFonts w:ascii="Arial" w:cs="Arial" w:eastAsia="Arial" w:hAnsi="Arial"/>
          <w:b/>
          <w:bCs/>
          <w:color w:val="0D2B4E"/>
          <w:sz w:val="28"/>
          <w:szCs w:val="28"/>
        </w:rPr>
        <w:t xml:space="preserve">Feature Prioritization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6B3A" w:sz="1"/>
              <w:left w:val="single" w:color="1B6B3A" w:sz="1"/>
              <w:bottom w:val="single" w:color="1B6B3A" w:sz="1"/>
              <w:right w:val="single" w:color="1B6B3A" w:sz="1"/>
            </w:tcBorders>
            <w:shd w:fill="EBF5EE" w:val="clear"/>
            <w:tcMar>
              <w:top w:type="dxa" w:w="100"/>
              <w:left w:type="dxa" w:w="140"/>
              <w:bottom w:type="dxa" w:w="100"/>
              <w:right w:type="dxa" w:w="140"/>
            </w:tcMar>
          </w:tcPr>
          <w:p>
            <w:pPr>
              <w:spacing w:before="0" w:after="60"/>
            </w:pPr>
            <w:r>
              <w:rPr>
                <w:rFonts w:ascii="Arial" w:cs="Arial" w:eastAsia="Arial" w:hAnsi="Arial"/>
                <w:b/>
                <w:bCs/>
                <w:color w:val="1B6B3A"/>
                <w:sz w:val="19"/>
                <w:szCs w:val="19"/>
              </w:rPr>
              <w:t xml:space="preserve">MUST HAVE</w:t>
            </w:r>
          </w:p>
          <w:p>
            <w:pPr>
              <w:pStyle w:val="ListParagraph"/>
              <w:numPr>
                <w:ilvl w:val="0"/>
                <w:numId w:val="2"/>
              </w:numPr>
              <w:spacing w:before="30" w:after="30"/>
            </w:pPr>
            <w:r>
              <w:rPr>
                <w:rFonts w:ascii="Arial" w:cs="Arial" w:eastAsia="Arial" w:hAnsi="Arial"/>
                <w:color w:val="1A1A1A"/>
                <w:sz w:val="18"/>
                <w:szCs w:val="18"/>
              </w:rPr>
              <w:t xml:space="preserve">Forward collision risk detection (camera-based)</w:t>
            </w:r>
          </w:p>
          <w:p>
            <w:pPr>
              <w:pStyle w:val="ListParagraph"/>
              <w:numPr>
                <w:ilvl w:val="0"/>
                <w:numId w:val="2"/>
              </w:numPr>
              <w:spacing w:before="30" w:after="30"/>
            </w:pPr>
            <w:r>
              <w:rPr>
                <w:rFonts w:ascii="Arial" w:cs="Arial" w:eastAsia="Arial" w:hAnsi="Arial"/>
                <w:color w:val="1A1A1A"/>
                <w:sz w:val="18"/>
                <w:szCs w:val="18"/>
              </w:rPr>
              <w:t xml:space="preserve">Drowsiness detection (eye/head camera)</w:t>
            </w:r>
          </w:p>
          <w:p>
            <w:pPr>
              <w:pStyle w:val="ListParagraph"/>
              <w:numPr>
                <w:ilvl w:val="0"/>
                <w:numId w:val="2"/>
              </w:numPr>
              <w:spacing w:before="30" w:after="30"/>
            </w:pPr>
            <w:r>
              <w:rPr>
                <w:rFonts w:ascii="Arial" w:cs="Arial" w:eastAsia="Arial" w:hAnsi="Arial"/>
                <w:color w:val="1A1A1A"/>
                <w:sz w:val="18"/>
                <w:szCs w:val="18"/>
              </w:rPr>
              <w:t xml:space="preserve">Voice alert in Hindi (single language first)</w:t>
            </w:r>
          </w:p>
          <w:p>
            <w:pPr>
              <w:pStyle w:val="ListParagraph"/>
              <w:numPr>
                <w:ilvl w:val="0"/>
                <w:numId w:val="2"/>
              </w:numPr>
              <w:spacing w:before="30" w:after="30"/>
            </w:pPr>
            <w:r>
              <w:rPr>
                <w:rFonts w:ascii="Arial" w:cs="Arial" w:eastAsia="Arial" w:hAnsi="Arial"/>
                <w:color w:val="1A1A1A"/>
                <w:sz w:val="18"/>
                <w:szCs w:val="18"/>
              </w:rPr>
              <w:t xml:space="preserve">GPS-based speed and route logging</w:t>
            </w:r>
          </w:p>
          <w:p>
            <w:pPr>
              <w:pStyle w:val="ListParagraph"/>
              <w:numPr>
                <w:ilvl w:val="0"/>
                <w:numId w:val="2"/>
              </w:numPr>
              <w:spacing w:before="30" w:after="30"/>
            </w:pPr>
            <w:r>
              <w:rPr>
                <w:rFonts w:ascii="Arial" w:cs="Arial" w:eastAsia="Arial" w:hAnsi="Arial"/>
                <w:color w:val="1A1A1A"/>
                <w:sz w:val="18"/>
                <w:szCs w:val="18"/>
              </w:rPr>
              <w:t xml:space="preserve">Basic risk score generation (0–10)</w:t>
            </w:r>
          </w:p>
          <w:p>
            <w:pPr>
              <w:pStyle w:val="ListParagraph"/>
              <w:numPr>
                <w:ilvl w:val="0"/>
                <w:numId w:val="2"/>
              </w:numPr>
              <w:spacing w:before="30" w:after="30"/>
            </w:pPr>
            <w:r>
              <w:rPr>
                <w:rFonts w:ascii="Arial" w:cs="Arial" w:eastAsia="Arial" w:hAnsi="Arial"/>
                <w:color w:val="1A1A1A"/>
                <w:sz w:val="18"/>
                <w:szCs w:val="18"/>
              </w:rPr>
              <w:t xml:space="preserve">Local data storage on device</w:t>
            </w:r>
          </w:p>
          <w:p>
            <w:pPr>
              <w:pStyle w:val="ListParagraph"/>
              <w:numPr>
                <w:ilvl w:val="0"/>
                <w:numId w:val="2"/>
              </w:numPr>
              <w:spacing w:before="30" w:after="30"/>
            </w:pPr>
            <w:r>
              <w:rPr>
                <w:rFonts w:ascii="Arial" w:cs="Arial" w:eastAsia="Arial" w:hAnsi="Arial"/>
                <w:color w:val="1A1A1A"/>
                <w:sz w:val="18"/>
                <w:szCs w:val="18"/>
              </w:rPr>
              <w:t xml:space="preserve">Fleet dashboard (web, read-only)</w:t>
            </w:r>
          </w:p>
          <w:p>
            <w:pPr>
              <w:pStyle w:val="ListParagraph"/>
              <w:numPr>
                <w:ilvl w:val="0"/>
                <w:numId w:val="2"/>
              </w:numPr>
              <w:spacing w:before="30" w:after="30"/>
            </w:pPr>
            <w:r>
              <w:rPr>
                <w:rFonts w:ascii="Arial" w:cs="Arial" w:eastAsia="Arial" w:hAnsi="Arial"/>
                <w:color w:val="1A1A1A"/>
                <w:sz w:val="18"/>
                <w:szCs w:val="18"/>
              </w:rPr>
              <w:t xml:space="preserve">Tamper-evident mounting</w:t>
            </w:r>
          </w:p>
        </w:tc>
        <w:tc>
          <w:tcPr>
            <w:tcW w:type="dxa" w:w="3120"/>
            <w:tcBorders>
              <w:top w:val="single" w:color="8B6200" w:sz="1"/>
              <w:left w:val="single" w:color="8B6200" w:sz="1"/>
              <w:bottom w:val="single" w:color="8B6200" w:sz="1"/>
              <w:right w:val="single" w:color="8B6200" w:sz="1"/>
            </w:tcBorders>
            <w:shd w:fill="FEF8EC" w:val="clear"/>
            <w:tcMar>
              <w:top w:type="dxa" w:w="100"/>
              <w:left w:type="dxa" w:w="140"/>
              <w:bottom w:type="dxa" w:w="100"/>
              <w:right w:type="dxa" w:w="140"/>
            </w:tcMar>
          </w:tcPr>
          <w:p>
            <w:pPr>
              <w:spacing w:before="0" w:after="60"/>
            </w:pPr>
            <w:r>
              <w:rPr>
                <w:rFonts w:ascii="Arial" w:cs="Arial" w:eastAsia="Arial" w:hAnsi="Arial"/>
                <w:b/>
                <w:bCs/>
                <w:color w:val="8B6200"/>
                <w:sz w:val="19"/>
                <w:szCs w:val="19"/>
              </w:rPr>
              <w:t xml:space="preserve">NICE TO HAVE</w:t>
            </w:r>
          </w:p>
          <w:p>
            <w:pPr>
              <w:pStyle w:val="ListParagraph"/>
              <w:numPr>
                <w:ilvl w:val="0"/>
                <w:numId w:val="2"/>
              </w:numPr>
              <w:spacing w:before="30" w:after="30"/>
            </w:pPr>
            <w:r>
              <w:rPr>
                <w:rFonts w:ascii="Arial" w:cs="Arial" w:eastAsia="Arial" w:hAnsi="Arial"/>
                <w:color w:val="1A1A1A"/>
                <w:sz w:val="18"/>
                <w:szCs w:val="18"/>
              </w:rPr>
              <w:t xml:space="preserve">BLE vehicle-to-vehicle mesh (Phase 2)</w:t>
            </w:r>
          </w:p>
          <w:p>
            <w:pPr>
              <w:pStyle w:val="ListParagraph"/>
              <w:numPr>
                <w:ilvl w:val="0"/>
                <w:numId w:val="2"/>
              </w:numPr>
              <w:spacing w:before="30" w:after="30"/>
            </w:pPr>
            <w:r>
              <w:rPr>
                <w:rFonts w:ascii="Arial" w:cs="Arial" w:eastAsia="Arial" w:hAnsi="Arial"/>
                <w:color w:val="1A1A1A"/>
                <w:sz w:val="18"/>
                <w:szCs w:val="18"/>
              </w:rPr>
              <w:t xml:space="preserve">Multi-language support (Phase 2)</w:t>
            </w:r>
          </w:p>
          <w:p>
            <w:pPr>
              <w:pStyle w:val="ListParagraph"/>
              <w:numPr>
                <w:ilvl w:val="0"/>
                <w:numId w:val="2"/>
              </w:numPr>
              <w:spacing w:before="30" w:after="30"/>
            </w:pPr>
            <w:r>
              <w:rPr>
                <w:rFonts w:ascii="Arial" w:cs="Arial" w:eastAsia="Arial" w:hAnsi="Arial"/>
                <w:color w:val="1A1A1A"/>
                <w:sz w:val="18"/>
                <w:szCs w:val="18"/>
              </w:rPr>
              <w:t xml:space="preserve">Driver scorecard app (Phase 2)</w:t>
            </w:r>
          </w:p>
          <w:p>
            <w:pPr>
              <w:pStyle w:val="ListParagraph"/>
              <w:numPr>
                <w:ilvl w:val="0"/>
                <w:numId w:val="2"/>
              </w:numPr>
              <w:spacing w:before="30" w:after="30"/>
            </w:pPr>
            <w:r>
              <w:rPr>
                <w:rFonts w:ascii="Arial" w:cs="Arial" w:eastAsia="Arial" w:hAnsi="Arial"/>
                <w:color w:val="1A1A1A"/>
                <w:sz w:val="18"/>
                <w:szCs w:val="18"/>
              </w:rPr>
              <w:t xml:space="preserve">Route AI and blackspot prediction (Phase 2)</w:t>
            </w:r>
          </w:p>
          <w:p>
            <w:pPr>
              <w:pStyle w:val="ListParagraph"/>
              <w:numPr>
                <w:ilvl w:val="0"/>
                <w:numId w:val="2"/>
              </w:numPr>
              <w:spacing w:before="30" w:after="30"/>
            </w:pPr>
            <w:r>
              <w:rPr>
                <w:rFonts w:ascii="Arial" w:cs="Arial" w:eastAsia="Arial" w:hAnsi="Arial"/>
                <w:color w:val="1A1A1A"/>
                <w:sz w:val="18"/>
                <w:szCs w:val="18"/>
              </w:rPr>
              <w:t xml:space="preserve">Insurance reporting module (Phase 2)</w:t>
            </w:r>
          </w:p>
          <w:p>
            <w:pPr>
              <w:pStyle w:val="ListParagraph"/>
              <w:numPr>
                <w:ilvl w:val="0"/>
                <w:numId w:val="2"/>
              </w:numPr>
              <w:spacing w:before="30" w:after="30"/>
            </w:pPr>
            <w:r>
              <w:rPr>
                <w:rFonts w:ascii="Arial" w:cs="Arial" w:eastAsia="Arial" w:hAnsi="Arial"/>
                <w:color w:val="1A1A1A"/>
                <w:sz w:val="18"/>
                <w:szCs w:val="18"/>
              </w:rPr>
              <w:t xml:space="preserve">Emergency SOS auto-alert (Phase 2)</w:t>
            </w:r>
          </w:p>
          <w:p>
            <w:pPr>
              <w:pStyle w:val="ListParagraph"/>
              <w:numPr>
                <w:ilvl w:val="0"/>
                <w:numId w:val="2"/>
              </w:numPr>
              <w:spacing w:before="30" w:after="30"/>
            </w:pPr>
            <w:r>
              <w:rPr>
                <w:rFonts w:ascii="Arial" w:cs="Arial" w:eastAsia="Arial" w:hAnsi="Arial"/>
                <w:color w:val="1A1A1A"/>
                <w:sz w:val="18"/>
                <w:szCs w:val="18"/>
              </w:rPr>
              <w:t xml:space="preserve">Predictive maintenance signals (Phase 3)</w:t>
            </w:r>
          </w:p>
        </w:tc>
        <w:tc>
          <w:tcPr>
            <w:tcW w:type="dxa" w:w="3120"/>
            <w:tcBorders>
              <w:top w:val="single" w:color="8B1A1A" w:sz="1"/>
              <w:left w:val="single" w:color="8B1A1A" w:sz="1"/>
              <w:bottom w:val="single" w:color="8B1A1A" w:sz="1"/>
              <w:right w:val="single" w:color="8B1A1A" w:sz="1"/>
            </w:tcBorders>
            <w:shd w:fill="FCEAEA" w:val="clear"/>
            <w:tcMar>
              <w:top w:type="dxa" w:w="100"/>
              <w:left w:type="dxa" w:w="140"/>
              <w:bottom w:type="dxa" w:w="100"/>
              <w:right w:type="dxa" w:w="140"/>
            </w:tcMar>
          </w:tcPr>
          <w:p>
            <w:pPr>
              <w:spacing w:before="0" w:after="60"/>
            </w:pPr>
            <w:r>
              <w:rPr>
                <w:rFonts w:ascii="Arial" w:cs="Arial" w:eastAsia="Arial" w:hAnsi="Arial"/>
                <w:b/>
                <w:bCs/>
                <w:color w:val="8B1A1A"/>
                <w:sz w:val="19"/>
                <w:szCs w:val="19"/>
              </w:rPr>
              <w:t xml:space="preserve">REMOVE FOR NOW</w:t>
            </w:r>
          </w:p>
          <w:p>
            <w:pPr>
              <w:pStyle w:val="ListParagraph"/>
              <w:numPr>
                <w:ilvl w:val="0"/>
                <w:numId w:val="2"/>
              </w:numPr>
              <w:spacing w:before="30" w:after="30"/>
            </w:pPr>
            <w:r>
              <w:rPr>
                <w:rFonts w:ascii="Arial" w:cs="Arial" w:eastAsia="Arial" w:hAnsi="Arial"/>
                <w:color w:val="1A1A1A"/>
                <w:sz w:val="18"/>
                <w:szCs w:val="18"/>
              </w:rPr>
              <w:t xml:space="preserve">Autonomous vehicle integration</w:t>
            </w:r>
          </w:p>
          <w:p>
            <w:pPr>
              <w:pStyle w:val="ListParagraph"/>
              <w:numPr>
                <w:ilvl w:val="0"/>
                <w:numId w:val="2"/>
              </w:numPr>
              <w:spacing w:before="30" w:after="30"/>
            </w:pPr>
            <w:r>
              <w:rPr>
                <w:rFonts w:ascii="Arial" w:cs="Arial" w:eastAsia="Arial" w:hAnsi="Arial"/>
                <w:color w:val="1A1A1A"/>
                <w:sz w:val="18"/>
                <w:szCs w:val="18"/>
              </w:rPr>
              <w:t xml:space="preserve">AR heads-up display</w:t>
            </w:r>
          </w:p>
          <w:p>
            <w:pPr>
              <w:pStyle w:val="ListParagraph"/>
              <w:numPr>
                <w:ilvl w:val="0"/>
                <w:numId w:val="2"/>
              </w:numPr>
              <w:spacing w:before="30" w:after="30"/>
            </w:pPr>
            <w:r>
              <w:rPr>
                <w:rFonts w:ascii="Arial" w:cs="Arial" w:eastAsia="Arial" w:hAnsi="Arial"/>
                <w:color w:val="1A1A1A"/>
                <w:sz w:val="18"/>
                <w:szCs w:val="18"/>
              </w:rPr>
              <w:t xml:space="preserve">Gesture control interface</w:t>
            </w:r>
          </w:p>
          <w:p>
            <w:pPr>
              <w:pStyle w:val="ListParagraph"/>
              <w:numPr>
                <w:ilvl w:val="0"/>
                <w:numId w:val="2"/>
              </w:numPr>
              <w:spacing w:before="30" w:after="30"/>
            </w:pPr>
            <w:r>
              <w:rPr>
                <w:rFonts w:ascii="Arial" w:cs="Arial" w:eastAsia="Arial" w:hAnsi="Arial"/>
                <w:color w:val="1A1A1A"/>
                <w:sz w:val="18"/>
                <w:szCs w:val="18"/>
              </w:rPr>
              <w:t xml:space="preserve">Real-time cloud video streaming</w:t>
            </w:r>
          </w:p>
          <w:p>
            <w:pPr>
              <w:pStyle w:val="ListParagraph"/>
              <w:numPr>
                <w:ilvl w:val="0"/>
                <w:numId w:val="2"/>
              </w:numPr>
              <w:spacing w:before="30" w:after="30"/>
            </w:pPr>
            <w:r>
              <w:rPr>
                <w:rFonts w:ascii="Arial" w:cs="Arial" w:eastAsia="Arial" w:hAnsi="Arial"/>
                <w:color w:val="1A1A1A"/>
                <w:sz w:val="18"/>
                <w:szCs w:val="18"/>
              </w:rPr>
              <w:t xml:space="preserve">Consumer mobile app (Phase 3)</w:t>
            </w:r>
          </w:p>
          <w:p>
            <w:pPr>
              <w:pStyle w:val="ListParagraph"/>
              <w:numPr>
                <w:ilvl w:val="0"/>
                <w:numId w:val="2"/>
              </w:numPr>
              <w:spacing w:before="30" w:after="30"/>
            </w:pPr>
            <w:r>
              <w:rPr>
                <w:rFonts w:ascii="Arial" w:cs="Arial" w:eastAsia="Arial" w:hAnsi="Arial"/>
                <w:color w:val="1A1A1A"/>
                <w:sz w:val="18"/>
                <w:szCs w:val="18"/>
              </w:rPr>
              <w:t xml:space="preserve">OEM hardware integration (Phase 3)</w:t>
            </w:r>
          </w:p>
          <w:p>
            <w:pPr>
              <w:pStyle w:val="ListParagraph"/>
              <w:numPr>
                <w:ilvl w:val="0"/>
                <w:numId w:val="2"/>
              </w:numPr>
              <w:spacing w:before="30" w:after="30"/>
            </w:pPr>
            <w:r>
              <w:rPr>
                <w:rFonts w:ascii="Arial" w:cs="Arial" w:eastAsia="Arial" w:hAnsi="Arial"/>
                <w:color w:val="1A1A1A"/>
                <w:sz w:val="18"/>
                <w:szCs w:val="18"/>
              </w:rPr>
              <w:t xml:space="preserve">Multi-vehicle fleet mapping UI</w:t>
            </w:r>
          </w:p>
        </w:tc>
      </w:tr>
    </w:tbl>
    <w:p>
      <w:pPr>
        <w:spacing w:before="80" w:after="0"/>
      </w:pPr>
      <w:r>
        <w:t xml:space="preserve"/>
      </w:r>
    </w:p>
    <w:p>
      <w:pPr>
        <w:spacing w:before="260" w:after="80"/>
      </w:pPr>
      <w:r>
        <w:rPr>
          <w:rFonts w:ascii="Arial" w:cs="Arial" w:eastAsia="Arial" w:hAnsi="Arial"/>
          <w:b/>
          <w:bCs/>
          <w:color w:val="0D2B4E"/>
          <w:sz w:val="28"/>
          <w:szCs w:val="28"/>
        </w:rPr>
        <w:t xml:space="preserve">Why This MVP Works</w:t>
      </w:r>
    </w:p>
    <w:p>
      <w:pPr>
        <w:pStyle w:val="ListParagraph"/>
        <w:numPr>
          <w:ilvl w:val="0"/>
          <w:numId w:val="2"/>
        </w:numPr>
        <w:spacing w:before="36" w:after="36"/>
      </w:pPr>
      <w:r>
        <w:rPr>
          <w:rFonts w:ascii="Arial" w:cs="Arial" w:eastAsia="Arial" w:hAnsi="Arial"/>
          <w:b/>
          <w:bCs/>
          <w:color w:val="0D2B4E"/>
          <w:sz w:val="21"/>
          <w:szCs w:val="21"/>
        </w:rPr>
        <w:t xml:space="preserve">Why: </w:t>
      </w:r>
      <w:r>
        <w:rPr>
          <w:rFonts w:ascii="Arial" w:cs="Arial" w:eastAsia="Arial" w:hAnsi="Arial"/>
          <w:color w:val="1A1A1A"/>
          <w:sz w:val="21"/>
          <w:szCs w:val="21"/>
        </w:rPr>
        <w:t xml:space="preserve">Drowsiness + forward collision = the two highest-frequency, highest-cost risk scenarios on Indian NHs.</w:t>
      </w:r>
    </w:p>
    <w:p>
      <w:pPr>
        <w:pStyle w:val="ListParagraph"/>
        <w:numPr>
          <w:ilvl w:val="0"/>
          <w:numId w:val="2"/>
        </w:numPr>
        <w:spacing w:before="36" w:after="36"/>
      </w:pPr>
      <w:r>
        <w:rPr>
          <w:rFonts w:ascii="Arial" w:cs="Arial" w:eastAsia="Arial" w:hAnsi="Arial"/>
          <w:b/>
          <w:bCs/>
          <w:color w:val="0D2B4E"/>
          <w:sz w:val="21"/>
          <w:szCs w:val="21"/>
        </w:rPr>
        <w:t xml:space="preserve">Why: </w:t>
      </w:r>
      <w:r>
        <w:rPr>
          <w:rFonts w:ascii="Arial" w:cs="Arial" w:eastAsia="Arial" w:hAnsi="Arial"/>
          <w:color w:val="1A1A1A"/>
          <w:sz w:val="21"/>
          <w:szCs w:val="21"/>
        </w:rPr>
        <w:t xml:space="preserve">Hindi voice alert = works for 40%+ of long-haul drivers immediately. No app download. No screen interaction.</w:t>
      </w:r>
    </w:p>
    <w:p>
      <w:pPr>
        <w:pStyle w:val="ListParagraph"/>
        <w:numPr>
          <w:ilvl w:val="0"/>
          <w:numId w:val="2"/>
        </w:numPr>
        <w:spacing w:before="36" w:after="36"/>
      </w:pPr>
      <w:r>
        <w:rPr>
          <w:rFonts w:ascii="Arial" w:cs="Arial" w:eastAsia="Arial" w:hAnsi="Arial"/>
          <w:b/>
          <w:bCs/>
          <w:color w:val="0D2B4E"/>
          <w:sz w:val="21"/>
          <w:szCs w:val="21"/>
        </w:rPr>
        <w:t xml:space="preserve">Why: </w:t>
      </w:r>
      <w:r>
        <w:rPr>
          <w:rFonts w:ascii="Arial" w:cs="Arial" w:eastAsia="Arial" w:hAnsi="Arial"/>
          <w:color w:val="1A1A1A"/>
          <w:sz w:val="21"/>
          <w:szCs w:val="21"/>
        </w:rPr>
        <w:t xml:space="preserve">Local data storage = no internet dependency. Syncs when connected. Works in zero-coverage zones.</w:t>
      </w:r>
    </w:p>
    <w:p>
      <w:pPr>
        <w:pStyle w:val="ListParagraph"/>
        <w:numPr>
          <w:ilvl w:val="0"/>
          <w:numId w:val="2"/>
        </w:numPr>
        <w:spacing w:before="36" w:after="36"/>
      </w:pPr>
      <w:r>
        <w:rPr>
          <w:rFonts w:ascii="Arial" w:cs="Arial" w:eastAsia="Arial" w:hAnsi="Arial"/>
          <w:b/>
          <w:bCs/>
          <w:color w:val="0D2B4E"/>
          <w:sz w:val="21"/>
          <w:szCs w:val="21"/>
        </w:rPr>
        <w:t xml:space="preserve">Why: </w:t>
      </w:r>
      <w:r>
        <w:rPr>
          <w:rFonts w:ascii="Arial" w:cs="Arial" w:eastAsia="Arial" w:hAnsi="Arial"/>
          <w:color w:val="1A1A1A"/>
          <w:sz w:val="21"/>
          <w:szCs w:val="21"/>
        </w:rPr>
        <w:t xml:space="preserve">Web dashboard only = no mobile app to build. Fleet operators get data on a laptop. Fast to ship.</w:t>
      </w:r>
    </w:p>
    <w:p>
      <w:pPr>
        <w:pStyle w:val="ListParagraph"/>
        <w:numPr>
          <w:ilvl w:val="0"/>
          <w:numId w:val="2"/>
        </w:numPr>
        <w:spacing w:before="36" w:after="36"/>
      </w:pPr>
      <w:r>
        <w:rPr>
          <w:rFonts w:ascii="Arial" w:cs="Arial" w:eastAsia="Arial" w:hAnsi="Arial"/>
          <w:b/>
          <w:bCs/>
          <w:color w:val="0D2B4E"/>
          <w:sz w:val="21"/>
          <w:szCs w:val="21"/>
        </w:rPr>
        <w:t xml:space="preserve">Why: </w:t>
      </w:r>
      <w:r>
        <w:rPr>
          <w:rFonts w:ascii="Arial" w:cs="Arial" w:eastAsia="Arial" w:hAnsi="Arial"/>
          <w:color w:val="1A1A1A"/>
          <w:sz w:val="21"/>
          <w:szCs w:val="21"/>
        </w:rPr>
        <w:t xml:space="preserve">Single risk score = simple to explain, simple to sell. 'Your driver scored 3/10 on tonight's run. Here's why.'</w:t>
      </w:r>
    </w:p>
    <w:p>
      <w:r>
        <w:br w:type="page"/>
      </w:r>
    </w:p>
    <w:p>
      <w:pPr>
        <w:pBdr>
          <w:bottom w:val="single" w:color="D4510A" w:sz="10"/>
        </w:pBdr>
        <w:spacing w:before="360" w:after="100"/>
      </w:pPr>
      <w:r>
        <w:rPr>
          <w:rFonts w:ascii="Arial" w:cs="Arial" w:eastAsia="Arial" w:hAnsi="Arial"/>
          <w:b/>
          <w:bCs/>
          <w:color w:val="0D2B4E"/>
          <w:sz w:val="42"/>
          <w:szCs w:val="42"/>
        </w:rPr>
        <w:t xml:space="preserve">Step 2: Technical Build Plan</w:t>
      </w:r>
    </w:p>
    <w:p>
      <w:pPr>
        <w:spacing w:before="60" w:after="0"/>
      </w:pPr>
      <w:r>
        <w:t xml:space="preserve"/>
      </w:r>
    </w:p>
    <w:p>
      <w:pPr>
        <w:spacing w:before="50" w:after="70"/>
      </w:pPr>
      <w:r>
        <w:rPr>
          <w:rFonts w:ascii="Arial" w:cs="Arial" w:eastAsia="Arial" w:hAnsi="Arial"/>
          <w:color w:val="1A1A1A"/>
          <w:sz w:val="21"/>
          <w:szCs w:val="21"/>
        </w:rPr>
        <w:t xml:space="preserve">Each module below is designed to be built independently by one engineer and integrated in Week 9–10. This parallel build structure is what makes the 12-week timeline achievable with a small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60"/>
              <w:left w:type="dxa" w:w="320"/>
              <w:bottom w:type="dxa" w:w="160"/>
              <w:right w:type="dxa" w:w="320"/>
            </w:tcMar>
          </w:tcPr>
          <w:p>
            <w:r>
              <w:rPr>
                <w:rFonts w:ascii="Arial" w:cs="Arial" w:eastAsia="Arial" w:hAnsi="Arial"/>
                <w:b/>
                <w:bCs/>
                <w:color w:val="FFFFFF"/>
                <w:sz w:val="26"/>
                <w:szCs w:val="26"/>
              </w:rPr>
              <w:t xml:space="preserve">Module 1 — Hardware Stack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Spec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Primary compute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Raspberry Pi 4B (4GB) for prototype. Enough compute for real-time camera inference + GPS + BLE. Cost: ₹5,500. Replace with Jetson Nano or custom SOM at scale.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Front camera</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Raspberry Pi Camera Module 3 (wide angle). 12MP, 120° FOV. Captures road + partial driver view. Cost: ₹2,500.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camera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USB wide-angle IR camera (720p). Night-vision capable for 2am NH driving. Dedicated to eye/head tracking only. Cost: ₹1,200.</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GPS module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u-blox NEO-M9N. 10Hz update rate. Accurate to 1.5m CEP. Serial UART connection. Cost: ₹1,800.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BLE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ESP32-WROOM (dual-core, BLE 5.0 + WiFi). Handles BLE mesh communication independently. Cost: ₹350.</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Storage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128GB industrial MicroSD (rated for vibration + temperature). Local data store. Cost: ₹800.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12V truck input → step-down converter → 5V/3A for Pi. Always-on when ignition is on. Cost: ₹600.</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Enclosure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IP54-rated ABS enclosure for prototype. Vibration-dampened mount. Custom IP67 at production. Cost: ₹1,500.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BOM (prototype)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~₹14,250 per unit at prototype. Drops to ₹6,000–7,000 at 500-unit production run.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3A" w:val="clear"/>
            <w:tcMar>
              <w:top w:type="dxa" w:w="160"/>
              <w:left w:type="dxa" w:w="320"/>
              <w:bottom w:type="dxa" w:w="160"/>
              <w:right w:type="dxa" w:w="320"/>
            </w:tcMar>
          </w:tcPr>
          <w:p>
            <w:r>
              <w:rPr>
                <w:rFonts w:ascii="Arial" w:cs="Arial" w:eastAsia="Arial" w:hAnsi="Arial"/>
                <w:b/>
                <w:bCs/>
                <w:color w:val="FFFFFF"/>
                <w:sz w:val="26"/>
                <w:szCs w:val="26"/>
              </w:rPr>
              <w:t xml:space="preserve">Module 2 — AI Model (First Version)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Build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Drowsiness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Use MediaPipe Face Mesh (Google, open source) for 468-landmark facial detection. Compute Eye Aspect Ratio (EAR) and Head Pose Estimation. If EAR &lt; 0.25 for &gt;1.5 seconds → drowsy. No custom model needed for MVP. Runs on Pi 4 at 15fps.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Forward collision risk</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YOLOv8-nano fine-tuned on Indian road dataset (vehicles, animals, pedestrians). Estimate time-to-collision using object size + speed from GPS. TensorFlow Lite for edge inference. Achievable in 8–10 fps on Pi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Risk score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Weighted combination: EAR score (30%) + TTC estimate (40%) + speed vs road type (20%) + time of day (10%). Output: 0–10 integer. Simple, explainable, no black box.</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Training data (bootstrap)</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Use public datasets: NTHU-DDD (drowsiness), BDD100K (road objects), IIIT-Delhi driving data. Fine-tune on Indian vehicle types (autos, bikes, cattle). Real data from pilots replaces these from Month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Inference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TensorFlow Lite + OpenCV on Python 3.10. Target: &lt;150ms end-to-end latency per frame. Acceptable for 10fps real-time operation.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Model improvement loop</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Every 24 hours: sync event logs to cloud. Label near-miss events (semi-automated). Retrain weekly. Push OTA updates to device.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60"/>
              <w:left w:type="dxa" w:w="320"/>
              <w:bottom w:type="dxa" w:w="160"/>
              <w:right w:type="dxa" w:w="320"/>
            </w:tcMar>
          </w:tcPr>
          <w:p>
            <w:r>
              <w:rPr>
                <w:rFonts w:ascii="Arial" w:cs="Arial" w:eastAsia="Arial" w:hAnsi="Arial"/>
                <w:b/>
                <w:bCs/>
                <w:color w:val="FFFFFF"/>
                <w:sz w:val="26"/>
                <w:szCs w:val="26"/>
              </w:rPr>
              <w:t xml:space="preserve">Module 3 — Voice Interface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Build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TTS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gTTS (Google Text-to-Speech) for prototype — free, Hindi-capable, natural sounding. Replace with custom fine-tuned voice model in Phase 2 for offline capability.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Audio output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USB speakers or 3.5mm aux to cab speaker. Simple. No dependency on driver's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Alert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Event queue: only one alert per 90 seconds maximum. Priority: collision &gt; drowsy &gt; speed &gt; general. Never interrupt a previous alert. Calm, unhurried tone always.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Script library (Hindi MVP)</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Pre-record 20–30 key phrases with native Hindi speaker. Cache as MP3. Play offline. Example: 'Bhaiya, aage dhyan do — koi khatre ki baat hai.' No TTS latency for common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Future expansion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Phase 2: Coqui TTS (open source, fine-tunable) for offline multi-language support. Telugu, Tamil, Kannada, Odia — one language added per month post-pilot.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200" w:val="clear"/>
            <w:tcMar>
              <w:top w:type="dxa" w:w="160"/>
              <w:left w:type="dxa" w:w="320"/>
              <w:bottom w:type="dxa" w:w="160"/>
              <w:right w:type="dxa" w:w="320"/>
            </w:tcMar>
          </w:tcPr>
          <w:p>
            <w:r>
              <w:rPr>
                <w:rFonts w:ascii="Arial" w:cs="Arial" w:eastAsia="Arial" w:hAnsi="Arial"/>
                <w:b/>
                <w:bCs/>
                <w:color w:val="FFFFFF"/>
                <w:sz w:val="26"/>
                <w:szCs w:val="26"/>
              </w:rPr>
              <w:t xml:space="preserve">Module 4 — Fleet Dashboard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Build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FastAPI (Python) + PostgreSQL. Simple REST API. Hosted on AWS EC2 t3.small (~₹2,500/month). Can handle 1,000 devices easily.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Frontend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React + Recharts. Web only. No mobile app. Responsive design so usable on tablet if needed. Deploy on Vercel (free tier sufficient for pilot).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Data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Device syncs JSON event logs via HTTPS when WiFi/4G available (at fleet depot overnight). No real-time streaming in MVP — daily batch is sufficient.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Dashboard views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Trip list with risk scores · Driver safety ranking · Near-miss event clips (10-second video snapshots) · Drowsiness event timeline · Fleet-wide safety trend (weekly).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Simple email + password. JWT tokens. One login per fleet operator. No complex role system in MVP.</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Alerts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Daily email digest to fleet operator: top 3 risk events, driver of the week (safest), any drowsiness incidents.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320"/>
              <w:bottom w:type="dxa" w:w="160"/>
              <w:right w:type="dxa" w:w="320"/>
            </w:tcMar>
          </w:tcPr>
          <w:p>
            <w:r>
              <w:rPr>
                <w:rFonts w:ascii="Arial" w:cs="Arial" w:eastAsia="Arial" w:hAnsi="Arial"/>
                <w:b/>
                <w:bCs/>
                <w:color w:val="FFFFFF"/>
                <w:sz w:val="26"/>
                <w:szCs w:val="26"/>
              </w:rPr>
              <w:t xml:space="preserve">Module 5 — BLE Mesh (Phase 2, Design Now)</w:t>
            </w:r>
          </w:p>
        </w:tc>
      </w:tr>
    </w:tbl>
    <w:p>
      <w:pPr>
        <w:spacing w:before="60" w:after="0"/>
      </w:pPr>
      <w:r>
        <w:t xml:space="preserve"/>
      </w:r>
    </w:p>
    <w:p>
      <w:pPr>
        <w:spacing w:before="50" w:after="70"/>
      </w:pPr>
      <w:r>
        <w:rPr>
          <w:rFonts w:ascii="Arial" w:cs="Arial" w:eastAsia="Arial" w:hAnsi="Arial"/>
          <w:color w:val="1A1A1A"/>
          <w:sz w:val="21"/>
          <w:szCs w:val="21"/>
        </w:rPr>
        <w:t xml:space="preserve">BLE mesh is a key differentiator but not in MVP. Design the protocol architecture now so it integrates cleanly in Week 13–20. The ESP32 module is included in the MVP hardware so no hardware change is needed — only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Design Decision</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BLE 5.0 Extended Advertising. Broadcast-only (no pairing). Range: 100–300m in open road. No central node needed.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Payload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32-byte packet: device ID (4B) + GPS coordinates (8B) + risk type (1B) + risk score (1B) + timestamp (4B) + padding. Lightweight, low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Mesh behavior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Each device rebroadcasts received alerts once (single hop). Effective range: 300–900m chain. Sufficient for highway warning lead time.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Security</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AES-128 encrypted payload. Device ID authenticated against server-issued key. Prevents spoofing.</w:t>
            </w:r>
          </w:p>
        </w:tc>
      </w:tr>
    </w:tbl>
    <w:p>
      <w:r>
        <w:br w:type="page"/>
      </w:r>
    </w:p>
    <w:p>
      <w:pPr>
        <w:pBdr>
          <w:bottom w:val="single" w:color="D4510A" w:sz="10"/>
        </w:pBdr>
        <w:spacing w:before="360" w:after="100"/>
      </w:pPr>
      <w:r>
        <w:rPr>
          <w:rFonts w:ascii="Arial" w:cs="Arial" w:eastAsia="Arial" w:hAnsi="Arial"/>
          <w:b/>
          <w:bCs/>
          <w:color w:val="0D2B4E"/>
          <w:sz w:val="42"/>
          <w:szCs w:val="42"/>
        </w:rPr>
        <w:t xml:space="preserve">Step 3: Week-by-Week Execution Roadmap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Guiding Rule for the Roadmap</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Each week has one primary owner and one primary deliverable. If the week ends without the deliverable, that is the only thing that matters in the next standup. No week is allowed to have zero shipped output.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00"/>
              <w:left w:type="dxa" w:w="200"/>
              <w:bottom w:type="dxa" w:w="100"/>
              <w:right w:type="dxa" w:w="200"/>
            </w:tcMar>
          </w:tcPr>
          <w:p>
            <w:r>
              <w:rPr>
                <w:rFonts w:ascii="Arial" w:cs="Arial" w:eastAsia="Arial" w:hAnsi="Arial"/>
                <w:color w:val="FFFFFF"/>
                <w:sz w:val="19"/>
                <w:szCs w:val="19"/>
              </w:rPr>
              <w:t xml:space="preserve">Weeks 1–2</w:t>
            </w:r>
          </w:p>
          <w:p>
            <w:r>
              <w:rPr>
                <w:rFonts w:ascii="Arial" w:cs="Arial" w:eastAsia="Arial" w:hAnsi="Arial"/>
                <w:b/>
                <w:bCs/>
                <w:color w:val="FFFFFF"/>
                <w:sz w:val="26"/>
                <w:szCs w:val="26"/>
              </w:rPr>
              <w:t xml:space="preserve">Foundation &amp; Procurement</w:t>
            </w:r>
          </w:p>
        </w:tc>
      </w:tr>
      <w:tr>
        <w:tc>
          <w:tcPr>
            <w:tcW w:type="dxa" w:w="9360"/>
            <w:tcBorders>
              <w:top w:val="none" w:color="FFFFFF" w:sz="0"/>
              <w:left w:val="single" w:color="0A6E6E" w:sz="12"/>
              <w:bottom w:val="single" w:color="0A6E6E" w:sz="4"/>
              <w:right w:val="none" w:color="FFFFFF" w:sz="0"/>
            </w:tcBorders>
            <w:shd w:fill="E8F5F5"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Order all hardware components (Pi 4, cameras, GPS, ESP32, enclosures) — target delivery by Day 5</w:t>
            </w:r>
          </w:p>
          <w:p>
            <w:pPr>
              <w:pStyle w:val="ListParagraph"/>
              <w:numPr>
                <w:ilvl w:val="0"/>
                <w:numId w:val="2"/>
              </w:numPr>
              <w:spacing w:before="36" w:after="36"/>
            </w:pPr>
            <w:r>
              <w:rPr>
                <w:rFonts w:ascii="Arial" w:cs="Arial" w:eastAsia="Arial" w:hAnsi="Arial"/>
                <w:color w:val="1A1A1A"/>
                <w:sz w:val="20"/>
                <w:szCs w:val="20"/>
              </w:rPr>
              <w:t xml:space="preserve">Set up development environment: Python 3.10, OpenCV, TensorFlow Lite, MediaPipe on Pi 4</w:t>
            </w:r>
          </w:p>
          <w:p>
            <w:pPr>
              <w:pStyle w:val="ListParagraph"/>
              <w:numPr>
                <w:ilvl w:val="0"/>
                <w:numId w:val="2"/>
              </w:numPr>
              <w:spacing w:before="36" w:after="36"/>
            </w:pPr>
            <w:r>
              <w:rPr>
                <w:rFonts w:ascii="Arial" w:cs="Arial" w:eastAsia="Arial" w:hAnsi="Arial"/>
                <w:color w:val="1A1A1A"/>
                <w:sz w:val="20"/>
                <w:szCs w:val="20"/>
              </w:rPr>
              <w:t xml:space="preserve">Download and explore training datasets: NTHU-DDD, BDD100K, select 5,000 Indian road images</w:t>
            </w:r>
          </w:p>
          <w:p>
            <w:pPr>
              <w:pStyle w:val="ListParagraph"/>
              <w:numPr>
                <w:ilvl w:val="0"/>
                <w:numId w:val="2"/>
              </w:numPr>
              <w:spacing w:before="36" w:after="36"/>
            </w:pPr>
            <w:r>
              <w:rPr>
                <w:rFonts w:ascii="Arial" w:cs="Arial" w:eastAsia="Arial" w:hAnsi="Arial"/>
                <w:color w:val="1A1A1A"/>
                <w:sz w:val="20"/>
                <w:szCs w:val="20"/>
              </w:rPr>
              <w:t xml:space="preserve">Stand up cloud backend: AWS EC2 + PostgreSQL + FastAPI skeleton with /health and /event endpoints</w:t>
            </w:r>
          </w:p>
          <w:p>
            <w:pPr>
              <w:pStyle w:val="ListParagraph"/>
              <w:numPr>
                <w:ilvl w:val="0"/>
                <w:numId w:val="2"/>
              </w:numPr>
              <w:spacing w:before="36" w:after="36"/>
            </w:pPr>
            <w:r>
              <w:rPr>
                <w:rFonts w:ascii="Arial" w:cs="Arial" w:eastAsia="Arial" w:hAnsi="Arial"/>
                <w:color w:val="1A1A1A"/>
                <w:sz w:val="20"/>
                <w:szCs w:val="20"/>
              </w:rPr>
              <w:t xml:space="preserve">Create GitHub repo with mono-repo structure: /firmware, /ai-models, /backend, /dashboard</w:t>
            </w:r>
          </w:p>
          <w:p>
            <w:pPr>
              <w:pStyle w:val="ListParagraph"/>
              <w:numPr>
                <w:ilvl w:val="0"/>
                <w:numId w:val="2"/>
              </w:numPr>
              <w:spacing w:before="36" w:after="36"/>
            </w:pPr>
            <w:r>
              <w:rPr>
                <w:rFonts w:ascii="Arial" w:cs="Arial" w:eastAsia="Arial" w:hAnsi="Arial"/>
                <w:color w:val="1A1A1A"/>
                <w:sz w:val="20"/>
                <w:szCs w:val="20"/>
              </w:rPr>
              <w:t xml:space="preserve">Define data schema: event object, trip object, device object — agree on this before writing any code</w:t>
            </w:r>
          </w:p>
          <w:p>
            <w:pPr>
              <w:pStyle w:val="ListParagraph"/>
              <w:numPr>
                <w:ilvl w:val="0"/>
                <w:numId w:val="2"/>
              </w:numPr>
              <w:spacing w:before="36" w:after="36"/>
            </w:pPr>
            <w:r>
              <w:rPr>
                <w:rFonts w:ascii="Arial" w:cs="Arial" w:eastAsia="Arial" w:hAnsi="Arial"/>
                <w:color w:val="1A1A1A"/>
                <w:sz w:val="20"/>
                <w:szCs w:val="20"/>
              </w:rPr>
              <w:t xml:space="preserve">Week 2 deliverable: Pi 4 boots, camera feeds are live, GPS outputs coordinates — system is alive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3A" w:val="clear"/>
            <w:tcMar>
              <w:top w:type="dxa" w:w="100"/>
              <w:left w:type="dxa" w:w="200"/>
              <w:bottom w:type="dxa" w:w="100"/>
              <w:right w:type="dxa" w:w="200"/>
            </w:tcMar>
          </w:tcPr>
          <w:p>
            <w:r>
              <w:rPr>
                <w:rFonts w:ascii="Arial" w:cs="Arial" w:eastAsia="Arial" w:hAnsi="Arial"/>
                <w:color w:val="FFFFFF"/>
                <w:sz w:val="19"/>
                <w:szCs w:val="19"/>
              </w:rPr>
              <w:t xml:space="preserve">Weeks 3–4</w:t>
            </w:r>
          </w:p>
          <w:p>
            <w:r>
              <w:rPr>
                <w:rFonts w:ascii="Arial" w:cs="Arial" w:eastAsia="Arial" w:hAnsi="Arial"/>
                <w:b/>
                <w:bCs/>
                <w:color w:val="FFFFFF"/>
                <w:sz w:val="26"/>
                <w:szCs w:val="26"/>
              </w:rPr>
              <w:t xml:space="preserve">AI Model: Drowsiness Detection</w:t>
            </w:r>
          </w:p>
        </w:tc>
      </w:tr>
      <w:tr>
        <w:tc>
          <w:tcPr>
            <w:tcW w:type="dxa" w:w="9360"/>
            <w:tcBorders>
              <w:top w:val="none" w:color="FFFFFF" w:sz="0"/>
              <w:left w:val="single" w:color="1B6B3A" w:sz="12"/>
              <w:bottom w:val="single" w:color="1B6B3A" w:sz="4"/>
              <w:right w:val="none" w:color="FFFFFF" w:sz="0"/>
            </w:tcBorders>
            <w:shd w:fill="EBF5EE"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Implement MediaPipe Face Mesh on Pi 4. Target: stable 15fps face tracking in varied lighting</w:t>
            </w:r>
          </w:p>
          <w:p>
            <w:pPr>
              <w:pStyle w:val="ListParagraph"/>
              <w:numPr>
                <w:ilvl w:val="0"/>
                <w:numId w:val="2"/>
              </w:numPr>
              <w:spacing w:before="36" w:after="36"/>
            </w:pPr>
            <w:r>
              <w:rPr>
                <w:rFonts w:ascii="Arial" w:cs="Arial" w:eastAsia="Arial" w:hAnsi="Arial"/>
                <w:color w:val="1A1A1A"/>
                <w:sz w:val="20"/>
                <w:szCs w:val="20"/>
              </w:rPr>
              <w:t xml:space="preserve">Compute Eye Aspect Ratio (EAR) in real time. Test threshold: EAR &lt; 0.25 for 1.5s = drowsy event</w:t>
            </w:r>
          </w:p>
          <w:p>
            <w:pPr>
              <w:pStyle w:val="ListParagraph"/>
              <w:numPr>
                <w:ilvl w:val="0"/>
                <w:numId w:val="2"/>
              </w:numPr>
              <w:spacing w:before="36" w:after="36"/>
            </w:pPr>
            <w:r>
              <w:rPr>
                <w:rFonts w:ascii="Arial" w:cs="Arial" w:eastAsia="Arial" w:hAnsi="Arial"/>
                <w:color w:val="1A1A1A"/>
                <w:sz w:val="20"/>
                <w:szCs w:val="20"/>
              </w:rPr>
              <w:t xml:space="preserve">Add head pose estimation: pitch &gt; 20° = nodding off. Roll &gt; 25° = distraction</w:t>
            </w:r>
          </w:p>
          <w:p>
            <w:pPr>
              <w:pStyle w:val="ListParagraph"/>
              <w:numPr>
                <w:ilvl w:val="0"/>
                <w:numId w:val="2"/>
              </w:numPr>
              <w:spacing w:before="36" w:after="36"/>
            </w:pPr>
            <w:r>
              <w:rPr>
                <w:rFonts w:ascii="Arial" w:cs="Arial" w:eastAsia="Arial" w:hAnsi="Arial"/>
                <w:color w:val="1A1A1A"/>
                <w:sz w:val="20"/>
                <w:szCs w:val="20"/>
              </w:rPr>
              <w:t xml:space="preserve">Build event logger: every drowsiness event writes JSON to local MicroSD with timestamp + video clip</w:t>
            </w:r>
          </w:p>
          <w:p>
            <w:pPr>
              <w:pStyle w:val="ListParagraph"/>
              <w:numPr>
                <w:ilvl w:val="0"/>
                <w:numId w:val="2"/>
              </w:numPr>
              <w:spacing w:before="36" w:after="36"/>
            </w:pPr>
            <w:r>
              <w:rPr>
                <w:rFonts w:ascii="Arial" w:cs="Arial" w:eastAsia="Arial" w:hAnsi="Arial"/>
                <w:color w:val="1A1A1A"/>
                <w:sz w:val="20"/>
                <w:szCs w:val="20"/>
              </w:rPr>
              <w:t xml:space="preserve">Test in varied conditions: normal lighting, night IR, sunglasses (edge case), different face sizes</w:t>
            </w:r>
          </w:p>
          <w:p>
            <w:pPr>
              <w:pStyle w:val="ListParagraph"/>
              <w:numPr>
                <w:ilvl w:val="0"/>
                <w:numId w:val="2"/>
              </w:numPr>
              <w:spacing w:before="36" w:after="36"/>
            </w:pPr>
            <w:r>
              <w:rPr>
                <w:rFonts w:ascii="Arial" w:cs="Arial" w:eastAsia="Arial" w:hAnsi="Arial"/>
                <w:color w:val="1A1A1A"/>
                <w:sz w:val="20"/>
                <w:szCs w:val="20"/>
              </w:rPr>
              <w:t xml:space="preserve">Week 4 deliverable: system correctly detects drowsiness in 8/10 manual tests in the lab</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00"/>
              <w:left w:type="dxa" w:w="200"/>
              <w:bottom w:type="dxa" w:w="100"/>
              <w:right w:type="dxa" w:w="200"/>
            </w:tcMar>
          </w:tcPr>
          <w:p>
            <w:r>
              <w:rPr>
                <w:rFonts w:ascii="Arial" w:cs="Arial" w:eastAsia="Arial" w:hAnsi="Arial"/>
                <w:color w:val="FFFFFF"/>
                <w:sz w:val="19"/>
                <w:szCs w:val="19"/>
              </w:rPr>
              <w:t xml:space="preserve">Weeks 5–6</w:t>
            </w:r>
          </w:p>
          <w:p>
            <w:r>
              <w:rPr>
                <w:rFonts w:ascii="Arial" w:cs="Arial" w:eastAsia="Arial" w:hAnsi="Arial"/>
                <w:b/>
                <w:bCs/>
                <w:color w:val="FFFFFF"/>
                <w:sz w:val="26"/>
                <w:szCs w:val="26"/>
              </w:rPr>
              <w:t xml:space="preserve">AI Model: Collision Risk Detection</w:t>
            </w:r>
          </w:p>
        </w:tc>
      </w:tr>
      <w:tr>
        <w:tc>
          <w:tcPr>
            <w:tcW w:type="dxa" w:w="9360"/>
            <w:tcBorders>
              <w:top w:val="none" w:color="FFFFFF" w:sz="0"/>
              <w:left w:val="single" w:color="4A2D7A" w:sz="12"/>
              <w:bottom w:val="single" w:color="4A2D7A" w:sz="4"/>
              <w:right w:val="none" w:color="FFFFFF" w:sz="0"/>
            </w:tcBorders>
            <w:shd w:fill="F0EBF8"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Deploy YOLOv8-nano on Pi 4 via TensorFlow Lite. Benchmark inference speed — target &gt;8fps</w:t>
            </w:r>
          </w:p>
          <w:p>
            <w:pPr>
              <w:pStyle w:val="ListParagraph"/>
              <w:numPr>
                <w:ilvl w:val="0"/>
                <w:numId w:val="2"/>
              </w:numPr>
              <w:spacing w:before="36" w:after="36"/>
            </w:pPr>
            <w:r>
              <w:rPr>
                <w:rFonts w:ascii="Arial" w:cs="Arial" w:eastAsia="Arial" w:hAnsi="Arial"/>
                <w:color w:val="1A1A1A"/>
                <w:sz w:val="20"/>
                <w:szCs w:val="20"/>
              </w:rPr>
              <w:t xml:space="preserve">Fine-tune on 5,000 Indian road images: auto-rickshaws, two-wheelers, cattle, potholes, speed bumps</w:t>
            </w:r>
          </w:p>
          <w:p>
            <w:pPr>
              <w:pStyle w:val="ListParagraph"/>
              <w:numPr>
                <w:ilvl w:val="0"/>
                <w:numId w:val="2"/>
              </w:numPr>
              <w:spacing w:before="36" w:after="36"/>
            </w:pPr>
            <w:r>
              <w:rPr>
                <w:rFonts w:ascii="Arial" w:cs="Arial" w:eastAsia="Arial" w:hAnsi="Arial"/>
                <w:color w:val="1A1A1A"/>
                <w:sz w:val="20"/>
                <w:szCs w:val="20"/>
              </w:rPr>
              <w:t xml:space="preserve">Implement Time-to-Collision (TTC) estimation: object width in pixels → distance → TTC using GPS speed</w:t>
            </w:r>
          </w:p>
          <w:p>
            <w:pPr>
              <w:pStyle w:val="ListParagraph"/>
              <w:numPr>
                <w:ilvl w:val="0"/>
                <w:numId w:val="2"/>
              </w:numPr>
              <w:spacing w:before="36" w:after="36"/>
            </w:pPr>
            <w:r>
              <w:rPr>
                <w:rFonts w:ascii="Arial" w:cs="Arial" w:eastAsia="Arial" w:hAnsi="Arial"/>
                <w:color w:val="1A1A1A"/>
                <w:sz w:val="20"/>
                <w:szCs w:val="20"/>
              </w:rPr>
              <w:t xml:space="preserve">Build risk score calculator: weighted combination of TTC + EAR + speed + time of day</w:t>
            </w:r>
          </w:p>
          <w:p>
            <w:pPr>
              <w:pStyle w:val="ListParagraph"/>
              <w:numPr>
                <w:ilvl w:val="0"/>
                <w:numId w:val="2"/>
              </w:numPr>
              <w:spacing w:before="36" w:after="36"/>
            </w:pPr>
            <w:r>
              <w:rPr>
                <w:rFonts w:ascii="Arial" w:cs="Arial" w:eastAsia="Arial" w:hAnsi="Arial"/>
                <w:color w:val="1A1A1A"/>
                <w:sz w:val="20"/>
                <w:szCs w:val="20"/>
              </w:rPr>
              <w:t xml:space="preserve">Test on recorded Indian NH road footage (source from YouTube dashcam videos, 5 hours minimum)</w:t>
            </w:r>
          </w:p>
          <w:p>
            <w:pPr>
              <w:pStyle w:val="ListParagraph"/>
              <w:numPr>
                <w:ilvl w:val="0"/>
                <w:numId w:val="2"/>
              </w:numPr>
              <w:spacing w:before="36" w:after="36"/>
            </w:pPr>
            <w:r>
              <w:rPr>
                <w:rFonts w:ascii="Arial" w:cs="Arial" w:eastAsia="Arial" w:hAnsi="Arial"/>
                <w:color w:val="1A1A1A"/>
                <w:sz w:val="20"/>
                <w:szCs w:val="20"/>
              </w:rPr>
              <w:t xml:space="preserve">Week 6 deliverable: system generates risk score 0–10 in real time on recorded footage with &lt;180ms latency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510A" w:val="clear"/>
            <w:tcMar>
              <w:top w:type="dxa" w:w="100"/>
              <w:left w:type="dxa" w:w="200"/>
              <w:bottom w:type="dxa" w:w="100"/>
              <w:right w:type="dxa" w:w="200"/>
            </w:tcMar>
          </w:tcPr>
          <w:p>
            <w:r>
              <w:rPr>
                <w:rFonts w:ascii="Arial" w:cs="Arial" w:eastAsia="Arial" w:hAnsi="Arial"/>
                <w:color w:val="FFFFFF"/>
                <w:sz w:val="19"/>
                <w:szCs w:val="19"/>
              </w:rPr>
              <w:t xml:space="preserve">Weeks 7–8</w:t>
            </w:r>
          </w:p>
          <w:p>
            <w:r>
              <w:rPr>
                <w:rFonts w:ascii="Arial" w:cs="Arial" w:eastAsia="Arial" w:hAnsi="Arial"/>
                <w:b/>
                <w:bCs/>
                <w:color w:val="FFFFFF"/>
                <w:sz w:val="26"/>
                <w:szCs w:val="26"/>
              </w:rPr>
              <w:t xml:space="preserve">Voice Interface &amp; Alert System</w:t>
            </w:r>
          </w:p>
        </w:tc>
      </w:tr>
      <w:tr>
        <w:tc>
          <w:tcPr>
            <w:tcW w:type="dxa" w:w="9360"/>
            <w:tcBorders>
              <w:top w:val="none" w:color="FFFFFF" w:sz="0"/>
              <w:left w:val="single" w:color="D4510A" w:sz="12"/>
              <w:bottom w:val="single" w:color="D4510A" w:sz="4"/>
              <w:right w:val="none" w:color="FFFFFF" w:sz="0"/>
            </w:tcBorders>
            <w:shd w:fill="FEF0E7"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Record 30 Hindi alert phrases with native speaker. Professional quality. Warm, unhurried tone.</w:t>
            </w:r>
          </w:p>
          <w:p>
            <w:pPr>
              <w:pStyle w:val="ListParagraph"/>
              <w:numPr>
                <w:ilvl w:val="0"/>
                <w:numId w:val="2"/>
              </w:numPr>
              <w:spacing w:before="36" w:after="36"/>
            </w:pPr>
            <w:r>
              <w:rPr>
                <w:rFonts w:ascii="Arial" w:cs="Arial" w:eastAsia="Arial" w:hAnsi="Arial"/>
                <w:color w:val="1A1A1A"/>
                <w:sz w:val="20"/>
                <w:szCs w:val="20"/>
              </w:rPr>
              <w:t xml:space="preserve">Build alert queue manager: priority logic, 90-second cooldown, no-interrupt rule</w:t>
            </w:r>
          </w:p>
          <w:p>
            <w:pPr>
              <w:pStyle w:val="ListParagraph"/>
              <w:numPr>
                <w:ilvl w:val="0"/>
                <w:numId w:val="2"/>
              </w:numPr>
              <w:spacing w:before="36" w:after="36"/>
            </w:pPr>
            <w:r>
              <w:rPr>
                <w:rFonts w:ascii="Arial" w:cs="Arial" w:eastAsia="Arial" w:hAnsi="Arial"/>
                <w:color w:val="1A1A1A"/>
                <w:sz w:val="20"/>
                <w:szCs w:val="20"/>
              </w:rPr>
              <w:t xml:space="preserve">Integrate gTTS for dynamic alerts (variable speed/location data). Cache common phrases as MP3</w:t>
            </w:r>
          </w:p>
          <w:p>
            <w:pPr>
              <w:pStyle w:val="ListParagraph"/>
              <w:numPr>
                <w:ilvl w:val="0"/>
                <w:numId w:val="2"/>
              </w:numPr>
              <w:spacing w:before="36" w:after="36"/>
            </w:pPr>
            <w:r>
              <w:rPr>
                <w:rFonts w:ascii="Arial" w:cs="Arial" w:eastAsia="Arial" w:hAnsi="Arial"/>
                <w:color w:val="1A1A1A"/>
                <w:sz w:val="20"/>
                <w:szCs w:val="20"/>
              </w:rPr>
              <w:t xml:space="preserve">Test alert timing: from risk score threshold breach to audio output &lt; 800ms</w:t>
            </w:r>
          </w:p>
          <w:p>
            <w:pPr>
              <w:pStyle w:val="ListParagraph"/>
              <w:numPr>
                <w:ilvl w:val="0"/>
                <w:numId w:val="2"/>
              </w:numPr>
              <w:spacing w:before="36" w:after="36"/>
            </w:pPr>
            <w:r>
              <w:rPr>
                <w:rFonts w:ascii="Arial" w:cs="Arial" w:eastAsia="Arial" w:hAnsi="Arial"/>
                <w:color w:val="1A1A1A"/>
                <w:sz w:val="20"/>
                <w:szCs w:val="20"/>
              </w:rPr>
              <w:t xml:space="preserve">Mount speaker in mock cab setup. Test audio levels at 80dB ambient engine noise</w:t>
            </w:r>
          </w:p>
          <w:p>
            <w:pPr>
              <w:pStyle w:val="ListParagraph"/>
              <w:numPr>
                <w:ilvl w:val="0"/>
                <w:numId w:val="2"/>
              </w:numPr>
              <w:spacing w:before="36" w:after="36"/>
            </w:pPr>
            <w:r>
              <w:rPr>
                <w:rFonts w:ascii="Arial" w:cs="Arial" w:eastAsia="Arial" w:hAnsi="Arial"/>
                <w:color w:val="1A1A1A"/>
                <w:sz w:val="20"/>
                <w:szCs w:val="20"/>
              </w:rPr>
              <w:t xml:space="preserve">Week 8 deliverable: alert system plays correct Hindi phrase within 800ms of triggering event, correctly prioritized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200" w:val="clear"/>
            <w:tcMar>
              <w:top w:type="dxa" w:w="100"/>
              <w:left w:type="dxa" w:w="200"/>
              <w:bottom w:type="dxa" w:w="100"/>
              <w:right w:type="dxa" w:w="200"/>
            </w:tcMar>
          </w:tcPr>
          <w:p>
            <w:r>
              <w:rPr>
                <w:rFonts w:ascii="Arial" w:cs="Arial" w:eastAsia="Arial" w:hAnsi="Arial"/>
                <w:color w:val="FFFFFF"/>
                <w:sz w:val="19"/>
                <w:szCs w:val="19"/>
              </w:rPr>
              <w:t xml:space="preserve">Weeks 9–10</w:t>
            </w:r>
          </w:p>
          <w:p>
            <w:r>
              <w:rPr>
                <w:rFonts w:ascii="Arial" w:cs="Arial" w:eastAsia="Arial" w:hAnsi="Arial"/>
                <w:b/>
                <w:bCs/>
                <w:color w:val="FFFFFF"/>
                <w:sz w:val="26"/>
                <w:szCs w:val="26"/>
              </w:rPr>
              <w:t xml:space="preserve">Integration &amp; Fleet Dashboard</w:t>
            </w:r>
          </w:p>
        </w:tc>
      </w:tr>
      <w:tr>
        <w:tc>
          <w:tcPr>
            <w:tcW w:type="dxa" w:w="9360"/>
            <w:tcBorders>
              <w:top w:val="none" w:color="FFFFFF" w:sz="0"/>
              <w:left w:val="single" w:color="8B6200" w:sz="12"/>
              <w:bottom w:val="single" w:color="8B6200" w:sz="4"/>
              <w:right w:val="none" w:color="FFFFFF" w:sz="0"/>
            </w:tcBorders>
            <w:shd w:fill="FEF8EC"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Integrate all modules: camera → AI → risk score → alert → data logger. Full pipeline test</w:t>
            </w:r>
          </w:p>
          <w:p>
            <w:pPr>
              <w:pStyle w:val="ListParagraph"/>
              <w:numPr>
                <w:ilvl w:val="0"/>
                <w:numId w:val="2"/>
              </w:numPr>
              <w:spacing w:before="36" w:after="36"/>
            </w:pPr>
            <w:r>
              <w:rPr>
                <w:rFonts w:ascii="Arial" w:cs="Arial" w:eastAsia="Arial" w:hAnsi="Arial"/>
                <w:color w:val="1A1A1A"/>
                <w:sz w:val="20"/>
                <w:szCs w:val="20"/>
              </w:rPr>
              <w:t xml:space="preserve">Build data sync: device uploads event JSON to backend when connected to WiFi at depot</w:t>
            </w:r>
          </w:p>
          <w:p>
            <w:pPr>
              <w:pStyle w:val="ListParagraph"/>
              <w:numPr>
                <w:ilvl w:val="0"/>
                <w:numId w:val="2"/>
              </w:numPr>
              <w:spacing w:before="36" w:after="36"/>
            </w:pPr>
            <w:r>
              <w:rPr>
                <w:rFonts w:ascii="Arial" w:cs="Arial" w:eastAsia="Arial" w:hAnsi="Arial"/>
                <w:color w:val="1A1A1A"/>
                <w:sz w:val="20"/>
                <w:szCs w:val="20"/>
              </w:rPr>
              <w:t xml:space="preserve">Build React dashboard: trip list, driver risk scores, drowsiness timeline, top events with video clips</w:t>
            </w:r>
          </w:p>
          <w:p>
            <w:pPr>
              <w:pStyle w:val="ListParagraph"/>
              <w:numPr>
                <w:ilvl w:val="0"/>
                <w:numId w:val="2"/>
              </w:numPr>
              <w:spacing w:before="36" w:after="36"/>
            </w:pPr>
            <w:r>
              <w:rPr>
                <w:rFonts w:ascii="Arial" w:cs="Arial" w:eastAsia="Arial" w:hAnsi="Arial"/>
                <w:color w:val="1A1A1A"/>
                <w:sz w:val="20"/>
                <w:szCs w:val="20"/>
              </w:rPr>
              <w:t xml:space="preserve">Deploy dashboard on Vercel. Set up PostgreSQL on AWS RDS (free tier for pilot)</w:t>
            </w:r>
          </w:p>
          <w:p>
            <w:pPr>
              <w:pStyle w:val="ListParagraph"/>
              <w:numPr>
                <w:ilvl w:val="0"/>
                <w:numId w:val="2"/>
              </w:numPr>
              <w:spacing w:before="36" w:after="36"/>
            </w:pPr>
            <w:r>
              <w:rPr>
                <w:rFonts w:ascii="Arial" w:cs="Arial" w:eastAsia="Arial" w:hAnsi="Arial"/>
                <w:color w:val="1A1A1A"/>
                <w:sz w:val="20"/>
                <w:szCs w:val="20"/>
              </w:rPr>
              <w:t xml:space="preserve">End-to-end test: trigger drowsiness event → alert plays → data logs → appears in dashboard</w:t>
            </w:r>
          </w:p>
          <w:p>
            <w:pPr>
              <w:pStyle w:val="ListParagraph"/>
              <w:numPr>
                <w:ilvl w:val="0"/>
                <w:numId w:val="2"/>
              </w:numPr>
              <w:spacing w:before="36" w:after="36"/>
            </w:pPr>
            <w:r>
              <w:rPr>
                <w:rFonts w:ascii="Arial" w:cs="Arial" w:eastAsia="Arial" w:hAnsi="Arial"/>
                <w:color w:val="1A1A1A"/>
                <w:sz w:val="20"/>
                <w:szCs w:val="20"/>
              </w:rPr>
              <w:t xml:space="preserve">Build enclosure: mount all components in IP54 box with cable routing and vibration dampening</w:t>
            </w:r>
          </w:p>
          <w:p>
            <w:pPr>
              <w:pStyle w:val="ListParagraph"/>
              <w:numPr>
                <w:ilvl w:val="0"/>
                <w:numId w:val="2"/>
              </w:numPr>
              <w:spacing w:before="36" w:after="36"/>
            </w:pPr>
            <w:r>
              <w:rPr>
                <w:rFonts w:ascii="Arial" w:cs="Arial" w:eastAsia="Arial" w:hAnsi="Arial"/>
                <w:color w:val="1A1A1A"/>
                <w:sz w:val="20"/>
                <w:szCs w:val="20"/>
              </w:rPr>
              <w:t xml:space="preserve">Week 10 deliverable: full system works end-to-end. One device, one laptop, one dashboard. Everything connected.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00"/>
              <w:left w:type="dxa" w:w="200"/>
              <w:bottom w:type="dxa" w:w="100"/>
              <w:right w:type="dxa" w:w="200"/>
            </w:tcMar>
          </w:tcPr>
          <w:p>
            <w:r>
              <w:rPr>
                <w:rFonts w:ascii="Arial" w:cs="Arial" w:eastAsia="Arial" w:hAnsi="Arial"/>
                <w:color w:val="FFFFFF"/>
                <w:sz w:val="19"/>
                <w:szCs w:val="19"/>
              </w:rPr>
              <w:t xml:space="preserve">Weeks 11–12</w:t>
            </w:r>
          </w:p>
          <w:p>
            <w:r>
              <w:rPr>
                <w:rFonts w:ascii="Arial" w:cs="Arial" w:eastAsia="Arial" w:hAnsi="Arial"/>
                <w:b/>
                <w:bCs/>
                <w:color w:val="FFFFFF"/>
                <w:sz w:val="26"/>
                <w:szCs w:val="26"/>
              </w:rPr>
              <w:t xml:space="preserve">Field Testing &amp; Pilot Preparation</w:t>
            </w:r>
          </w:p>
        </w:tc>
      </w:tr>
      <w:tr>
        <w:tc>
          <w:tcPr>
            <w:tcW w:type="dxa" w:w="9360"/>
            <w:tcBorders>
              <w:top w:val="none" w:color="FFFFFF" w:sz="0"/>
              <w:left w:val="single" w:color="8B1A1A" w:sz="12"/>
              <w:bottom w:val="single" w:color="8B1A1A" w:sz="4"/>
              <w:right w:val="none" w:color="FFFFFF" w:sz="0"/>
            </w:tcBorders>
            <w:shd w:fill="FCEAEA" w:val="clear"/>
            <w:tcMar>
              <w:top w:type="dxa" w:w="80"/>
              <w:left w:type="dxa" w:w="220"/>
              <w:bottom w:type="dxa" w:w="100"/>
              <w:right w:type="dxa" w:w="200"/>
            </w:tcMar>
          </w:tcPr>
          <w:p>
            <w:pPr>
              <w:pStyle w:val="ListParagraph"/>
              <w:numPr>
                <w:ilvl w:val="0"/>
                <w:numId w:val="2"/>
              </w:numPr>
              <w:spacing w:before="36" w:after="36"/>
            </w:pPr>
            <w:r>
              <w:rPr>
                <w:rFonts w:ascii="Arial" w:cs="Arial" w:eastAsia="Arial" w:hAnsi="Arial"/>
                <w:color w:val="1A1A1A"/>
                <w:sz w:val="20"/>
                <w:szCs w:val="20"/>
              </w:rPr>
              <w:t xml:space="preserve">Install device in 2–3 team member vehicles. Drive on real roads for minimum 200km total</w:t>
            </w:r>
          </w:p>
          <w:p>
            <w:pPr>
              <w:pStyle w:val="ListParagraph"/>
              <w:numPr>
                <w:ilvl w:val="0"/>
                <w:numId w:val="2"/>
              </w:numPr>
              <w:spacing w:before="36" w:after="36"/>
            </w:pPr>
            <w:r>
              <w:rPr>
                <w:rFonts w:ascii="Arial" w:cs="Arial" w:eastAsia="Arial" w:hAnsi="Arial"/>
                <w:color w:val="1A1A1A"/>
                <w:sz w:val="20"/>
                <w:szCs w:val="20"/>
              </w:rPr>
              <w:t xml:space="preserve">Log all failure modes: mounting vibration, GPS signal loss, camera glare, alert false positives</w:t>
            </w:r>
          </w:p>
          <w:p>
            <w:pPr>
              <w:pStyle w:val="ListParagraph"/>
              <w:numPr>
                <w:ilvl w:val="0"/>
                <w:numId w:val="2"/>
              </w:numPr>
              <w:spacing w:before="36" w:after="36"/>
            </w:pPr>
            <w:r>
              <w:rPr>
                <w:rFonts w:ascii="Arial" w:cs="Arial" w:eastAsia="Arial" w:hAnsi="Arial"/>
                <w:color w:val="1A1A1A"/>
                <w:sz w:val="20"/>
                <w:szCs w:val="20"/>
              </w:rPr>
              <w:t xml:space="preserve">Fix top 5 bugs identified in road testing. Iterate fast — no issue should take &gt;1 day to fix</w:t>
            </w:r>
          </w:p>
          <w:p>
            <w:pPr>
              <w:pStyle w:val="ListParagraph"/>
              <w:numPr>
                <w:ilvl w:val="0"/>
                <w:numId w:val="2"/>
              </w:numPr>
              <w:spacing w:before="36" w:after="36"/>
            </w:pPr>
            <w:r>
              <w:rPr>
                <w:rFonts w:ascii="Arial" w:cs="Arial" w:eastAsia="Arial" w:hAnsi="Arial"/>
                <w:color w:val="1A1A1A"/>
                <w:sz w:val="20"/>
                <w:szCs w:val="20"/>
              </w:rPr>
              <w:t xml:space="preserve">Prepare pilot materials: 1-page driver briefing (Hindi), fleet operator dashboard walkthrough, data consent form</w:t>
            </w:r>
          </w:p>
          <w:p>
            <w:pPr>
              <w:pStyle w:val="ListParagraph"/>
              <w:numPr>
                <w:ilvl w:val="0"/>
                <w:numId w:val="2"/>
              </w:numPr>
              <w:spacing w:before="36" w:after="36"/>
            </w:pPr>
            <w:r>
              <w:rPr>
                <w:rFonts w:ascii="Arial" w:cs="Arial" w:eastAsia="Arial" w:hAnsi="Arial"/>
                <w:color w:val="1A1A1A"/>
                <w:sz w:val="20"/>
                <w:szCs w:val="20"/>
              </w:rPr>
              <w:t xml:space="preserve">Train first fleet contact: walk through dashboard, explain risk scores, set expectations</w:t>
            </w:r>
          </w:p>
          <w:p>
            <w:pPr>
              <w:pStyle w:val="ListParagraph"/>
              <w:numPr>
                <w:ilvl w:val="0"/>
                <w:numId w:val="2"/>
              </w:numPr>
              <w:spacing w:before="36" w:after="36"/>
            </w:pPr>
            <w:r>
              <w:rPr>
                <w:rFonts w:ascii="Arial" w:cs="Arial" w:eastAsia="Arial" w:hAnsi="Arial"/>
                <w:color w:val="1A1A1A"/>
                <w:sz w:val="20"/>
                <w:szCs w:val="20"/>
              </w:rPr>
              <w:t xml:space="preserve">Prepare 5 devices for first pilot deployment (30-truck fleet, 5 devices for first 2 weeks as trial)</w:t>
            </w:r>
          </w:p>
          <w:p>
            <w:pPr>
              <w:pStyle w:val="ListParagraph"/>
              <w:numPr>
                <w:ilvl w:val="0"/>
                <w:numId w:val="2"/>
              </w:numPr>
              <w:spacing w:before="36" w:after="36"/>
            </w:pPr>
            <w:r>
              <w:rPr>
                <w:rFonts w:ascii="Arial" w:cs="Arial" w:eastAsia="Arial" w:hAnsi="Arial"/>
                <w:color w:val="1A1A1A"/>
                <w:sz w:val="20"/>
                <w:szCs w:val="20"/>
              </w:rPr>
              <w:t xml:space="preserve">Week 12 deliverable: 5 devices road-tested and ready. First pilot scheduled and confirmed.</w:t>
            </w:r>
          </w:p>
        </w:tc>
      </w:tr>
    </w:tbl>
    <w:p>
      <w:r>
        <w:br w:type="page"/>
      </w:r>
    </w:p>
    <w:p>
      <w:pPr>
        <w:pBdr>
          <w:bottom w:val="single" w:color="D4510A" w:sz="10"/>
        </w:pBdr>
        <w:spacing w:before="360" w:after="100"/>
      </w:pPr>
      <w:r>
        <w:rPr>
          <w:rFonts w:ascii="Arial" w:cs="Arial" w:eastAsia="Arial" w:hAnsi="Arial"/>
          <w:b/>
          <w:bCs/>
          <w:color w:val="0D2B4E"/>
          <w:sz w:val="42"/>
          <w:szCs w:val="42"/>
        </w:rPr>
        <w:t xml:space="preserve">Step 4: Pilot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Pilot Philosophy</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The pilot is not a sales demo. It is a data collection exercise disguised as a free trial. Every truck that runs with a Garuda device is training the AI, validating the product, and generating the proof point that sells the next 50 fleets.</w:t>
            </w:r>
          </w:p>
        </w:tc>
      </w:tr>
    </w:tbl>
    <w:p>
      <w:pPr>
        <w:spacing w:before="80" w:after="0"/>
      </w:pPr>
      <w:r>
        <w:t xml:space="preserve"/>
      </w:r>
    </w:p>
    <w:p>
      <w:pPr>
        <w:spacing w:before="260" w:after="80"/>
      </w:pPr>
      <w:r>
        <w:rPr>
          <w:rFonts w:ascii="Arial" w:cs="Arial" w:eastAsia="Arial" w:hAnsi="Arial"/>
          <w:b/>
          <w:bCs/>
          <w:color w:val="0D2B4E"/>
          <w:sz w:val="28"/>
          <w:szCs w:val="28"/>
        </w:rPr>
        <w:t xml:space="preserve">Ideal First Pilot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Criteria</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Fleet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100–300 trucks. Large enough for statistically meaningful data. Small enough that the owner makes the decision personally.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Route type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Long-haul national highway. NH-44, NH-48, NH-16 preferred. High accident history = high motivation.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Existing tech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 telematics or basic GPS only. They have a problem with no current solution.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Owner profile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Progressive, data-curious owner (not a conservative transport cooperative). Ideally someone who has personally experienced an accident-related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Maharashtra, Karnataka, or Telangana — proximity to founding team for fast field support.</w:t>
            </w:r>
          </w:p>
        </w:tc>
      </w:tr>
    </w:tbl>
    <w:p>
      <w:pPr>
        <w:spacing w:before="80" w:after="0"/>
      </w:pPr>
      <w:r>
        <w:t xml:space="preserve"/>
      </w:r>
    </w:p>
    <w:p>
      <w:pPr>
        <w:spacing w:before="260" w:after="80"/>
      </w:pPr>
      <w:r>
        <w:rPr>
          <w:rFonts w:ascii="Arial" w:cs="Arial" w:eastAsia="Arial" w:hAnsi="Arial"/>
          <w:b/>
          <w:bCs/>
          <w:color w:val="0D2B4E"/>
          <w:sz w:val="28"/>
          <w:szCs w:val="28"/>
        </w:rPr>
        <w:t xml:space="preserve">How to Find and Approach First Pilots</w:t>
      </w:r>
    </w:p>
    <w:p>
      <w:pPr>
        <w:pStyle w:val="ListParagraph"/>
        <w:numPr>
          <w:ilvl w:val="0"/>
          <w:numId w:val="2"/>
        </w:numPr>
        <w:spacing w:before="36" w:after="36"/>
      </w:pPr>
      <w:r>
        <w:rPr>
          <w:rFonts w:ascii="Arial" w:cs="Arial" w:eastAsia="Arial" w:hAnsi="Arial"/>
          <w:b/>
          <w:bCs/>
          <w:color w:val="0D2B4E"/>
          <w:sz w:val="21"/>
          <w:szCs w:val="21"/>
        </w:rPr>
        <w:t xml:space="preserve">Step 1: </w:t>
      </w:r>
      <w:r>
        <w:rPr>
          <w:rFonts w:ascii="Arial" w:cs="Arial" w:eastAsia="Arial" w:hAnsi="Arial"/>
          <w:color w:val="1A1A1A"/>
          <w:sz w:val="21"/>
          <w:szCs w:val="21"/>
        </w:rPr>
        <w:t xml:space="preserve">Attend 1–2 logistics/transport trade events (ACMA Automechanika, CII logistics summits). Meet fleet ops heads in person.</w:t>
      </w:r>
    </w:p>
    <w:p>
      <w:pPr>
        <w:pStyle w:val="ListParagraph"/>
        <w:numPr>
          <w:ilvl w:val="0"/>
          <w:numId w:val="2"/>
        </w:numPr>
        <w:spacing w:before="36" w:after="36"/>
      </w:pPr>
      <w:r>
        <w:rPr>
          <w:rFonts w:ascii="Arial" w:cs="Arial" w:eastAsia="Arial" w:hAnsi="Arial"/>
          <w:b/>
          <w:bCs/>
          <w:color w:val="0D2B4E"/>
          <w:sz w:val="21"/>
          <w:szCs w:val="21"/>
        </w:rPr>
        <w:t xml:space="preserve">Step 2: </w:t>
      </w:r>
      <w:r>
        <w:rPr>
          <w:rFonts w:ascii="Arial" w:cs="Arial" w:eastAsia="Arial" w:hAnsi="Arial"/>
          <w:color w:val="1A1A1A"/>
          <w:sz w:val="21"/>
          <w:szCs w:val="21"/>
        </w:rPr>
        <w:t xml:space="preserve">Contact NH toll plaza operators — they know every major fleet on their corridor by name.</w:t>
      </w:r>
    </w:p>
    <w:p>
      <w:pPr>
        <w:pStyle w:val="ListParagraph"/>
        <w:numPr>
          <w:ilvl w:val="0"/>
          <w:numId w:val="2"/>
        </w:numPr>
        <w:spacing w:before="36" w:after="36"/>
      </w:pPr>
      <w:r>
        <w:rPr>
          <w:rFonts w:ascii="Arial" w:cs="Arial" w:eastAsia="Arial" w:hAnsi="Arial"/>
          <w:b/>
          <w:bCs/>
          <w:color w:val="0D2B4E"/>
          <w:sz w:val="21"/>
          <w:szCs w:val="21"/>
        </w:rPr>
        <w:t xml:space="preserve">Step 3: </w:t>
      </w:r>
      <w:r>
        <w:rPr>
          <w:rFonts w:ascii="Arial" w:cs="Arial" w:eastAsia="Arial" w:hAnsi="Arial"/>
          <w:color w:val="1A1A1A"/>
          <w:sz w:val="21"/>
          <w:szCs w:val="21"/>
        </w:rPr>
        <w:t xml:space="preserve">Reach out through insurance brokers — they have fleet operator relationships and a shared interest in accident reduction.</w:t>
      </w:r>
    </w:p>
    <w:p>
      <w:pPr>
        <w:pStyle w:val="ListParagraph"/>
        <w:numPr>
          <w:ilvl w:val="0"/>
          <w:numId w:val="2"/>
        </w:numPr>
        <w:spacing w:before="36" w:after="36"/>
      </w:pPr>
      <w:r>
        <w:rPr>
          <w:rFonts w:ascii="Arial" w:cs="Arial" w:eastAsia="Arial" w:hAnsi="Arial"/>
          <w:b/>
          <w:bCs/>
          <w:color w:val="0D2B4E"/>
          <w:sz w:val="21"/>
          <w:szCs w:val="21"/>
        </w:rPr>
        <w:t xml:space="preserve">The Pitch: </w:t>
      </w:r>
      <w:r>
        <w:rPr>
          <w:rFonts w:ascii="Arial" w:cs="Arial" w:eastAsia="Arial" w:hAnsi="Arial"/>
          <w:color w:val="1A1A1A"/>
          <w:sz w:val="21"/>
          <w:szCs w:val="21"/>
        </w:rPr>
        <w:t xml:space="preserve">The ask: 'Let us install 5 devices on 5 trucks for 30 days. Free. You get a safety dashboard. We get data. No commitment.'</w:t>
      </w:r>
    </w:p>
    <w:p>
      <w:pPr>
        <w:pStyle w:val="ListParagraph"/>
        <w:numPr>
          <w:ilvl w:val="0"/>
          <w:numId w:val="2"/>
        </w:numPr>
        <w:spacing w:before="36" w:after="36"/>
      </w:pPr>
      <w:r>
        <w:rPr>
          <w:rFonts w:ascii="Arial" w:cs="Arial" w:eastAsia="Arial" w:hAnsi="Arial"/>
          <w:b/>
          <w:bCs/>
          <w:color w:val="0D2B4E"/>
          <w:sz w:val="21"/>
          <w:szCs w:val="21"/>
        </w:rPr>
        <w:t xml:space="preserve">The Hook: </w:t>
      </w:r>
      <w:r>
        <w:rPr>
          <w:rFonts w:ascii="Arial" w:cs="Arial" w:eastAsia="Arial" w:hAnsi="Arial"/>
          <w:color w:val="1A1A1A"/>
          <w:sz w:val="21"/>
          <w:szCs w:val="21"/>
        </w:rPr>
        <w:t xml:space="preserve">Show the ROI math immediately: one accident costs ₹8–25 lakh. Garuda costs ₹4,500/month. The question answers itself.</w:t>
      </w:r>
    </w:p>
    <w:p>
      <w:pPr>
        <w:spacing w:before="80" w:after="0"/>
      </w:pPr>
      <w:r>
        <w:t xml:space="preserve"/>
      </w:r>
    </w:p>
    <w:p>
      <w:pPr>
        <w:spacing w:before="260" w:after="80"/>
      </w:pPr>
      <w:r>
        <w:rPr>
          <w:rFonts w:ascii="Arial" w:cs="Arial" w:eastAsia="Arial" w:hAnsi="Arial"/>
          <w:b/>
          <w:bCs/>
          <w:color w:val="0D2B4E"/>
          <w:sz w:val="28"/>
          <w:szCs w:val="28"/>
        </w:rPr>
        <w:t xml:space="preserve">What to Measure in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0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9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How to Measure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Drowsiness events detected per 100km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3–8 events (industry baseline for NH night driving)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Device event log + timestamp correlation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Driver alert response rate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Alert acknowledged (speed reduction) in &gt;70% of cases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GPS speed data 10s before/after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False positive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&lt;15% of alerts disputed by driver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driver debrief (5 min verbal check-in)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Device uptime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&gt;95% per week</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Device heartbeat ping to backend every 15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sync reliability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&gt;98% of events successfully synced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Event count on device vs. events in backend</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Driver NPS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&gt;6/10 — would they want to keep it?</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Weekly 3-question verbal survey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Fleet operator NPS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Would they pay for 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Owner interview at Week 2 and Week 4</w:t>
            </w:r>
          </w:p>
        </w:tc>
      </w:tr>
    </w:tbl>
    <w:p>
      <w:pPr>
        <w:spacing w:before="80" w:after="0"/>
      </w:pPr>
      <w:r>
        <w:t xml:space="preserve"/>
      </w:r>
    </w:p>
    <w:p>
      <w:pPr>
        <w:spacing w:before="260" w:after="80"/>
      </w:pPr>
      <w:r>
        <w:rPr>
          <w:rFonts w:ascii="Arial" w:cs="Arial" w:eastAsia="Arial" w:hAnsi="Arial"/>
          <w:b/>
          <w:bCs/>
          <w:color w:val="0D2B4E"/>
          <w:sz w:val="28"/>
          <w:szCs w:val="28"/>
        </w:rPr>
        <w:t xml:space="preserve">The 30/30/30 Pilot Conversion Framework</w:t>
      </w:r>
    </w:p>
    <w:p>
      <w:pPr>
        <w:spacing w:before="50" w:after="70"/>
      </w:pPr>
      <w:r>
        <w:rPr>
          <w:rFonts w:ascii="Arial" w:cs="Arial" w:eastAsia="Arial" w:hAnsi="Arial"/>
          <w:color w:val="1A1A1A"/>
          <w:sz w:val="21"/>
          <w:szCs w:val="21"/>
        </w:rPr>
        <w:t xml:space="preserve">Structure every pilot around three numbers: 30 trucks, 30 days, 30% reduction in near-miss events. If Garuda hits a 30% reduction in detectable risk events within 30 days on 30 trucks — the fleet operator converts to a paid subscription. This gives both sides a clear, binary outcome to work toward.</w:t>
      </w:r>
    </w:p>
    <w:p>
      <w:r>
        <w:br w:type="page"/>
      </w:r>
    </w:p>
    <w:p>
      <w:pPr>
        <w:pBdr>
          <w:bottom w:val="single" w:color="D4510A" w:sz="10"/>
        </w:pBdr>
        <w:spacing w:before="360" w:after="100"/>
      </w:pPr>
      <w:r>
        <w:rPr>
          <w:rFonts w:ascii="Arial" w:cs="Arial" w:eastAsia="Arial" w:hAnsi="Arial"/>
          <w:b/>
          <w:bCs/>
          <w:color w:val="0D2B4E"/>
          <w:sz w:val="42"/>
          <w:szCs w:val="42"/>
        </w:rPr>
        <w:t xml:space="preserve">Step 5: Data Strategy</w:t>
      </w:r>
    </w:p>
    <w:p>
      <w:pPr>
        <w:spacing w:before="60" w:after="0"/>
      </w:pPr>
      <w:r>
        <w:t xml:space="preserve"/>
      </w:r>
    </w:p>
    <w:p>
      <w:pPr>
        <w:spacing w:before="260" w:after="80"/>
      </w:pPr>
      <w:r>
        <w:rPr>
          <w:rFonts w:ascii="Arial" w:cs="Arial" w:eastAsia="Arial" w:hAnsi="Arial"/>
          <w:b/>
          <w:bCs/>
          <w:color w:val="0D2B4E"/>
          <w:sz w:val="28"/>
          <w:szCs w:val="28"/>
        </w:rPr>
        <w:t xml:space="preserve">What to Collect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Data Type</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Fields Captured &amp;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Trip 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Trip ID · Start/end timestamp · Route (GPS polyline) · Driver ID · Vehicle ID. Links all other data.</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Risk events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Event type (drowsy/collision/speed) · Risk score · Timestamp · GPS coordinates · 10-second video clip (5s before + 5s after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biometrics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EAR value (rolling 30s) · Head pose (pitch/roll/yaw) · Blink rate. Raw signal for model retraining.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Road environment</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Vehicle speed · Road type (NH/SH/urban) · Time of day · Weather code (clear/fog/rain from API). Contextualizes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Alert interactions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Alert type · Alert timestamp · Driver speed 10s before alert · Driver speed 10s after alert. Measures compliance.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Device health</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CPU temp · Camera FPS · GPS fix quality · Battery voltage · Uptime. Catches hardware issues early.</w:t>
            </w:r>
          </w:p>
        </w:tc>
      </w:tr>
    </w:tbl>
    <w:p>
      <w:pPr>
        <w:spacing w:before="80" w:after="0"/>
      </w:pPr>
      <w:r>
        <w:t xml:space="preserve"/>
      </w:r>
    </w:p>
    <w:p>
      <w:pPr>
        <w:spacing w:before="260" w:after="80"/>
      </w:pPr>
      <w:r>
        <w:rPr>
          <w:rFonts w:ascii="Arial" w:cs="Arial" w:eastAsia="Arial" w:hAnsi="Arial"/>
          <w:b/>
          <w:bCs/>
          <w:color w:val="0D2B4E"/>
          <w:sz w:val="28"/>
          <w:szCs w:val="28"/>
        </w:rPr>
        <w:t xml:space="preserve">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Layer</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Technology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On-device (edge)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SQLite database on MicroSD. Stores 30 days of events locally. No internet needed. Sync when connected.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Cloud (batch)</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PostgreSQL on AWS RDS. Normalized schema: trips, events, devices, drivers. Start with db.t3.micro (free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Video clips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AWS S3. Store only flagged 10-second clips (not full trip video). ~50MB per clip. Budget: ₹500/month for 100 clips.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Model training data</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AWS S3 + DVC (Data Version Control). Versioned datasets. Labeling via Label Studio (open source, self-hosted).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Apache Superset (self-hosted, free) for internal dashboards. Grafana for device health monitoring.</w:t>
            </w:r>
          </w:p>
        </w:tc>
      </w:tr>
    </w:tbl>
    <w:p>
      <w:pPr>
        <w:spacing w:before="80" w:after="0"/>
      </w:pPr>
      <w:r>
        <w:t xml:space="preserve"/>
      </w:r>
    </w:p>
    <w:p>
      <w:pPr>
        <w:spacing w:before="260" w:after="80"/>
      </w:pPr>
      <w:r>
        <w:rPr>
          <w:rFonts w:ascii="Arial" w:cs="Arial" w:eastAsia="Arial" w:hAnsi="Arial"/>
          <w:b/>
          <w:bCs/>
          <w:color w:val="0D2B4E"/>
          <w:sz w:val="28"/>
          <w:szCs w:val="28"/>
        </w:rPr>
        <w:t xml:space="preserve">Model Improvement Loop</w:t>
      </w:r>
    </w:p>
    <w:p>
      <w:pPr>
        <w:pStyle w:val="ListParagraph"/>
        <w:numPr>
          <w:ilvl w:val="0"/>
          <w:numId w:val="2"/>
        </w:numPr>
        <w:spacing w:before="36" w:after="36"/>
      </w:pPr>
      <w:r>
        <w:rPr>
          <w:rFonts w:ascii="Arial" w:cs="Arial" w:eastAsia="Arial" w:hAnsi="Arial"/>
          <w:color w:val="1A1A1A"/>
          <w:sz w:val="21"/>
          <w:szCs w:val="21"/>
        </w:rPr>
        <w:t xml:space="preserve">Every night: device syncs event logs + flagged video clips to S3.</w:t>
      </w:r>
    </w:p>
    <w:p>
      <w:pPr>
        <w:pStyle w:val="ListParagraph"/>
        <w:numPr>
          <w:ilvl w:val="0"/>
          <w:numId w:val="2"/>
        </w:numPr>
        <w:spacing w:before="36" w:after="36"/>
      </w:pPr>
      <w:r>
        <w:rPr>
          <w:rFonts w:ascii="Arial" w:cs="Arial" w:eastAsia="Arial" w:hAnsi="Arial"/>
          <w:color w:val="1A1A1A"/>
          <w:sz w:val="21"/>
          <w:szCs w:val="21"/>
        </w:rPr>
        <w:t xml:space="preserve">Weekly: ML engineer reviews top 50 flagged events. Labels: true positive / false positive / missed event.</w:t>
      </w:r>
    </w:p>
    <w:p>
      <w:pPr>
        <w:pStyle w:val="ListParagraph"/>
        <w:numPr>
          <w:ilvl w:val="0"/>
          <w:numId w:val="2"/>
        </w:numPr>
        <w:spacing w:before="36" w:after="36"/>
      </w:pPr>
      <w:r>
        <w:rPr>
          <w:rFonts w:ascii="Arial" w:cs="Arial" w:eastAsia="Arial" w:hAnsi="Arial"/>
          <w:color w:val="1A1A1A"/>
          <w:sz w:val="21"/>
          <w:szCs w:val="21"/>
        </w:rPr>
        <w:t xml:space="preserve">Weekly retrain: add labeled data to training set. Fine-tune YOLOv8 and EAR thresholds. A/B test on held-out events.</w:t>
      </w:r>
    </w:p>
    <w:p>
      <w:pPr>
        <w:pStyle w:val="ListParagraph"/>
        <w:numPr>
          <w:ilvl w:val="0"/>
          <w:numId w:val="2"/>
        </w:numPr>
        <w:spacing w:before="36" w:after="36"/>
      </w:pPr>
      <w:r>
        <w:rPr>
          <w:rFonts w:ascii="Arial" w:cs="Arial" w:eastAsia="Arial" w:hAnsi="Arial"/>
          <w:color w:val="1A1A1A"/>
          <w:sz w:val="21"/>
          <w:szCs w:val="21"/>
        </w:rPr>
        <w:t xml:space="preserve">OTA update: push updated model weights to devices weekly. Rollback capability mandatory.</w:t>
      </w:r>
    </w:p>
    <w:p>
      <w:pPr>
        <w:pStyle w:val="ListParagraph"/>
        <w:numPr>
          <w:ilvl w:val="0"/>
          <w:numId w:val="2"/>
        </w:numPr>
        <w:spacing w:before="36" w:after="36"/>
      </w:pPr>
      <w:r>
        <w:rPr>
          <w:rFonts w:ascii="Arial" w:cs="Arial" w:eastAsia="Arial" w:hAnsi="Arial"/>
          <w:color w:val="1A1A1A"/>
          <w:sz w:val="21"/>
          <w:szCs w:val="21"/>
        </w:rPr>
        <w:t xml:space="preserve">Target: by Month 3 of pilot, false positive rate drops from 15% to &lt;7% on Indian road conditions.</w:t>
      </w:r>
    </w:p>
    <w:p>
      <w:r>
        <w:br w:type="page"/>
      </w:r>
    </w:p>
    <w:p>
      <w:pPr>
        <w:pBdr>
          <w:bottom w:val="single" w:color="D4510A" w:sz="10"/>
        </w:pBdr>
        <w:spacing w:before="360" w:after="100"/>
      </w:pPr>
      <w:r>
        <w:rPr>
          <w:rFonts w:ascii="Arial" w:cs="Arial" w:eastAsia="Arial" w:hAnsi="Arial"/>
          <w:b/>
          <w:bCs/>
          <w:color w:val="0D2B4E"/>
          <w:sz w:val="42"/>
          <w:szCs w:val="42"/>
        </w:rPr>
        <w:t xml:space="preserve">Step 6: Operations Plan</w:t>
      </w:r>
    </w:p>
    <w:p>
      <w:pPr>
        <w:spacing w:before="80" w:after="0"/>
      </w:pPr>
      <w:r>
        <w:t xml:space="preserve"/>
      </w:r>
    </w:p>
    <w:p>
      <w:pPr>
        <w:spacing w:before="260" w:after="80"/>
      </w:pPr>
      <w:r>
        <w:rPr>
          <w:rFonts w:ascii="Arial" w:cs="Arial" w:eastAsia="Arial" w:hAnsi="Arial"/>
          <w:b/>
          <w:bCs/>
          <w:color w:val="0D2B4E"/>
          <w:sz w:val="28"/>
          <w:szCs w:val="28"/>
        </w:rPr>
        <w:t xml:space="preserve">Hardware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Source &amp; Lead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Raspberry Pi 4B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Robu.in or Evelta.com (India). Lead time: 3–5 days. Buy 10 units for prototype phase.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Cameras (front + driver)</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Amazon India / Robu.in. In-stock. Order same day as 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GPS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Robu.in / AliExpress India. u-blox NEO-M9N available. 5-7 day delivery.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ESP32 modules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Robu.in. In stock. ₹350 each. Order 20 units.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Enclosures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Local industrial supplier (Bangalore: SP Road) or Aliexpress India. IP54 ABS boxes, custom laser-cut panels.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Production (500+ units)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Approach PCB assembly houses in Bangalore/Chennai. Get 3 quotes. Target: 6-week lead time from design-freeze to first batch.</w:t>
            </w:r>
          </w:p>
        </w:tc>
      </w:tr>
    </w:tbl>
    <w:p>
      <w:pPr>
        <w:spacing w:before="80" w:after="0"/>
      </w:pPr>
      <w:r>
        <w:t xml:space="preserve"/>
      </w:r>
    </w:p>
    <w:p>
      <w:pPr>
        <w:spacing w:before="260" w:after="80"/>
      </w:pPr>
      <w:r>
        <w:rPr>
          <w:rFonts w:ascii="Arial" w:cs="Arial" w:eastAsia="Arial" w:hAnsi="Arial"/>
          <w:b/>
          <w:bCs/>
          <w:color w:val="0D2B4E"/>
          <w:sz w:val="28"/>
          <w:szCs w:val="28"/>
        </w:rPr>
        <w:t xml:space="preserve">Assembly Process (Prototype Phase)</w:t>
      </w:r>
    </w:p>
    <w:p>
      <w:pPr>
        <w:pStyle w:val="ListParagraph"/>
        <w:numPr>
          <w:ilvl w:val="0"/>
          <w:numId w:val="2"/>
        </w:numPr>
        <w:spacing w:before="36" w:after="36"/>
      </w:pPr>
      <w:r>
        <w:rPr>
          <w:rFonts w:ascii="Arial" w:cs="Arial" w:eastAsia="Arial" w:hAnsi="Arial"/>
          <w:color w:val="1A1A1A"/>
          <w:sz w:val="21"/>
          <w:szCs w:val="21"/>
        </w:rPr>
        <w:t xml:space="preserve">Assemble in-house. 2 engineers, 3 hours per device at prototype stage.</w:t>
      </w:r>
    </w:p>
    <w:p>
      <w:pPr>
        <w:pStyle w:val="ListParagraph"/>
        <w:numPr>
          <w:ilvl w:val="0"/>
          <w:numId w:val="2"/>
        </w:numPr>
        <w:spacing w:before="36" w:after="36"/>
      </w:pPr>
      <w:r>
        <w:rPr>
          <w:rFonts w:ascii="Arial" w:cs="Arial" w:eastAsia="Arial" w:hAnsi="Arial"/>
          <w:color w:val="1A1A1A"/>
          <w:sz w:val="21"/>
          <w:szCs w:val="21"/>
        </w:rPr>
        <w:t xml:space="preserve">Checklist per device: boot test → camera feed test → GPS lock test → BLE beacon test → data sync test → vibration bench test (15 min on drill press).</w:t>
      </w:r>
    </w:p>
    <w:p>
      <w:pPr>
        <w:pStyle w:val="ListParagraph"/>
        <w:numPr>
          <w:ilvl w:val="0"/>
          <w:numId w:val="2"/>
        </w:numPr>
        <w:spacing w:before="36" w:after="36"/>
      </w:pPr>
      <w:r>
        <w:rPr>
          <w:rFonts w:ascii="Arial" w:cs="Arial" w:eastAsia="Arial" w:hAnsi="Arial"/>
          <w:color w:val="1A1A1A"/>
          <w:sz w:val="21"/>
          <w:szCs w:val="21"/>
        </w:rPr>
        <w:t xml:space="preserve">Label each device with QR code linking to device config in backend. Scan on install.</w:t>
      </w:r>
    </w:p>
    <w:p>
      <w:pPr>
        <w:pStyle w:val="ListParagraph"/>
        <w:numPr>
          <w:ilvl w:val="0"/>
          <w:numId w:val="2"/>
        </w:numPr>
        <w:spacing w:before="36" w:after="36"/>
      </w:pPr>
      <w:r>
        <w:rPr>
          <w:rFonts w:ascii="Arial" w:cs="Arial" w:eastAsia="Arial" w:hAnsi="Arial"/>
          <w:color w:val="1A1A1A"/>
          <w:sz w:val="21"/>
          <w:szCs w:val="21"/>
        </w:rPr>
        <w:t xml:space="preserve">Target: prototype team can assemble and test 5 devices per day.</w:t>
      </w:r>
    </w:p>
    <w:p>
      <w:pPr>
        <w:spacing w:before="80" w:after="0"/>
      </w:pPr>
      <w:r>
        <w:t xml:space="preserve"/>
      </w:r>
    </w:p>
    <w:p>
      <w:pPr>
        <w:spacing w:before="260" w:after="80"/>
      </w:pPr>
      <w:r>
        <w:rPr>
          <w:rFonts w:ascii="Arial" w:cs="Arial" w:eastAsia="Arial" w:hAnsi="Arial"/>
          <w:b/>
          <w:bCs/>
          <w:color w:val="0D2B4E"/>
          <w:sz w:val="28"/>
          <w:szCs w:val="28"/>
        </w:rPr>
        <w:t xml:space="preserve">Installation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6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 Pre-install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Verify truck 12V power socket. Check cab dimensions for mount point. Confirm driver consent and briefing.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2. Mount device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Windshield mount (suction + bracket) for front camera. Dashboard mount for compute box. Driver camera on A-pillar clip.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 Power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12V → converter → Pi power cable. Cable management with zip ties. No permanent modification to vehicle.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4. Activation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Scan device QR code → assign to fleet + driver in backend → device auto-registers. 10 minutes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 Driver briefing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5-minute Hindi explanation of what Garuda does. Emphasize: it is your co-driver, not a spy. Show the dashboard on phone.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6. First-day check</w:t>
            </w:r>
          </w:p>
        </w:tc>
        <w:tc>
          <w:tcPr>
            <w:tcW w:type="dxa" w:w="6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Call driver after first 2-hour trip. Verify alerts are working and not disruptive. Fix any issues same day.</w:t>
            </w:r>
          </w:p>
        </w:tc>
      </w:tr>
    </w:tbl>
    <w:p>
      <w:pPr>
        <w:spacing w:before="80" w:after="0"/>
      </w:pPr>
      <w:r>
        <w:t xml:space="preserve"/>
      </w:r>
    </w:p>
    <w:p>
      <w:pPr>
        <w:spacing w:before="260" w:after="80"/>
      </w:pPr>
      <w:r>
        <w:rPr>
          <w:rFonts w:ascii="Arial" w:cs="Arial" w:eastAsia="Arial" w:hAnsi="Arial"/>
          <w:b/>
          <w:bCs/>
          <w:color w:val="0D2B4E"/>
          <w:sz w:val="28"/>
          <w:szCs w:val="28"/>
        </w:rPr>
        <w:t xml:space="preserve">Maintenance &amp; Support</w:t>
      </w:r>
    </w:p>
    <w:p>
      <w:pPr>
        <w:pStyle w:val="ListParagraph"/>
        <w:numPr>
          <w:ilvl w:val="0"/>
          <w:numId w:val="2"/>
        </w:numPr>
        <w:spacing w:before="36" w:after="36"/>
      </w:pPr>
      <w:r>
        <w:rPr>
          <w:rFonts w:ascii="Arial" w:cs="Arial" w:eastAsia="Arial" w:hAnsi="Arial"/>
          <w:color w:val="1A1A1A"/>
          <w:sz w:val="21"/>
          <w:szCs w:val="21"/>
        </w:rPr>
        <w:t xml:space="preserve">Remote diagnostics: device heartbeat every 15 minutes. Alert on-call engineer if device goes offline &gt;1 hour during active trip.</w:t>
      </w:r>
    </w:p>
    <w:p>
      <w:pPr>
        <w:pStyle w:val="ListParagraph"/>
        <w:numPr>
          <w:ilvl w:val="0"/>
          <w:numId w:val="2"/>
        </w:numPr>
        <w:spacing w:before="36" w:after="36"/>
      </w:pPr>
      <w:r>
        <w:rPr>
          <w:rFonts w:ascii="Arial" w:cs="Arial" w:eastAsia="Arial" w:hAnsi="Arial"/>
          <w:color w:val="1A1A1A"/>
          <w:sz w:val="21"/>
          <w:szCs w:val="21"/>
        </w:rPr>
        <w:t xml:space="preserve">Field replacement SLA: 48 hours for any hardware failure during pilot (keep 2 spare units per active pilot site).</w:t>
      </w:r>
    </w:p>
    <w:p>
      <w:pPr>
        <w:pStyle w:val="ListParagraph"/>
        <w:numPr>
          <w:ilvl w:val="0"/>
          <w:numId w:val="2"/>
        </w:numPr>
        <w:spacing w:before="36" w:after="36"/>
      </w:pPr>
      <w:r>
        <w:rPr>
          <w:rFonts w:ascii="Arial" w:cs="Arial" w:eastAsia="Arial" w:hAnsi="Arial"/>
          <w:color w:val="1A1A1A"/>
          <w:sz w:val="21"/>
          <w:szCs w:val="21"/>
        </w:rPr>
        <w:t xml:space="preserve">OTA updates: push firmware + model updates remotely during depot hours (2am–5am when trucks are idle).</w:t>
      </w:r>
    </w:p>
    <w:p>
      <w:r>
        <w:br w:type="page"/>
      </w:r>
    </w:p>
    <w:p>
      <w:pPr>
        <w:pBdr>
          <w:bottom w:val="single" w:color="D4510A" w:sz="10"/>
        </w:pBdr>
        <w:spacing w:before="360" w:after="100"/>
      </w:pPr>
      <w:r>
        <w:rPr>
          <w:rFonts w:ascii="Arial" w:cs="Arial" w:eastAsia="Arial" w:hAnsi="Arial"/>
          <w:b/>
          <w:bCs/>
          <w:color w:val="0D2B4E"/>
          <w:sz w:val="42"/>
          <w:szCs w:val="42"/>
        </w:rPr>
        <w:t xml:space="preserve">Step 7: Cost &amp; Resource Planning</w:t>
      </w:r>
    </w:p>
    <w:p>
      <w:pPr>
        <w:spacing w:before="80" w:after="0"/>
      </w:pPr>
      <w:r>
        <w:t xml:space="preserve"/>
      </w:r>
    </w:p>
    <w:p>
      <w:pPr>
        <w:spacing w:before="260" w:after="80"/>
      </w:pPr>
      <w:r>
        <w:rPr>
          <w:rFonts w:ascii="Arial" w:cs="Arial" w:eastAsia="Arial" w:hAnsi="Arial"/>
          <w:b/>
          <w:bCs/>
          <w:color w:val="0D2B4E"/>
          <w:sz w:val="28"/>
          <w:szCs w:val="28"/>
        </w:rPr>
        <w:t xml:space="preserve">Prototype Budget (10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5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Cost Estimate (INR)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Hardware (10 units × ₹14,250)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₹1,42,500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Spare components and failure buffer (20%)</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₹28,500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Cloud infrastructure (3 months: AWS + Vercel)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₹18,000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Training data labeling (Label Studio + freelancer labels)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₹15,000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Hindi voice recording (professional studio, 30 phrases)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₹8,000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Enclosure fabrication (custom panels, 10 units)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₹12,000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Field testing logistics (fuel, travel, 3 months)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₹30,000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Miscellaneous (cables, mounts, tools, consumables)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₹12,000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PROTOTYPE BUDGET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₹2,66,000 (~₹2.7 Lakh)</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Recommended buffer (30%)</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₹80,000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WITH BUFFER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~₹3.5 Lakh</w:t>
            </w:r>
          </w:p>
        </w:tc>
      </w:tr>
    </w:tbl>
    <w:p>
      <w:pPr>
        <w:spacing w:before="80" w:after="0"/>
      </w:pPr>
      <w:r>
        <w:t xml:space="preserve"/>
      </w:r>
    </w:p>
    <w:p>
      <w:pPr>
        <w:spacing w:before="260" w:after="80"/>
      </w:pPr>
      <w:r>
        <w:rPr>
          <w:rFonts w:ascii="Arial" w:cs="Arial" w:eastAsia="Arial" w:hAnsi="Arial"/>
          <w:b/>
          <w:bCs/>
          <w:color w:val="0D2B4E"/>
          <w:sz w:val="28"/>
          <w:szCs w:val="28"/>
        </w:rPr>
        <w:t xml:space="preserve">Production Unit Cost (500-Unit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5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Unit Cost (INR)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Compute module (Jetson Nano or equiv.)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₹2,800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Front camera module</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₹800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IR camera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₹600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GPS module</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₹700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ESP32 BLE module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Industrial MicroSD (128GB)</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₹500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Power management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₹400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IP67 enclosure (custom injection mold at 500+)</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₹800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PCB assembly + cables + connectors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TOTAL BOM (500 units)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₹7,400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Assembly labor (outsourced)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₹400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Testing + QC per unit</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₹200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COGS per unit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~₹8,000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At 2,000+ units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~₹5,500 (scale economics)</w:t>
            </w:r>
          </w:p>
        </w:tc>
      </w:tr>
    </w:tbl>
    <w:p>
      <w:pPr>
        <w:spacing w:before="80" w:after="0"/>
      </w:pPr>
      <w:r>
        <w:t xml:space="preserve"/>
      </w:r>
    </w:p>
    <w:p>
      <w:pPr>
        <w:spacing w:before="260" w:after="80"/>
      </w:pPr>
      <w:r>
        <w:rPr>
          <w:rFonts w:ascii="Arial" w:cs="Arial" w:eastAsia="Arial" w:hAnsi="Arial"/>
          <w:b/>
          <w:bCs/>
          <w:color w:val="0D2B4E"/>
          <w:sz w:val="28"/>
          <w:szCs w:val="28"/>
        </w:rPr>
        <w:t xml:space="preserve">Team Requirements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9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29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Hire or Founder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ML / AI Engineer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Drowsiness model, collision detection, model training pipeline, OTA updates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Founder or first hire. Most critical role.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Embedded / Hardware Engineer</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Pi firmware, GPS/BLE integration, power management, device assembly</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Founder or contract hire for prototype 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 + Dashboard Engineer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FastAPI backend, PostgreSQL, React dashboard, data sync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Full-time hire or strong freelancer.</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Operations / Field Engineer</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Device installation, driver briefing, field support, maintenance</w:t>
            </w:r>
          </w:p>
        </w:tc>
        <w:tc>
          <w:tcPr>
            <w:tcW w:type="dxa" w:w="2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Hire in Month 2. Must speak Hindi + local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Founder / BD Lead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Fleet operator relationships, pilot management, investor communication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Founder. Cannot be delegated.</w:t>
            </w:r>
          </w:p>
        </w:tc>
      </w:tr>
    </w:tbl>
    <w:p>
      <w:r>
        <w:br w:type="page"/>
      </w:r>
    </w:p>
    <w:p>
      <w:pPr>
        <w:pBdr>
          <w:bottom w:val="single" w:color="D4510A" w:sz="10"/>
        </w:pBdr>
        <w:spacing w:before="360" w:after="100"/>
      </w:pPr>
      <w:r>
        <w:rPr>
          <w:rFonts w:ascii="Arial" w:cs="Arial" w:eastAsia="Arial" w:hAnsi="Arial"/>
          <w:b/>
          <w:bCs/>
          <w:color w:val="0D2B4E"/>
          <w:sz w:val="42"/>
          <w:szCs w:val="42"/>
        </w:rPr>
        <w:t xml:space="preserve">Step 8: Risks &amp; Mitigation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2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Probability</w:t>
            </w:r>
          </w:p>
        </w:tc>
        <w:tc>
          <w:tcPr>
            <w:tcW w:type="dxa" w:w="12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51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Raspberry Pi overheats in 48°C truck cab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High — device shuts down mid-trip</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Thermal testing in Week 3. Add heatsinks + fan. Consider Jetson Nano with better thermal design for production.</w:t>
            </w:r>
          </w:p>
        </w:tc>
      </w:tr>
      <w:tr>
        <w:tc>
          <w:tcPr>
            <w:tcW w:type="dxa" w:w="1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False positive rate too high — driver stops trusting alerts</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High</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Critical — entire product fails</w:t>
            </w:r>
          </w:p>
        </w:tc>
        <w:tc>
          <w:tcPr>
            <w:tcW w:type="dxa" w:w="51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Target &lt;15% FPR in MVP. Daily driver debrief to catch false positives. Tune thresholds per driver profile.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GPS signal loss in urban canyon or underpass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Medium — data gap, risk score unreliable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Use dead reckoning (accelerometer) to bridge GPS gaps. Flag segments with low GPS confidence in dashboard.</w:t>
            </w:r>
          </w:p>
        </w:tc>
      </w:tr>
      <w:tr>
        <w:tc>
          <w:tcPr>
            <w:tcW w:type="dxa" w:w="1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MicroSD corruption from vibration</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Medium</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High — data loss, device unusable</w:t>
            </w:r>
          </w:p>
        </w:tc>
        <w:tc>
          <w:tcPr>
            <w:tcW w:type="dxa" w:w="51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Industrial-grade MicroSD rated for vibration. Write-protect filesystem. SQLite WAL mode for crash-safe writes.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Driver removes or covers camera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High — core feature disabled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Tamper detection: if camera feed goes dark during active trip, log tamper event + soft alert. No punitive action in MVP.</w:t>
            </w:r>
          </w:p>
        </w:tc>
      </w:tr>
      <w:tr>
        <w:tc>
          <w:tcPr>
            <w:tcW w:type="dxa" w:w="1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Fleet operator loses interest after Week 2</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Medium</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High — pilot fails, no data, no conversion</w:t>
            </w:r>
          </w:p>
        </w:tc>
        <w:tc>
          <w:tcPr>
            <w:tcW w:type="dxa" w:w="51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Weekly 30-min owner briefing with dashboard walk-through. Show specific events from their drivers. Make it visceral.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Regulatory uncertainty around dashcam data privacy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Medium — deployment blocked</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7"/>
                <w:szCs w:val="17"/>
              </w:rPr>
              <w:t xml:space="preserve">Store video clips locally for 72 hours, then delete unless flagged. Driver consent form signed before install. Legal review in Month 2.</w:t>
            </w:r>
          </w:p>
        </w:tc>
      </w:tr>
      <w:tr>
        <w:tc>
          <w:tcPr>
            <w:tcW w:type="dxa" w:w="18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Key engineer leaves during build phase</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Low</w:t>
            </w:r>
          </w:p>
        </w:tc>
        <w:tc>
          <w:tcPr>
            <w:tcW w:type="dxa" w:w="120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Critical — 4-week delay minimum</w:t>
            </w:r>
          </w:p>
        </w:tc>
        <w:tc>
          <w:tcPr>
            <w:tcW w:type="dxa" w:w="5160"/>
            <w:tcBorders>
              <w:top w:val="single" w:color="CCCCCC" w:sz="1"/>
              <w:left w:val="single" w:color="CCCCCC" w:sz="1"/>
              <w:bottom w:val="single" w:color="CCCCCC" w:sz="1"/>
              <w:right w:val="single" w:color="CCCCCC" w:sz="1"/>
            </w:tcBorders>
            <w:shd w:fill="F4F7FB" w:val="clear"/>
            <w:tcMar>
              <w:top w:type="dxa" w:w="70"/>
              <w:left w:type="dxa" w:w="100"/>
              <w:bottom w:type="dxa" w:w="70"/>
              <w:right w:type="dxa" w:w="100"/>
            </w:tcMar>
          </w:tcPr>
          <w:p>
            <w:r>
              <w:rPr>
                <w:rFonts w:ascii="Arial" w:cs="Arial" w:eastAsia="Arial" w:hAnsi="Arial"/>
                <w:color w:val="1A1A1A"/>
                <w:sz w:val="17"/>
                <w:szCs w:val="17"/>
              </w:rPr>
              <w:t xml:space="preserve">Cross-train: every module has two people who understand it. Document everything in Notion from Week 1.</w:t>
            </w:r>
          </w:p>
        </w:tc>
      </w:tr>
    </w:tbl>
    <w:p>
      <w:r>
        <w:br w:type="page"/>
      </w:r>
    </w:p>
    <w:p>
      <w:pPr>
        <w:pBdr>
          <w:bottom w:val="single" w:color="D4510A" w:sz="10"/>
        </w:pBdr>
        <w:spacing w:before="360" w:after="100"/>
      </w:pPr>
      <w:r>
        <w:rPr>
          <w:rFonts w:ascii="Arial" w:cs="Arial" w:eastAsia="Arial" w:hAnsi="Arial"/>
          <w:b/>
          <w:bCs/>
          <w:color w:val="0D2B4E"/>
          <w:sz w:val="42"/>
          <w:szCs w:val="42"/>
        </w:rPr>
        <w:t xml:space="preserve">Step 9: Scaling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Scaling Rule</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Do not scale before you have a churn rate below 5% per month and an NPS above 50 from fleet operators. Scaling a product that is not yet loved just means failing faster and louder.</w:t>
            </w:r>
          </w:p>
        </w:tc>
      </w:tr>
    </w:tbl>
    <w:p>
      <w:pPr>
        <w:spacing w:before="80" w:after="0"/>
      </w:pPr>
      <w:r>
        <w:t xml:space="preserve"/>
      </w:r>
    </w:p>
    <w:p>
      <w:pPr>
        <w:spacing w:before="260" w:after="80"/>
      </w:pPr>
      <w:r>
        <w:rPr>
          <w:rFonts w:ascii="Arial" w:cs="Arial" w:eastAsia="Arial" w:hAnsi="Arial"/>
          <w:b/>
          <w:bCs/>
          <w:color w:val="0D2B4E"/>
          <w:sz w:val="28"/>
          <w:szCs w:val="28"/>
        </w:rPr>
        <w:t xml:space="preserve">From Pilot to Fleet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Scale Milestone</w:t>
            </w:r>
          </w:p>
        </w:tc>
        <w:tc>
          <w:tcPr>
            <w:tcW w:type="dxa" w:w="63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What Changes &amp; 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0 → 30 trucks (Pilot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Manual everything. Founder installs devices. Founder calls drivers. No automation needed. Speed of learning matters more than efficiency.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30 → 300 trucks (Early scale)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Hire field ops team (3 people). Build installation SOP. Partner with one fleet management SW for referrals. Semi-automate data labeling.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300 → 3,000 trucks (Growth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Outsource assembly to contract manufacturer. Build channel partner program (5 regional distributors). Insurance co-sell live. ML pipeline fully automated.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3,000 → 30,000 vehicles (Series A scale)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Dedicated CSM team per 500 vehicles. OTA update infrastructure handles 10,000 simultaneous devices. Enter bus segment with same playbook.</w:t>
            </w:r>
          </w:p>
        </w:tc>
      </w:tr>
    </w:tbl>
    <w:p>
      <w:pPr>
        <w:spacing w:before="80" w:after="0"/>
      </w:pPr>
      <w:r>
        <w:t xml:space="preserve"/>
      </w:r>
    </w:p>
    <w:p>
      <w:pPr>
        <w:spacing w:before="260" w:after="80"/>
      </w:pPr>
      <w:r>
        <w:rPr>
          <w:rFonts w:ascii="Arial" w:cs="Arial" w:eastAsia="Arial" w:hAnsi="Arial"/>
          <w:b/>
          <w:bCs/>
          <w:color w:val="0D2B4E"/>
          <w:sz w:val="28"/>
          <w:szCs w:val="28"/>
        </w:rPr>
        <w:t xml:space="preserve">Technical Scaling Decisions</w:t>
      </w:r>
    </w:p>
    <w:p>
      <w:pPr>
        <w:pStyle w:val="ListParagraph"/>
        <w:numPr>
          <w:ilvl w:val="0"/>
          <w:numId w:val="2"/>
        </w:numPr>
        <w:spacing w:before="36" w:after="36"/>
      </w:pPr>
      <w:r>
        <w:rPr>
          <w:rFonts w:ascii="Arial" w:cs="Arial" w:eastAsia="Arial" w:hAnsi="Arial"/>
          <w:color w:val="1A1A1A"/>
          <w:sz w:val="21"/>
          <w:szCs w:val="21"/>
        </w:rPr>
        <w:t xml:space="preserve">Replace Raspberry Pi with custom SOM (System on Module) at 1,000+ units. Same performance, 40% cost reduction, better thermal.</w:t>
      </w:r>
    </w:p>
    <w:p>
      <w:pPr>
        <w:pStyle w:val="ListParagraph"/>
        <w:numPr>
          <w:ilvl w:val="0"/>
          <w:numId w:val="2"/>
        </w:numPr>
        <w:spacing w:before="36" w:after="36"/>
      </w:pPr>
      <w:r>
        <w:rPr>
          <w:rFonts w:ascii="Arial" w:cs="Arial" w:eastAsia="Arial" w:hAnsi="Arial"/>
          <w:color w:val="1A1A1A"/>
          <w:sz w:val="21"/>
          <w:szCs w:val="21"/>
        </w:rPr>
        <w:t xml:space="preserve">Move from AWS EC2 to Kubernetes (EKS) when device count exceeds 5,000. Event processing pipeline: Kafka → Spark → PostgreSQL.</w:t>
      </w:r>
    </w:p>
    <w:p>
      <w:pPr>
        <w:pStyle w:val="ListParagraph"/>
        <w:numPr>
          <w:ilvl w:val="0"/>
          <w:numId w:val="2"/>
        </w:numPr>
        <w:spacing w:before="36" w:after="36"/>
      </w:pPr>
      <w:r>
        <w:rPr>
          <w:rFonts w:ascii="Arial" w:cs="Arial" w:eastAsia="Arial" w:hAnsi="Arial"/>
          <w:color w:val="1A1A1A"/>
          <w:sz w:val="21"/>
          <w:szCs w:val="21"/>
        </w:rPr>
        <w:t xml:space="preserve">Automated labeling pipeline: use model confidence scores to auto-label high-confidence events. Human review only for edge cases. Reduces labeling cost by 80%.</w:t>
      </w:r>
    </w:p>
    <w:p>
      <w:pPr>
        <w:pStyle w:val="ListParagraph"/>
        <w:numPr>
          <w:ilvl w:val="0"/>
          <w:numId w:val="2"/>
        </w:numPr>
        <w:spacing w:before="36" w:after="36"/>
      </w:pPr>
      <w:r>
        <w:rPr>
          <w:rFonts w:ascii="Arial" w:cs="Arial" w:eastAsia="Arial" w:hAnsi="Arial"/>
          <w:color w:val="1A1A1A"/>
          <w:sz w:val="21"/>
          <w:szCs w:val="21"/>
        </w:rPr>
        <w:t xml:space="preserve">BLE mesh firmware push in Month 4: ESP32 already in every device. Firmware update via OTA — no hardware change needed.</w:t>
      </w:r>
    </w:p>
    <w:p>
      <w:pPr>
        <w:pStyle w:val="ListParagraph"/>
        <w:numPr>
          <w:ilvl w:val="0"/>
          <w:numId w:val="2"/>
        </w:numPr>
        <w:spacing w:before="36" w:after="36"/>
      </w:pPr>
      <w:r>
        <w:rPr>
          <w:rFonts w:ascii="Arial" w:cs="Arial" w:eastAsia="Arial" w:hAnsi="Arial"/>
          <w:color w:val="1A1A1A"/>
          <w:sz w:val="21"/>
          <w:szCs w:val="21"/>
        </w:rPr>
        <w:t xml:space="preserve">Multi-language voice: add one language per month from Month 4. Telugu → Tamil → Kannada → Odia. Use Coqui TTS for offline inference.</w:t>
      </w:r>
    </w:p>
    <w:p>
      <w:r>
        <w:br w:type="page"/>
      </w:r>
    </w:p>
    <w:p>
      <w:pPr>
        <w:pBdr>
          <w:bottom w:val="single" w:color="D4510A" w:sz="10"/>
        </w:pBdr>
        <w:spacing w:before="360" w:after="100"/>
      </w:pPr>
      <w:r>
        <w:rPr>
          <w:rFonts w:ascii="Arial" w:cs="Arial" w:eastAsia="Arial" w:hAnsi="Arial"/>
          <w:b/>
          <w:bCs/>
          <w:color w:val="0D2B4E"/>
          <w:sz w:val="42"/>
          <w:szCs w:val="42"/>
        </w:rPr>
        <w:t xml:space="preserve">Step 10: Final Execution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510A" w:val="clear"/>
            <w:tcMar>
              <w:top w:type="dxa" w:w="160"/>
              <w:left w:type="dxa" w:w="320"/>
              <w:bottom w:type="dxa" w:w="160"/>
              <w:right w:type="dxa" w:w="320"/>
            </w:tcMar>
          </w:tcPr>
          <w:p>
            <w:r>
              <w:rPr>
                <w:rFonts w:ascii="Arial" w:cs="Arial" w:eastAsia="Arial" w:hAnsi="Arial"/>
                <w:b/>
                <w:bCs/>
                <w:color w:val="FFFFFF"/>
                <w:sz w:val="26"/>
                <w:szCs w:val="26"/>
              </w:rPr>
              <w:t xml:space="preserve">Your Day 1–7 Focus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Day</w:t>
            </w:r>
          </w:p>
        </w:tc>
        <w:tc>
          <w:tcPr>
            <w:tcW w:type="dxa" w:w="7560"/>
            <w:tcBorders>
              <w:top w:val="single" w:color="0D2B4E" w:sz="1"/>
              <w:left w:val="single" w:color="0D2B4E" w:sz="1"/>
              <w:bottom w:val="single" w:color="0D2B4E" w:sz="1"/>
              <w:right w:val="single" w:color="0D2B4E" w:sz="1"/>
            </w:tcBorders>
            <w:shd w:fill="0D2B4E" w:val="clear"/>
            <w:tcMar>
              <w:top w:type="dxa" w:w="80"/>
              <w:left w:type="dxa" w:w="130"/>
              <w:bottom w:type="dxa" w:w="80"/>
              <w:right w:type="dxa" w:w="130"/>
            </w:tcMar>
          </w:tcPr>
          <w:p>
            <w:r>
              <w:rPr>
                <w:rFonts w:ascii="Arial" w:cs="Arial" w:eastAsia="Arial" w:hAnsi="Arial"/>
                <w:b/>
                <w:bCs/>
                <w:color w:val="FFFFFF"/>
                <w:sz w:val="20"/>
                <w:szCs w:val="20"/>
              </w:rPr>
              <w:t xml:space="preserve">Single Most Important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Day 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Place hardware orders: Pi 4 × 10, cameras × 20, GPS × 10, ESP32 × 20, enclosures × 10. Takes 2 hours. Do it first.</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Day 2</w:t>
            </w:r>
          </w:p>
        </w:tc>
        <w:tc>
          <w:tcPr>
            <w:tcW w:type="dxa" w:w="7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Set up GitHub mono-repo. Dev environments for all engineers. Everyone commits by end of day — even if it is just a README.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Day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Download NTHU-DDD + BDD100K datasets. Run MediaPipe Face Mesh on a laptop. See it work. This moment is important for morale.</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Day 4</w:t>
            </w:r>
          </w:p>
        </w:tc>
        <w:tc>
          <w:tcPr>
            <w:tcW w:type="dxa" w:w="7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Stand up FastAPI + PostgreSQL on AWS. Create the /event endpoint. Have it accept a test JSON payload. Dashboard skeleton deployed on Vercel.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Day 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Hardware arrives (or partial). First Pi 4 boots. Camera feed live. This is your first working prototype moment — take a photo.</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Day 6</w:t>
            </w:r>
          </w:p>
        </w:tc>
        <w:tc>
          <w:tcPr>
            <w:tcW w:type="dxa" w:w="7560"/>
            <w:tcBorders>
              <w:top w:val="single" w:color="CCCCCC" w:sz="1"/>
              <w:left w:val="single" w:color="CCCCCC" w:sz="1"/>
              <w:bottom w:val="single" w:color="CCCCCC" w:sz="1"/>
              <w:right w:val="single" w:color="CCCCCC" w:sz="1"/>
            </w:tcBorders>
            <w:shd w:fill="F4F7FB" w:val="clear"/>
            <w:tcMar>
              <w:top w:type="dxa" w:w="80"/>
              <w:left w:type="dxa" w:w="130"/>
              <w:bottom w:type="dxa" w:w="80"/>
              <w:right w:type="dxa" w:w="130"/>
            </w:tcMar>
          </w:tcPr>
          <w:p>
            <w:r>
              <w:rPr>
                <w:rFonts w:ascii="Arial" w:cs="Arial" w:eastAsia="Arial" w:hAnsi="Arial"/>
                <w:color w:val="1A1A1A"/>
                <w:sz w:val="19"/>
                <w:szCs w:val="19"/>
              </w:rPr>
              <w:t xml:space="preserve">Identify 3 potential pilot fleet operators. Make first call. Goal: one meeting booked by end of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Day 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Team standup. What shipped? What is blocked? What does Week 2 look like? Set the rhythm. This standup happens every Monday for the next 12 weeks.</w:t>
            </w:r>
          </w:p>
        </w:tc>
      </w:tr>
    </w:tbl>
    <w:p>
      <w:pPr>
        <w:spacing w:before="80" w:after="0"/>
      </w:pPr>
      <w:r>
        <w:t xml:space="preserve"/>
      </w:r>
    </w:p>
    <w:p>
      <w:pPr>
        <w:spacing w:before="260" w:after="80"/>
      </w:pPr>
      <w:r>
        <w:rPr>
          <w:rFonts w:ascii="Arial" w:cs="Arial" w:eastAsia="Arial" w:hAnsi="Arial"/>
          <w:b/>
          <w:bCs/>
          <w:color w:val="0D2B4E"/>
          <w:sz w:val="28"/>
          <w:szCs w:val="28"/>
        </w:rPr>
        <w:t xml:space="preserve">Key Priorities — Ruthless Ranking</w:t>
      </w:r>
    </w:p>
    <w:p>
      <w:pPr>
        <w:pStyle w:val="ListParagraph"/>
        <w:numPr>
          <w:ilvl w:val="0"/>
          <w:numId w:val="2"/>
        </w:numPr>
        <w:spacing w:before="36" w:after="36"/>
      </w:pPr>
      <w:r>
        <w:rPr>
          <w:rFonts w:ascii="Arial" w:cs="Arial" w:eastAsia="Arial" w:hAnsi="Arial"/>
          <w:b/>
          <w:bCs/>
          <w:color w:val="0D2B4E"/>
          <w:sz w:val="21"/>
          <w:szCs w:val="21"/>
        </w:rPr>
        <w:t xml:space="preserve">Priority 1: </w:t>
      </w:r>
      <w:r>
        <w:rPr>
          <w:rFonts w:ascii="Arial" w:cs="Arial" w:eastAsia="Arial" w:hAnsi="Arial"/>
          <w:color w:val="1A1A1A"/>
          <w:sz w:val="21"/>
          <w:szCs w:val="21"/>
        </w:rPr>
        <w:t xml:space="preserve">Drowsiness detection that actually works on Indian drivers, in Indian cabs, at 3am. Everything else is secondary to this.</w:t>
      </w:r>
    </w:p>
    <w:p>
      <w:pPr>
        <w:pStyle w:val="ListParagraph"/>
        <w:numPr>
          <w:ilvl w:val="0"/>
          <w:numId w:val="2"/>
        </w:numPr>
        <w:spacing w:before="36" w:after="36"/>
      </w:pPr>
      <w:r>
        <w:rPr>
          <w:rFonts w:ascii="Arial" w:cs="Arial" w:eastAsia="Arial" w:hAnsi="Arial"/>
          <w:b/>
          <w:bCs/>
          <w:color w:val="0D2B4E"/>
          <w:sz w:val="21"/>
          <w:szCs w:val="21"/>
        </w:rPr>
        <w:t xml:space="preserve">Priority 2: </w:t>
      </w:r>
      <w:r>
        <w:rPr>
          <w:rFonts w:ascii="Arial" w:cs="Arial" w:eastAsia="Arial" w:hAnsi="Arial"/>
          <w:color w:val="1A1A1A"/>
          <w:sz w:val="21"/>
          <w:szCs w:val="21"/>
        </w:rPr>
        <w:t xml:space="preserve">One fleet operator who is genuinely excited about the pilot — not just tolerating it. One converted believer is worth 50 demos.</w:t>
      </w:r>
    </w:p>
    <w:p>
      <w:pPr>
        <w:pStyle w:val="ListParagraph"/>
        <w:numPr>
          <w:ilvl w:val="0"/>
          <w:numId w:val="2"/>
        </w:numPr>
        <w:spacing w:before="36" w:after="36"/>
      </w:pPr>
      <w:r>
        <w:rPr>
          <w:rFonts w:ascii="Arial" w:cs="Arial" w:eastAsia="Arial" w:hAnsi="Arial"/>
          <w:b/>
          <w:bCs/>
          <w:color w:val="0D2B4E"/>
          <w:sz w:val="21"/>
          <w:szCs w:val="21"/>
        </w:rPr>
        <w:t xml:space="preserve">Priority 3: </w:t>
      </w:r>
      <w:r>
        <w:rPr>
          <w:rFonts w:ascii="Arial" w:cs="Arial" w:eastAsia="Arial" w:hAnsi="Arial"/>
          <w:color w:val="1A1A1A"/>
          <w:sz w:val="21"/>
          <w:szCs w:val="21"/>
        </w:rPr>
        <w:t xml:space="preserve">Data pipeline that captures every event reliably. Losing data in the pilot is unrecoverable. Build storage redundancy from Day 1.</w:t>
      </w:r>
    </w:p>
    <w:p>
      <w:pPr>
        <w:pStyle w:val="ListParagraph"/>
        <w:numPr>
          <w:ilvl w:val="0"/>
          <w:numId w:val="2"/>
        </w:numPr>
        <w:spacing w:before="36" w:after="36"/>
      </w:pPr>
      <w:r>
        <w:rPr>
          <w:rFonts w:ascii="Arial" w:cs="Arial" w:eastAsia="Arial" w:hAnsi="Arial"/>
          <w:b/>
          <w:bCs/>
          <w:color w:val="0D2B4E"/>
          <w:sz w:val="21"/>
          <w:szCs w:val="21"/>
        </w:rPr>
        <w:t xml:space="preserve">Priority 4: </w:t>
      </w:r>
      <w:r>
        <w:rPr>
          <w:rFonts w:ascii="Arial" w:cs="Arial" w:eastAsia="Arial" w:hAnsi="Arial"/>
          <w:color w:val="1A1A1A"/>
          <w:sz w:val="21"/>
          <w:szCs w:val="21"/>
        </w:rPr>
        <w:t xml:space="preserve">Hindi voice alerts that feel warm, not robotic. Record with a real native speaker. This is what drivers will tell their friends about.</w:t>
      </w:r>
    </w:p>
    <w:p>
      <w:pPr>
        <w:pStyle w:val="ListParagraph"/>
        <w:numPr>
          <w:ilvl w:val="0"/>
          <w:numId w:val="2"/>
        </w:numPr>
        <w:spacing w:before="36" w:after="36"/>
      </w:pPr>
      <w:r>
        <w:rPr>
          <w:rFonts w:ascii="Arial" w:cs="Arial" w:eastAsia="Arial" w:hAnsi="Arial"/>
          <w:b/>
          <w:bCs/>
          <w:color w:val="0D2B4E"/>
          <w:sz w:val="21"/>
          <w:szCs w:val="21"/>
        </w:rPr>
        <w:t xml:space="preserve">Priority 5: </w:t>
      </w:r>
      <w:r>
        <w:rPr>
          <w:rFonts w:ascii="Arial" w:cs="Arial" w:eastAsia="Arial" w:hAnsi="Arial"/>
          <w:color w:val="1A1A1A"/>
          <w:sz w:val="21"/>
          <w:szCs w:val="21"/>
        </w:rPr>
        <w:t xml:space="preserve">Device that survives 30 days in a truck without failing. Reliability &gt; features. A broken device destroys trust permanently.</w:t>
      </w:r>
    </w:p>
    <w:p>
      <w:pPr>
        <w:spacing w:before="80" w:after="0"/>
      </w:pPr>
      <w:r>
        <w:t xml:space="preserve"/>
      </w:r>
    </w:p>
    <w:p>
      <w:pPr>
        <w:spacing w:before="260" w:after="80"/>
      </w:pPr>
      <w:r>
        <w:rPr>
          <w:rFonts w:ascii="Arial" w:cs="Arial" w:eastAsia="Arial" w:hAnsi="Arial"/>
          <w:b/>
          <w:bCs/>
          <w:color w:val="0D2B4E"/>
          <w:sz w:val="28"/>
          <w:szCs w:val="28"/>
        </w:rPr>
        <w:t xml:space="preserve">The One Metric That Matters in the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North Star Metric</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Driver retention rate: what percentage of drivers who started the pilot are still actively using Garuda at Day 30? If it is above 80%, you have product-market fit. If it is below 60%, stop everything and find out why before spending another rupee on hardware.</w:t>
            </w:r>
          </w:p>
        </w:tc>
      </w:tr>
    </w:tbl>
    <w:p>
      <w:pPr>
        <w:spacing w:before="80" w:after="0"/>
      </w:pPr>
      <w:r>
        <w:t xml:space="preserve"/>
      </w:r>
    </w:p>
    <w:p>
      <w:pPr>
        <w:spacing w:before="260" w:after="80"/>
      </w:pPr>
      <w:r>
        <w:rPr>
          <w:rFonts w:ascii="Arial" w:cs="Arial" w:eastAsia="Arial" w:hAnsi="Arial"/>
          <w:b/>
          <w:bCs/>
          <w:color w:val="0D2B4E"/>
          <w:sz w:val="28"/>
          <w:szCs w:val="28"/>
        </w:rPr>
        <w:t xml:space="preserve">The Biggest Success Factor</w:t>
      </w:r>
    </w:p>
    <w:p>
      <w:pPr>
        <w:spacing w:before="50" w:after="70"/>
      </w:pPr>
      <w:r>
        <w:rPr>
          <w:rFonts w:ascii="Arial" w:cs="Arial" w:eastAsia="Arial" w:hAnsi="Arial"/>
          <w:color w:val="1A1A1A"/>
          <w:sz w:val="21"/>
          <w:szCs w:val="21"/>
        </w:rPr>
        <w:t xml:space="preserve">Not the AI model. Not the hardware. Not the dashboard.</w:t>
      </w:r>
    </w:p>
    <w:p>
      <w:pPr>
        <w:spacing w:before="50" w:after="70"/>
      </w:pPr>
      <w:r>
        <w:rPr>
          <w:rFonts w:ascii="Arial" w:cs="Arial" w:eastAsia="Arial" w:hAnsi="Arial"/>
          <w:color w:val="1A1A1A"/>
          <w:sz w:val="21"/>
          <w:szCs w:val="21"/>
        </w:rPr>
        <w:t xml:space="preserve">The biggest success factor is the first 5 minutes a truck driver spends with Garuda. If he feels — genuinely feels — that this device is on his side, that it speaks his language, that it treats him like an experienced professional and not a liability risk — he will keep it on. He will tell his colleagues. He will ask his owner to install it on more trucks.</w:t>
      </w:r>
    </w:p>
    <w:p>
      <w:pPr>
        <w:spacing w:before="50" w:after="70"/>
      </w:pPr>
      <w:r>
        <w:rPr>
          <w:rFonts w:ascii="Arial" w:cs="Arial" w:eastAsia="Arial" w:hAnsi="Arial"/>
          <w:color w:val="1A1A1A"/>
          <w:sz w:val="21"/>
          <w:szCs w:val="21"/>
        </w:rPr>
        <w:t xml:space="preserve">Every line of code, every hardware decision, every voice script should be evaluated through that one lens: does this make the driver feel like he has a friend beside him?</w:t>
      </w:r>
    </w:p>
    <w:p>
      <w:pPr>
        <w:spacing w:before="50" w:after="70"/>
      </w:pPr>
      <w:r>
        <w:rPr>
          <w:rFonts w:ascii="Arial" w:cs="Arial" w:eastAsia="Arial" w:hAnsi="Arial"/>
          <w:color w:val="1A1A1A"/>
          <w:sz w:val="21"/>
          <w:szCs w:val="21"/>
        </w:rPr>
        <w:t xml:space="preserve">Get that right in Week 1. Everything else in this blueprint will follow.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510A" w:sz="24"/>
              <w:bottom w:val="none" w:color="FFFFFF" w:sz="0"/>
              <w:right w:val="none" w:color="FFFFFF" w:sz="0"/>
            </w:tcBorders>
            <w:shd w:fill="FEF0E7" w:val="clear"/>
            <w:tcMar>
              <w:top w:type="dxa" w:w="80"/>
              <w:left w:type="dxa" w:w="280"/>
              <w:bottom w:type="dxa" w:w="16"/>
              <w:right w:type="dxa" w:w="200"/>
            </w:tcMar>
          </w:tcPr>
          <w:p>
            <w:r>
              <w:rPr>
                <w:rFonts w:ascii="Arial" w:cs="Arial" w:eastAsia="Arial" w:hAnsi="Arial"/>
                <w:b/>
                <w:bCs/>
                <w:color w:val="D4510A"/>
                <w:sz w:val="21"/>
                <w:szCs w:val="21"/>
              </w:rPr>
              <w:t xml:space="preserve">Final Founder Reminder</w:t>
            </w:r>
          </w:p>
        </w:tc>
      </w:tr>
      <w:tr>
        <w:tc>
          <w:tcPr>
            <w:tcW w:type="dxa" w:w="9360"/>
            <w:tcBorders>
              <w:top w:val="none" w:color="FFFFFF" w:sz="0"/>
              <w:left w:val="single" w:color="D4510A" w:sz="24"/>
              <w:bottom w:val="single" w:color="D4510A" w:sz="4"/>
              <w:right w:val="none" w:color="FFFFFF" w:sz="0"/>
            </w:tcBorders>
            <w:shd w:fill="FEF0E7" w:val="clear"/>
            <w:tcMar>
              <w:top w:type="dxa" w:w="16"/>
              <w:left w:type="dxa" w:w="280"/>
              <w:bottom w:type="dxa" w:w="100"/>
              <w:right w:type="dxa" w:w="200"/>
            </w:tcMar>
          </w:tcPr>
          <w:p>
            <w:r>
              <w:rPr>
                <w:rFonts w:ascii="Arial" w:cs="Arial" w:eastAsia="Arial" w:hAnsi="Arial"/>
                <w:color w:val="444444"/>
                <w:sz w:val="20"/>
                <w:szCs w:val="20"/>
              </w:rPr>
              <w:t xml:space="preserve">The plan is not the goal. The goal is 30 trucks running Garuda on Indian highways within 12 weeks, generating real data, with drivers who do not want to give the device back. That is success. Now go build it.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4"/>
      </w:pBdr>
      <w:jc w:val="center"/>
    </w:pPr>
    <w:r>
      <w:rPr>
        <w:rFonts w:ascii="Arial" w:cs="Arial" w:eastAsia="Arial" w:hAnsi="Arial"/>
        <w:color w:val="777777"/>
        <w:sz w:val="16"/>
        <w:szCs w:val="16"/>
      </w:rPr>
      <w:t xml:space="preserve">Project Garuda  ·  Execution Blueprint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D4510A" w:sz="6"/>
            <w:right w:val="none" w:color="FFFFFF" w:sz="0"/>
          </w:tcBorders>
          <w:tcMar>
            <w:top w:type="dxa" w:w="60"/>
            <w:left w:type="dxa" w:w="0"/>
            <w:bottom w:type="dxa" w:w="60"/>
            <w:right w:type="dxa" w:w="0"/>
          </w:tcMar>
        </w:tcPr>
        <w:p>
          <w:r>
            <w:rPr>
              <w:rFonts w:ascii="Arial" w:cs="Arial" w:eastAsia="Arial" w:hAnsi="Arial"/>
              <w:b/>
              <w:bCs/>
              <w:color w:val="0D2B4E"/>
              <w:sz w:val="18"/>
              <w:szCs w:val="18"/>
            </w:rPr>
            <w:t xml:space="preserve">PROJECT GARUDA  |  Execution Blueprint</w:t>
          </w:r>
        </w:p>
      </w:tc>
      <w:tc>
        <w:tcPr>
          <w:tcW w:type="dxa" w:w="3280"/>
          <w:tcBorders>
            <w:top w:val="none" w:color="FFFFFF" w:sz="0"/>
            <w:left w:val="none" w:color="FFFFFF" w:sz="0"/>
            <w:bottom w:val="single" w:color="D4510A" w:sz="6"/>
            <w:right w:val="none" w:color="FFFFFF" w:sz="0"/>
          </w:tcBorders>
          <w:tcMar>
            <w:top w:type="dxa" w:w="60"/>
            <w:left w:type="dxa" w:w="0"/>
            <w:bottom w:type="dxa" w:w="60"/>
            <w:right w:type="dxa" w:w="0"/>
          </w:tcMar>
        </w:tcPr>
        <w:p>
          <w:pPr>
            <w:jc w:val="right"/>
          </w:pPr>
          <w:r>
            <w:rPr>
              <w:rFonts w:ascii="Arial" w:cs="Arial" w:eastAsia="Arial" w:hAnsi="Arial"/>
              <w:b/>
              <w:bCs/>
              <w:color w:val="D4510A"/>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42"/>
      <w:szCs w:val="42"/>
    </w:rPr>
  </w:style>
  <w:style w:type="paragraph" w:styleId="Heading2">
    <w:name w:val="Heading 2"/>
    <w:basedOn w:val="Normal"/>
    <w:next w:val="Normal"/>
    <w:qFormat/>
    <w:pPr>
      <w:spacing w:before="26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2026-03-22T05:26:21.072Z</dcterms:created>
  <dcterms:modified xsi:type="dcterms:W3CDTF">2026-03-22T05:26:21.073Z</dcterms:modified>
</cp:coreProperties>
</file>

<file path=docProps/custom.xml><?xml version="1.0" encoding="utf-8"?>
<Properties xmlns="http://schemas.openxmlformats.org/officeDocument/2006/custom-properties" xmlns:vt="http://schemas.openxmlformats.org/officeDocument/2006/docPropsVTypes"/>
</file>