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9ED" w:rsidRDefault="00D45361" w:rsidP="00D45361">
      <w:pPr>
        <w:jc w:val="center"/>
        <w:rPr>
          <w:rFonts w:ascii="Times New Roman" w:hAnsi="Times New Roman" w:cs="Times New Roman"/>
          <w:b/>
          <w:sz w:val="28"/>
          <w:szCs w:val="28"/>
        </w:rPr>
      </w:pPr>
      <w:r>
        <w:rPr>
          <w:rFonts w:ascii="Times New Roman" w:hAnsi="Times New Roman" w:cs="Times New Roman"/>
          <w:b/>
          <w:sz w:val="28"/>
          <w:szCs w:val="28"/>
        </w:rPr>
        <w:t>Equality and diversity</w:t>
      </w:r>
    </w:p>
    <w:p w:rsidR="00D45361" w:rsidRDefault="00D45361" w:rsidP="00D45361">
      <w:pPr>
        <w:jc w:val="both"/>
        <w:rPr>
          <w:rFonts w:ascii="Times New Roman" w:hAnsi="Times New Roman" w:cs="Times New Roman"/>
          <w:sz w:val="24"/>
          <w:szCs w:val="24"/>
        </w:rPr>
      </w:pPr>
      <w:r w:rsidRPr="00F736BC">
        <w:rPr>
          <w:rFonts w:ascii="Times New Roman" w:hAnsi="Times New Roman" w:cs="Times New Roman"/>
          <w:b/>
          <w:sz w:val="24"/>
          <w:szCs w:val="24"/>
          <w:u w:val="single"/>
        </w:rPr>
        <w:t>A: Equality</w:t>
      </w:r>
      <w:r>
        <w:rPr>
          <w:rFonts w:ascii="Times New Roman" w:hAnsi="Times New Roman" w:cs="Times New Roman"/>
          <w:sz w:val="24"/>
          <w:szCs w:val="24"/>
        </w:rPr>
        <w:t>: If people are treated differently from each other in an unfair way, they are discriminated against. Discriminatory practices might be based on someone’s:</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Race</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Gender</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Age</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Education</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Geographic origin</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Disability</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Sexual orientation – heterosexual, homosexual, etc.</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Family status – married, single, etc.</w:t>
      </w:r>
    </w:p>
    <w:p w:rsidR="00D45361" w:rsidRDefault="00D45361" w:rsidP="00D45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Social background – someone’s social class</w:t>
      </w:r>
    </w:p>
    <w:p w:rsidR="00D45361" w:rsidRDefault="002D163B" w:rsidP="00D45361">
      <w:pPr>
        <w:jc w:val="both"/>
        <w:rPr>
          <w:rFonts w:ascii="Times New Roman" w:hAnsi="Times New Roman" w:cs="Times New Roman"/>
          <w:sz w:val="24"/>
          <w:szCs w:val="24"/>
        </w:rPr>
      </w:pPr>
      <w:r>
        <w:rPr>
          <w:rFonts w:ascii="Times New Roman" w:hAnsi="Times New Roman" w:cs="Times New Roman"/>
          <w:sz w:val="24"/>
          <w:szCs w:val="24"/>
        </w:rPr>
        <w:t>For example, if a woman is unfairly treated just because she is a woman, she is a victim of sexism at work, sexist attitudes or sex discrimination. In many organizations, women complain about the glass ceiling that allows them to get to a particular level but no further.</w:t>
      </w:r>
    </w:p>
    <w:p w:rsidR="002D163B" w:rsidRDefault="002D163B" w:rsidP="00D45361">
      <w:pPr>
        <w:jc w:val="both"/>
        <w:rPr>
          <w:rFonts w:ascii="Times New Roman" w:hAnsi="Times New Roman" w:cs="Times New Roman"/>
          <w:sz w:val="24"/>
          <w:szCs w:val="24"/>
        </w:rPr>
      </w:pPr>
      <w:r>
        <w:rPr>
          <w:rFonts w:ascii="Times New Roman" w:hAnsi="Times New Roman" w:cs="Times New Roman"/>
          <w:sz w:val="24"/>
          <w:szCs w:val="24"/>
        </w:rPr>
        <w:t xml:space="preserve">Stereotypical – fixed and unjustified – ideas about </w:t>
      </w:r>
      <w:r w:rsidR="00D351F9">
        <w:rPr>
          <w:rFonts w:ascii="Times New Roman" w:hAnsi="Times New Roman" w:cs="Times New Roman"/>
          <w:sz w:val="24"/>
          <w:szCs w:val="24"/>
        </w:rPr>
        <w:t>what men and women can do, and about the roles – jobs and activities – that they can have, constitute gender stereotyping.</w:t>
      </w:r>
    </w:p>
    <w:p w:rsidR="00D351F9" w:rsidRDefault="00D351F9" w:rsidP="00D45361">
      <w:pPr>
        <w:jc w:val="both"/>
        <w:rPr>
          <w:rFonts w:ascii="Times New Roman" w:hAnsi="Times New Roman" w:cs="Times New Roman"/>
          <w:sz w:val="24"/>
          <w:szCs w:val="24"/>
        </w:rPr>
      </w:pPr>
      <w:r>
        <w:rPr>
          <w:rFonts w:ascii="Times New Roman" w:hAnsi="Times New Roman" w:cs="Times New Roman"/>
          <w:sz w:val="24"/>
          <w:szCs w:val="24"/>
        </w:rPr>
        <w:t>If someone is treated unfairly because of their race or ethnicity, they are a victim of racial discrimination</w:t>
      </w:r>
      <w:r w:rsidR="00984924">
        <w:rPr>
          <w:rFonts w:ascii="Times New Roman" w:hAnsi="Times New Roman" w:cs="Times New Roman"/>
          <w:sz w:val="24"/>
          <w:szCs w:val="24"/>
        </w:rPr>
        <w:t xml:space="preserve"> or racism. Offensive remarks about someone’s race are racist and the person making them is a racist.</w:t>
      </w:r>
    </w:p>
    <w:p w:rsidR="00984924" w:rsidRDefault="00984924" w:rsidP="00D45361">
      <w:pPr>
        <w:jc w:val="both"/>
        <w:rPr>
          <w:rFonts w:ascii="Times New Roman" w:hAnsi="Times New Roman" w:cs="Times New Roman"/>
          <w:sz w:val="24"/>
          <w:szCs w:val="24"/>
        </w:rPr>
      </w:pPr>
      <w:r>
        <w:rPr>
          <w:rFonts w:ascii="Times New Roman" w:hAnsi="Times New Roman" w:cs="Times New Roman"/>
          <w:sz w:val="24"/>
          <w:szCs w:val="24"/>
        </w:rPr>
        <w:t>Older people discriminated against because of their age are victims of ageism and ageist attitudes.</w:t>
      </w:r>
    </w:p>
    <w:p w:rsidR="00984924" w:rsidRDefault="00984924" w:rsidP="00D45361">
      <w:pPr>
        <w:jc w:val="both"/>
        <w:rPr>
          <w:rFonts w:ascii="Times New Roman" w:hAnsi="Times New Roman" w:cs="Times New Roman"/>
          <w:sz w:val="24"/>
          <w:szCs w:val="24"/>
        </w:rPr>
      </w:pPr>
      <w:r>
        <w:rPr>
          <w:rFonts w:ascii="Times New Roman" w:hAnsi="Times New Roman" w:cs="Times New Roman"/>
          <w:sz w:val="24"/>
          <w:szCs w:val="24"/>
        </w:rPr>
        <w:t>In the US, affirmative action is when help is given in education and employment to groups who were previously discriminated against. In Britain, affirmative action is known as equal opportunities. These actions are also called positive discrimination in both countries.</w:t>
      </w:r>
    </w:p>
    <w:p w:rsidR="00F736BC" w:rsidRDefault="00F736BC" w:rsidP="00D45361">
      <w:pPr>
        <w:jc w:val="both"/>
        <w:rPr>
          <w:rFonts w:ascii="Times New Roman" w:hAnsi="Times New Roman" w:cs="Times New Roman"/>
          <w:sz w:val="24"/>
          <w:szCs w:val="24"/>
        </w:rPr>
      </w:pPr>
      <w:r>
        <w:rPr>
          <w:rFonts w:ascii="Times New Roman" w:hAnsi="Times New Roman" w:cs="Times New Roman"/>
          <w:sz w:val="24"/>
          <w:szCs w:val="24"/>
        </w:rPr>
        <w:t>Some companies have an equal opportunities policy or dignity at work policy covering all the issues above, which is designed to increase equality – treating people fairly and in the same way.</w:t>
      </w:r>
    </w:p>
    <w:p w:rsidR="00984924" w:rsidRDefault="00984924" w:rsidP="00D45361">
      <w:pPr>
        <w:jc w:val="both"/>
        <w:rPr>
          <w:rFonts w:ascii="Times New Roman" w:hAnsi="Times New Roman" w:cs="Times New Roman"/>
          <w:sz w:val="24"/>
          <w:szCs w:val="24"/>
        </w:rPr>
      </w:pPr>
      <w:r w:rsidRPr="00F736BC">
        <w:rPr>
          <w:rFonts w:ascii="Times New Roman" w:hAnsi="Times New Roman" w:cs="Times New Roman"/>
          <w:b/>
          <w:sz w:val="24"/>
          <w:szCs w:val="24"/>
          <w:u w:val="single"/>
        </w:rPr>
        <w:t xml:space="preserve"> </w:t>
      </w:r>
      <w:r w:rsidR="00F736BC" w:rsidRPr="00F736BC">
        <w:rPr>
          <w:rFonts w:ascii="Times New Roman" w:hAnsi="Times New Roman" w:cs="Times New Roman"/>
          <w:b/>
          <w:sz w:val="24"/>
          <w:szCs w:val="24"/>
          <w:u w:val="single"/>
        </w:rPr>
        <w:t>B. Diversity</w:t>
      </w:r>
      <w:r w:rsidR="00F736BC">
        <w:rPr>
          <w:rFonts w:ascii="Times New Roman" w:hAnsi="Times New Roman" w:cs="Times New Roman"/>
          <w:sz w:val="24"/>
          <w:szCs w:val="24"/>
        </w:rPr>
        <w:t>: Many organizations now aim for diversity in the workforce, with policies that encourage inclusion – employees from as many different backgrounds as possible. This goes beyond equal opportunities, and enables an organization to keep up with social and demographic changes- changes in the make-up of society and the population as a whole. Examples of such changes include increases in the number of women, older workers, ethnic minorities – people from particular counties and racial groups. Organizations are looking for a diverse workforce.</w:t>
      </w:r>
    </w:p>
    <w:p w:rsidR="00134CF2" w:rsidRDefault="00134CF2" w:rsidP="00D45361">
      <w:pPr>
        <w:jc w:val="both"/>
        <w:rPr>
          <w:rFonts w:ascii="Times New Roman" w:hAnsi="Times New Roman" w:cs="Times New Roman"/>
          <w:sz w:val="24"/>
          <w:szCs w:val="24"/>
        </w:rPr>
      </w:pPr>
    </w:p>
    <w:p w:rsidR="00F736BC" w:rsidRDefault="00F736BC" w:rsidP="00D45361">
      <w:pPr>
        <w:jc w:val="both"/>
        <w:rPr>
          <w:rFonts w:ascii="Times New Roman" w:hAnsi="Times New Roman" w:cs="Times New Roman"/>
          <w:sz w:val="24"/>
          <w:szCs w:val="24"/>
        </w:rPr>
      </w:pPr>
      <w:r>
        <w:rPr>
          <w:rFonts w:ascii="Times New Roman" w:hAnsi="Times New Roman" w:cs="Times New Roman"/>
          <w:sz w:val="24"/>
          <w:szCs w:val="24"/>
        </w:rPr>
        <w:lastRenderedPageBreak/>
        <w:t>C. Word combinations with ‘Diversity’</w:t>
      </w:r>
    </w:p>
    <w:tbl>
      <w:tblPr>
        <w:tblStyle w:val="TableGrid"/>
        <w:tblW w:w="0" w:type="auto"/>
        <w:tblLook w:val="04A0"/>
      </w:tblPr>
      <w:tblGrid>
        <w:gridCol w:w="1638"/>
        <w:gridCol w:w="6570"/>
      </w:tblGrid>
      <w:tr w:rsidR="009C30C9" w:rsidTr="009C30C9">
        <w:tc>
          <w:tcPr>
            <w:tcW w:w="1638"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Training</w:t>
            </w:r>
          </w:p>
        </w:tc>
        <w:tc>
          <w:tcPr>
            <w:tcW w:w="6570"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Teaching employees about the importance of diversity</w:t>
            </w:r>
          </w:p>
        </w:tc>
      </w:tr>
      <w:tr w:rsidR="009C30C9" w:rsidTr="009C30C9">
        <w:tc>
          <w:tcPr>
            <w:tcW w:w="1638"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Initiative</w:t>
            </w:r>
          </w:p>
        </w:tc>
        <w:tc>
          <w:tcPr>
            <w:tcW w:w="6570"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An action designed to increase diversity</w:t>
            </w:r>
          </w:p>
        </w:tc>
      </w:tr>
      <w:tr w:rsidR="009C30C9" w:rsidTr="009C30C9">
        <w:tc>
          <w:tcPr>
            <w:tcW w:w="1638"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Statement</w:t>
            </w:r>
          </w:p>
        </w:tc>
        <w:tc>
          <w:tcPr>
            <w:tcW w:w="6570"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A company’s communication about their attitude to diversity</w:t>
            </w:r>
          </w:p>
        </w:tc>
      </w:tr>
      <w:tr w:rsidR="009C30C9" w:rsidTr="009C30C9">
        <w:tc>
          <w:tcPr>
            <w:tcW w:w="1638"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Strategy</w:t>
            </w:r>
          </w:p>
        </w:tc>
        <w:tc>
          <w:tcPr>
            <w:tcW w:w="6570"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A long-term plan for putting diversity into action</w:t>
            </w:r>
          </w:p>
        </w:tc>
      </w:tr>
      <w:tr w:rsidR="009C30C9" w:rsidTr="009C30C9">
        <w:tc>
          <w:tcPr>
            <w:tcW w:w="1638"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Management</w:t>
            </w:r>
          </w:p>
        </w:tc>
        <w:tc>
          <w:tcPr>
            <w:tcW w:w="6570"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How diversity is managed in a company or companies in general</w:t>
            </w:r>
          </w:p>
        </w:tc>
      </w:tr>
      <w:tr w:rsidR="009C30C9" w:rsidTr="009C30C9">
        <w:tc>
          <w:tcPr>
            <w:tcW w:w="1638"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Programme</w:t>
            </w:r>
          </w:p>
        </w:tc>
        <w:tc>
          <w:tcPr>
            <w:tcW w:w="6570" w:type="dxa"/>
          </w:tcPr>
          <w:p w:rsidR="009C30C9" w:rsidRDefault="009C30C9" w:rsidP="00D45361">
            <w:pPr>
              <w:jc w:val="both"/>
              <w:rPr>
                <w:rFonts w:ascii="Times New Roman" w:hAnsi="Times New Roman" w:cs="Times New Roman"/>
                <w:sz w:val="24"/>
                <w:szCs w:val="24"/>
              </w:rPr>
            </w:pPr>
            <w:r>
              <w:rPr>
                <w:rFonts w:ascii="Times New Roman" w:hAnsi="Times New Roman" w:cs="Times New Roman"/>
                <w:sz w:val="24"/>
                <w:szCs w:val="24"/>
              </w:rPr>
              <w:t>A series of actions designed to put diversity into practice</w:t>
            </w:r>
          </w:p>
        </w:tc>
      </w:tr>
    </w:tbl>
    <w:p w:rsidR="00560DDC" w:rsidRDefault="00560DDC" w:rsidP="00560DDC">
      <w:pPr>
        <w:jc w:val="both"/>
        <w:rPr>
          <w:rFonts w:ascii="Times New Roman" w:hAnsi="Times New Roman" w:cs="Times New Roman"/>
          <w:sz w:val="24"/>
          <w:szCs w:val="24"/>
        </w:rPr>
      </w:pPr>
    </w:p>
    <w:p w:rsidR="00560DDC" w:rsidRPr="00560DDC" w:rsidRDefault="00560DDC" w:rsidP="00560DDC">
      <w:pPr>
        <w:pStyle w:val="ListParagraph"/>
        <w:numPr>
          <w:ilvl w:val="0"/>
          <w:numId w:val="4"/>
        </w:numPr>
        <w:jc w:val="both"/>
        <w:rPr>
          <w:rFonts w:ascii="Times New Roman" w:hAnsi="Times New Roman" w:cs="Times New Roman"/>
          <w:sz w:val="24"/>
          <w:szCs w:val="24"/>
        </w:rPr>
      </w:pPr>
      <w:r w:rsidRPr="00560DDC">
        <w:rPr>
          <w:rFonts w:ascii="Times New Roman" w:hAnsi="Times New Roman" w:cs="Times New Roman"/>
          <w:sz w:val="24"/>
          <w:szCs w:val="24"/>
        </w:rPr>
        <w:t>Complete the table with words from sections A and B.</w:t>
      </w:r>
    </w:p>
    <w:tbl>
      <w:tblPr>
        <w:tblStyle w:val="TableGrid"/>
        <w:tblW w:w="0" w:type="auto"/>
        <w:tblLook w:val="04A0"/>
      </w:tblPr>
      <w:tblGrid>
        <w:gridCol w:w="2907"/>
        <w:gridCol w:w="2813"/>
        <w:gridCol w:w="2776"/>
      </w:tblGrid>
      <w:tr w:rsidR="00560DDC" w:rsidRPr="00560DDC" w:rsidTr="00560DDC">
        <w:tc>
          <w:tcPr>
            <w:tcW w:w="2907" w:type="dxa"/>
          </w:tcPr>
          <w:p w:rsidR="00560DDC" w:rsidRPr="00560DDC" w:rsidRDefault="00560DDC" w:rsidP="00560DDC">
            <w:pPr>
              <w:pStyle w:val="ListParagraph"/>
              <w:ind w:left="0"/>
              <w:jc w:val="both"/>
              <w:rPr>
                <w:rFonts w:ascii="Times New Roman" w:hAnsi="Times New Roman" w:cs="Times New Roman"/>
                <w:b/>
                <w:sz w:val="24"/>
                <w:szCs w:val="24"/>
                <w:highlight w:val="lightGray"/>
              </w:rPr>
            </w:pPr>
            <w:r w:rsidRPr="00560DDC">
              <w:rPr>
                <w:rFonts w:ascii="Times New Roman" w:hAnsi="Times New Roman" w:cs="Times New Roman"/>
                <w:b/>
                <w:sz w:val="24"/>
                <w:szCs w:val="24"/>
                <w:highlight w:val="lightGray"/>
              </w:rPr>
              <w:t>Noun</w:t>
            </w:r>
          </w:p>
        </w:tc>
        <w:tc>
          <w:tcPr>
            <w:tcW w:w="2813" w:type="dxa"/>
          </w:tcPr>
          <w:p w:rsidR="00560DDC" w:rsidRPr="00560DDC" w:rsidRDefault="00560DDC" w:rsidP="00560DDC">
            <w:pPr>
              <w:pStyle w:val="ListParagraph"/>
              <w:ind w:left="0"/>
              <w:jc w:val="both"/>
              <w:rPr>
                <w:rFonts w:ascii="Times New Roman" w:hAnsi="Times New Roman" w:cs="Times New Roman"/>
                <w:b/>
                <w:sz w:val="24"/>
                <w:szCs w:val="24"/>
                <w:highlight w:val="lightGray"/>
              </w:rPr>
            </w:pPr>
            <w:r w:rsidRPr="00560DDC">
              <w:rPr>
                <w:rFonts w:ascii="Times New Roman" w:hAnsi="Times New Roman" w:cs="Times New Roman"/>
                <w:b/>
                <w:sz w:val="24"/>
                <w:szCs w:val="24"/>
                <w:highlight w:val="lightGray"/>
              </w:rPr>
              <w:t>Adjective</w:t>
            </w:r>
          </w:p>
        </w:tc>
        <w:tc>
          <w:tcPr>
            <w:tcW w:w="2776" w:type="dxa"/>
          </w:tcPr>
          <w:p w:rsidR="00560DDC" w:rsidRPr="00560DDC" w:rsidRDefault="00560DDC" w:rsidP="00560DDC">
            <w:pPr>
              <w:pStyle w:val="ListParagraph"/>
              <w:ind w:left="0"/>
              <w:jc w:val="both"/>
              <w:rPr>
                <w:rFonts w:ascii="Times New Roman" w:hAnsi="Times New Roman" w:cs="Times New Roman"/>
                <w:b/>
                <w:sz w:val="24"/>
                <w:szCs w:val="24"/>
              </w:rPr>
            </w:pPr>
            <w:r w:rsidRPr="00560DDC">
              <w:rPr>
                <w:rFonts w:ascii="Times New Roman" w:hAnsi="Times New Roman" w:cs="Times New Roman"/>
                <w:b/>
                <w:sz w:val="24"/>
                <w:szCs w:val="24"/>
                <w:highlight w:val="lightGray"/>
              </w:rPr>
              <w:t>Related noun</w:t>
            </w:r>
          </w:p>
        </w:tc>
      </w:tr>
      <w:tr w:rsidR="00560DDC" w:rsidTr="00560DDC">
        <w:tc>
          <w:tcPr>
            <w:tcW w:w="2907"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w:t>
            </w:r>
          </w:p>
        </w:tc>
        <w:tc>
          <w:tcPr>
            <w:tcW w:w="2813" w:type="dxa"/>
          </w:tcPr>
          <w:p w:rsidR="00560DDC" w:rsidRDefault="00560DDC" w:rsidP="00560DDC">
            <w:pPr>
              <w:pStyle w:val="ListParagraph"/>
              <w:ind w:left="0"/>
              <w:jc w:val="both"/>
              <w:rPr>
                <w:rFonts w:ascii="Times New Roman" w:hAnsi="Times New Roman" w:cs="Times New Roman"/>
                <w:sz w:val="24"/>
                <w:szCs w:val="24"/>
              </w:rPr>
            </w:pPr>
          </w:p>
        </w:tc>
        <w:tc>
          <w:tcPr>
            <w:tcW w:w="2776" w:type="dxa"/>
          </w:tcPr>
          <w:p w:rsidR="00560DDC" w:rsidRDefault="00560DDC" w:rsidP="00560DDC">
            <w:pPr>
              <w:pStyle w:val="ListParagraph"/>
              <w:ind w:left="0"/>
              <w:jc w:val="both"/>
              <w:rPr>
                <w:rFonts w:ascii="Times New Roman" w:hAnsi="Times New Roman" w:cs="Times New Roman"/>
                <w:sz w:val="24"/>
                <w:szCs w:val="24"/>
              </w:rPr>
            </w:pPr>
          </w:p>
        </w:tc>
      </w:tr>
      <w:tr w:rsidR="00560DDC" w:rsidTr="00560DDC">
        <w:tc>
          <w:tcPr>
            <w:tcW w:w="2907" w:type="dxa"/>
          </w:tcPr>
          <w:p w:rsidR="00560DDC" w:rsidRDefault="00560DDC" w:rsidP="00560DDC">
            <w:pPr>
              <w:pStyle w:val="ListParagraph"/>
              <w:ind w:left="0"/>
              <w:jc w:val="both"/>
              <w:rPr>
                <w:rFonts w:ascii="Times New Roman" w:hAnsi="Times New Roman" w:cs="Times New Roman"/>
                <w:sz w:val="24"/>
                <w:szCs w:val="24"/>
              </w:rPr>
            </w:pPr>
          </w:p>
        </w:tc>
        <w:tc>
          <w:tcPr>
            <w:tcW w:w="2813"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Racist</w:t>
            </w:r>
          </w:p>
        </w:tc>
        <w:tc>
          <w:tcPr>
            <w:tcW w:w="2776" w:type="dxa"/>
          </w:tcPr>
          <w:p w:rsidR="00560DDC" w:rsidRDefault="00560DDC" w:rsidP="00560DDC">
            <w:pPr>
              <w:pStyle w:val="ListParagraph"/>
              <w:ind w:left="0"/>
              <w:jc w:val="both"/>
              <w:rPr>
                <w:rFonts w:ascii="Times New Roman" w:hAnsi="Times New Roman" w:cs="Times New Roman"/>
                <w:sz w:val="24"/>
                <w:szCs w:val="24"/>
              </w:rPr>
            </w:pPr>
          </w:p>
        </w:tc>
      </w:tr>
      <w:tr w:rsidR="00560DDC" w:rsidTr="00560DDC">
        <w:tc>
          <w:tcPr>
            <w:tcW w:w="2907"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Sex</w:t>
            </w:r>
          </w:p>
        </w:tc>
        <w:tc>
          <w:tcPr>
            <w:tcW w:w="2813" w:type="dxa"/>
          </w:tcPr>
          <w:p w:rsidR="00560DDC" w:rsidRDefault="00560DDC" w:rsidP="00560DDC">
            <w:pPr>
              <w:pStyle w:val="ListParagraph"/>
              <w:ind w:left="0"/>
              <w:jc w:val="both"/>
              <w:rPr>
                <w:rFonts w:ascii="Times New Roman" w:hAnsi="Times New Roman" w:cs="Times New Roman"/>
                <w:sz w:val="24"/>
                <w:szCs w:val="24"/>
              </w:rPr>
            </w:pPr>
          </w:p>
        </w:tc>
        <w:tc>
          <w:tcPr>
            <w:tcW w:w="2776" w:type="dxa"/>
          </w:tcPr>
          <w:p w:rsidR="00560DDC" w:rsidRDefault="00560DDC" w:rsidP="00560DDC">
            <w:pPr>
              <w:pStyle w:val="ListParagraph"/>
              <w:ind w:left="0"/>
              <w:jc w:val="both"/>
              <w:rPr>
                <w:rFonts w:ascii="Times New Roman" w:hAnsi="Times New Roman" w:cs="Times New Roman"/>
                <w:sz w:val="24"/>
                <w:szCs w:val="24"/>
              </w:rPr>
            </w:pPr>
          </w:p>
        </w:tc>
      </w:tr>
      <w:tr w:rsidR="00560DDC" w:rsidTr="00560DDC">
        <w:tc>
          <w:tcPr>
            <w:tcW w:w="2907"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Stereotype</w:t>
            </w:r>
          </w:p>
        </w:tc>
        <w:tc>
          <w:tcPr>
            <w:tcW w:w="2813" w:type="dxa"/>
          </w:tcPr>
          <w:p w:rsidR="00560DDC" w:rsidRDefault="00560DDC" w:rsidP="00560DDC">
            <w:pPr>
              <w:pStyle w:val="ListParagraph"/>
              <w:ind w:left="0"/>
              <w:jc w:val="both"/>
              <w:rPr>
                <w:rFonts w:ascii="Times New Roman" w:hAnsi="Times New Roman" w:cs="Times New Roman"/>
                <w:sz w:val="24"/>
                <w:szCs w:val="24"/>
              </w:rPr>
            </w:pPr>
          </w:p>
        </w:tc>
        <w:tc>
          <w:tcPr>
            <w:tcW w:w="2776" w:type="dxa"/>
          </w:tcPr>
          <w:p w:rsidR="00560DDC" w:rsidRDefault="00560DDC" w:rsidP="00560DDC">
            <w:pPr>
              <w:pStyle w:val="ListParagraph"/>
              <w:ind w:left="0"/>
              <w:jc w:val="both"/>
              <w:rPr>
                <w:rFonts w:ascii="Times New Roman" w:hAnsi="Times New Roman" w:cs="Times New Roman"/>
                <w:sz w:val="24"/>
                <w:szCs w:val="24"/>
              </w:rPr>
            </w:pPr>
          </w:p>
        </w:tc>
      </w:tr>
      <w:tr w:rsidR="00560DDC" w:rsidTr="00560DDC">
        <w:tc>
          <w:tcPr>
            <w:tcW w:w="2907" w:type="dxa"/>
          </w:tcPr>
          <w:p w:rsidR="00560DDC" w:rsidRDefault="00560DDC" w:rsidP="00560DDC">
            <w:pPr>
              <w:pStyle w:val="ListParagraph"/>
              <w:ind w:left="0"/>
              <w:jc w:val="both"/>
              <w:rPr>
                <w:rFonts w:ascii="Times New Roman" w:hAnsi="Times New Roman" w:cs="Times New Roman"/>
                <w:sz w:val="24"/>
                <w:szCs w:val="24"/>
              </w:rPr>
            </w:pPr>
          </w:p>
        </w:tc>
        <w:tc>
          <w:tcPr>
            <w:tcW w:w="2813"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Diverse</w:t>
            </w:r>
          </w:p>
        </w:tc>
        <w:tc>
          <w:tcPr>
            <w:tcW w:w="2776"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560DDC" w:rsidTr="00560DDC">
        <w:tc>
          <w:tcPr>
            <w:tcW w:w="2907"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Discrimination</w:t>
            </w:r>
          </w:p>
        </w:tc>
        <w:tc>
          <w:tcPr>
            <w:tcW w:w="2813" w:type="dxa"/>
          </w:tcPr>
          <w:p w:rsidR="00560DDC" w:rsidRDefault="00560DDC" w:rsidP="00560DDC">
            <w:pPr>
              <w:pStyle w:val="ListParagraph"/>
              <w:ind w:left="0"/>
              <w:jc w:val="both"/>
              <w:rPr>
                <w:rFonts w:ascii="Times New Roman" w:hAnsi="Times New Roman" w:cs="Times New Roman"/>
                <w:sz w:val="24"/>
                <w:szCs w:val="24"/>
              </w:rPr>
            </w:pPr>
          </w:p>
        </w:tc>
        <w:tc>
          <w:tcPr>
            <w:tcW w:w="2776"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560DDC" w:rsidTr="00560DDC">
        <w:tc>
          <w:tcPr>
            <w:tcW w:w="2907" w:type="dxa"/>
          </w:tcPr>
          <w:p w:rsidR="00560DDC" w:rsidRDefault="00560DDC" w:rsidP="00560DDC">
            <w:pPr>
              <w:pStyle w:val="ListParagraph"/>
              <w:ind w:left="0"/>
              <w:jc w:val="both"/>
              <w:rPr>
                <w:rFonts w:ascii="Times New Roman" w:hAnsi="Times New Roman" w:cs="Times New Roman"/>
                <w:sz w:val="24"/>
                <w:szCs w:val="24"/>
              </w:rPr>
            </w:pPr>
          </w:p>
        </w:tc>
        <w:tc>
          <w:tcPr>
            <w:tcW w:w="2813"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Equal</w:t>
            </w:r>
          </w:p>
        </w:tc>
        <w:tc>
          <w:tcPr>
            <w:tcW w:w="2776"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560DDC" w:rsidTr="00560DDC">
        <w:tc>
          <w:tcPr>
            <w:tcW w:w="2907" w:type="dxa"/>
          </w:tcPr>
          <w:p w:rsidR="00560DDC" w:rsidRDefault="00560DDC" w:rsidP="00560DDC">
            <w:pPr>
              <w:pStyle w:val="ListParagraph"/>
              <w:ind w:left="0"/>
              <w:jc w:val="both"/>
              <w:rPr>
                <w:rFonts w:ascii="Times New Roman" w:hAnsi="Times New Roman" w:cs="Times New Roman"/>
                <w:sz w:val="24"/>
                <w:szCs w:val="24"/>
              </w:rPr>
            </w:pPr>
          </w:p>
        </w:tc>
        <w:tc>
          <w:tcPr>
            <w:tcW w:w="2813"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Ethnic</w:t>
            </w:r>
          </w:p>
        </w:tc>
        <w:tc>
          <w:tcPr>
            <w:tcW w:w="2776" w:type="dxa"/>
          </w:tcPr>
          <w:p w:rsidR="00560DDC" w:rsidRDefault="00560DDC" w:rsidP="00560DD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bl>
    <w:p w:rsidR="006520F5" w:rsidRDefault="006520F5" w:rsidP="006520F5">
      <w:pPr>
        <w:jc w:val="both"/>
        <w:rPr>
          <w:rFonts w:ascii="Times New Roman" w:hAnsi="Times New Roman" w:cs="Times New Roman"/>
          <w:sz w:val="24"/>
          <w:szCs w:val="24"/>
        </w:rPr>
      </w:pPr>
    </w:p>
    <w:p w:rsidR="006520F5" w:rsidRDefault="006520F5" w:rsidP="006520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Complete these sentences with correct forms of expressions from the above table.</w:t>
      </w:r>
    </w:p>
    <w:p w:rsidR="006520F5" w:rsidRDefault="00825644" w:rsidP="0082564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When we first joined the company, our roles were ______________: he was the marketing risk-taker and I was the conventional accountant.</w:t>
      </w:r>
    </w:p>
    <w:p w:rsidR="00825644" w:rsidRDefault="00825644" w:rsidP="0082564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________________ housing policies confined Blacks and Latinos to neighborhoods close to industrial zones.</w:t>
      </w:r>
    </w:p>
    <w:p w:rsidR="00825644" w:rsidRDefault="00825644" w:rsidP="0082564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‘Hispanic’ refers to people whose _______________ stems from a variety of Spanish-speaking cultures throughout Latin America and the Caribbean.</w:t>
      </w:r>
    </w:p>
    <w:p w:rsidR="00825644" w:rsidRDefault="00825644" w:rsidP="0082564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They accused lenders in Los Angeles of ‘systematic __________________’, saying that blacks were 30 per cent more likely to pay higher interest rates than whites.</w:t>
      </w:r>
    </w:p>
    <w:p w:rsidR="00825644" w:rsidRDefault="00E40AD8" w:rsidP="0082564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notoriously ___________ computer industry rarely puts 50-somethings on permanent employment contracts.</w:t>
      </w:r>
    </w:p>
    <w:p w:rsidR="00E40AD8" w:rsidRDefault="00E40AD8" w:rsidP="0082564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issues that Jennifer raised about ______________ in the military can affect women after they get out of the military as well.</w:t>
      </w:r>
    </w:p>
    <w:p w:rsidR="00E40AD8" w:rsidRDefault="00E40AD8" w:rsidP="0082564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bank has struck a blow for _____________  by appointing the first woman executive director to its male-dominated board.</w:t>
      </w:r>
    </w:p>
    <w:p w:rsidR="00E40AD8" w:rsidRDefault="00E40AD8" w:rsidP="0082564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Allowing employees to take unpaid leave to observe a religious or cultural holiday is one policy used to show that an organization encourages _______________.</w:t>
      </w:r>
    </w:p>
    <w:p w:rsidR="00F30370" w:rsidRDefault="00F30370" w:rsidP="00F30370">
      <w:pPr>
        <w:pStyle w:val="ListParagraph"/>
        <w:ind w:left="1440"/>
        <w:jc w:val="both"/>
        <w:rPr>
          <w:rFonts w:ascii="Times New Roman" w:hAnsi="Times New Roman" w:cs="Times New Roman"/>
          <w:sz w:val="24"/>
          <w:szCs w:val="24"/>
        </w:rPr>
      </w:pPr>
    </w:p>
    <w:p w:rsidR="00F30370" w:rsidRDefault="00F30370" w:rsidP="00F30370">
      <w:pPr>
        <w:pStyle w:val="ListParagraph"/>
        <w:ind w:left="1440"/>
        <w:jc w:val="both"/>
        <w:rPr>
          <w:rFonts w:ascii="Times New Roman" w:hAnsi="Times New Roman" w:cs="Times New Roman"/>
          <w:sz w:val="24"/>
          <w:szCs w:val="24"/>
        </w:rPr>
      </w:pPr>
    </w:p>
    <w:p w:rsidR="00F30370" w:rsidRDefault="00E40AD8" w:rsidP="00E40AD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Match the two parts of these sentences containing expressions from </w:t>
      </w:r>
      <w:r w:rsidR="00F30370">
        <w:rPr>
          <w:rFonts w:ascii="Times New Roman" w:hAnsi="Times New Roman" w:cs="Times New Roman"/>
          <w:sz w:val="24"/>
          <w:szCs w:val="24"/>
        </w:rPr>
        <w:t>section C.</w:t>
      </w:r>
    </w:p>
    <w:p w:rsidR="00760850" w:rsidRDefault="00760850" w:rsidP="00760850">
      <w:pPr>
        <w:pStyle w:val="ListParagraph"/>
        <w:ind w:left="1080"/>
        <w:jc w:val="both"/>
        <w:rPr>
          <w:rFonts w:ascii="Times New Roman" w:hAnsi="Times New Roman" w:cs="Times New Roman"/>
          <w:sz w:val="24"/>
          <w:szCs w:val="24"/>
        </w:rPr>
      </w:pPr>
    </w:p>
    <w:p w:rsidR="00760850" w:rsidRDefault="00760850" w:rsidP="00760850">
      <w:pPr>
        <w:pStyle w:val="ListParagraph"/>
        <w:ind w:left="1080"/>
        <w:jc w:val="both"/>
        <w:rPr>
          <w:rFonts w:ascii="Times New Roman" w:hAnsi="Times New Roman" w:cs="Times New Roman"/>
          <w:sz w:val="24"/>
          <w:szCs w:val="24"/>
        </w:rPr>
      </w:pPr>
    </w:p>
    <w:tbl>
      <w:tblPr>
        <w:tblStyle w:val="TableGrid"/>
        <w:tblW w:w="0" w:type="auto"/>
        <w:tblLook w:val="04A0"/>
      </w:tblPr>
      <w:tblGrid>
        <w:gridCol w:w="5191"/>
        <w:gridCol w:w="4385"/>
      </w:tblGrid>
      <w:tr w:rsidR="00F30370" w:rsidTr="00F30370">
        <w:tc>
          <w:tcPr>
            <w:tcW w:w="0" w:type="auto"/>
          </w:tcPr>
          <w:p w:rsidR="00F30370" w:rsidRPr="00F30370" w:rsidRDefault="00F30370" w:rsidP="00F30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People with stronger ethnic identities were more attracted to organizations that described a diversity </w:t>
            </w:r>
          </w:p>
        </w:tc>
        <w:tc>
          <w:tcPr>
            <w:tcW w:w="0" w:type="auto"/>
          </w:tcPr>
          <w:p w:rsidR="00F30370" w:rsidRPr="00F30370" w:rsidRDefault="00F30370" w:rsidP="00584B9A">
            <w:pPr>
              <w:jc w:val="both"/>
              <w:rPr>
                <w:rFonts w:ascii="Times New Roman" w:hAnsi="Times New Roman" w:cs="Times New Roman"/>
                <w:sz w:val="24"/>
                <w:szCs w:val="24"/>
              </w:rPr>
            </w:pPr>
            <w:r>
              <w:rPr>
                <w:rFonts w:ascii="Times New Roman" w:hAnsi="Times New Roman" w:cs="Times New Roman"/>
                <w:sz w:val="24"/>
                <w:szCs w:val="24"/>
              </w:rPr>
              <w:t>A. programs is to ask how likely they are to change employee attitudes</w:t>
            </w:r>
          </w:p>
        </w:tc>
      </w:tr>
      <w:tr w:rsidR="00F30370" w:rsidTr="00F30370">
        <w:tc>
          <w:tcPr>
            <w:tcW w:w="0" w:type="auto"/>
          </w:tcPr>
          <w:p w:rsidR="00F30370" w:rsidRPr="00F30370" w:rsidRDefault="00F30370" w:rsidP="00F30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One way to assess the potential effectiveness of diversity</w:t>
            </w:r>
          </w:p>
        </w:tc>
        <w:tc>
          <w:tcPr>
            <w:tcW w:w="0" w:type="auto"/>
          </w:tcPr>
          <w:p w:rsidR="00F30370" w:rsidRDefault="00F30370" w:rsidP="00F30370">
            <w:pPr>
              <w:jc w:val="both"/>
              <w:rPr>
                <w:rFonts w:ascii="Times New Roman" w:hAnsi="Times New Roman" w:cs="Times New Roman"/>
                <w:sz w:val="24"/>
                <w:szCs w:val="24"/>
              </w:rPr>
            </w:pPr>
            <w:r>
              <w:rPr>
                <w:rFonts w:ascii="Times New Roman" w:hAnsi="Times New Roman" w:cs="Times New Roman"/>
                <w:sz w:val="24"/>
                <w:szCs w:val="24"/>
              </w:rPr>
              <w:t xml:space="preserve">B. statements might signal an organization’s concerns about a broader range of differences.  </w:t>
            </w:r>
          </w:p>
        </w:tc>
      </w:tr>
      <w:tr w:rsidR="00F30370" w:rsidTr="00F30370">
        <w:tc>
          <w:tcPr>
            <w:tcW w:w="0" w:type="auto"/>
          </w:tcPr>
          <w:p w:rsidR="00F30370" w:rsidRDefault="00F30370" w:rsidP="00F30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About 250 state employees attended the diversity</w:t>
            </w:r>
          </w:p>
        </w:tc>
        <w:tc>
          <w:tcPr>
            <w:tcW w:w="0" w:type="auto"/>
          </w:tcPr>
          <w:p w:rsidR="00F30370" w:rsidRDefault="00F30370" w:rsidP="00F30370">
            <w:pPr>
              <w:jc w:val="both"/>
              <w:rPr>
                <w:rFonts w:ascii="Times New Roman" w:hAnsi="Times New Roman" w:cs="Times New Roman"/>
                <w:sz w:val="24"/>
                <w:szCs w:val="24"/>
              </w:rPr>
            </w:pPr>
            <w:r>
              <w:rPr>
                <w:rFonts w:ascii="Times New Roman" w:hAnsi="Times New Roman" w:cs="Times New Roman"/>
                <w:sz w:val="24"/>
                <w:szCs w:val="24"/>
              </w:rPr>
              <w:t>C. strategy transparent by having a section on equality and diversity in its annual report.</w:t>
            </w:r>
          </w:p>
        </w:tc>
      </w:tr>
      <w:tr w:rsidR="00F30370" w:rsidTr="00F30370">
        <w:tc>
          <w:tcPr>
            <w:tcW w:w="0" w:type="auto"/>
          </w:tcPr>
          <w:p w:rsidR="00F30370" w:rsidRDefault="00F30370" w:rsidP="00F30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company makes its diversity</w:t>
            </w:r>
          </w:p>
        </w:tc>
        <w:tc>
          <w:tcPr>
            <w:tcW w:w="0" w:type="auto"/>
          </w:tcPr>
          <w:p w:rsidR="00F30370" w:rsidRDefault="00F30370" w:rsidP="00F30370">
            <w:pPr>
              <w:jc w:val="both"/>
              <w:rPr>
                <w:rFonts w:ascii="Times New Roman" w:hAnsi="Times New Roman" w:cs="Times New Roman"/>
                <w:sz w:val="24"/>
                <w:szCs w:val="24"/>
              </w:rPr>
            </w:pPr>
            <w:r>
              <w:rPr>
                <w:rFonts w:ascii="Times New Roman" w:hAnsi="Times New Roman" w:cs="Times New Roman"/>
                <w:sz w:val="24"/>
                <w:szCs w:val="24"/>
              </w:rPr>
              <w:t>D. initiative in their recruiting materials than to organizations that did not describe a diversity initiative.</w:t>
            </w:r>
          </w:p>
        </w:tc>
      </w:tr>
      <w:tr w:rsidR="00F30370" w:rsidTr="00F30370">
        <w:tc>
          <w:tcPr>
            <w:tcW w:w="0" w:type="auto"/>
          </w:tcPr>
          <w:p w:rsidR="00F30370" w:rsidRDefault="00F30370" w:rsidP="00F30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Affirmative action statements signal an organization’s attention to race and gender, but diversity</w:t>
            </w:r>
          </w:p>
        </w:tc>
        <w:tc>
          <w:tcPr>
            <w:tcW w:w="0" w:type="auto"/>
          </w:tcPr>
          <w:p w:rsidR="00F30370" w:rsidRDefault="00584B9A" w:rsidP="00F30370">
            <w:pPr>
              <w:jc w:val="both"/>
              <w:rPr>
                <w:rFonts w:ascii="Times New Roman" w:hAnsi="Times New Roman" w:cs="Times New Roman"/>
                <w:sz w:val="24"/>
                <w:szCs w:val="24"/>
              </w:rPr>
            </w:pPr>
            <w:r>
              <w:rPr>
                <w:rFonts w:ascii="Times New Roman" w:hAnsi="Times New Roman" w:cs="Times New Roman"/>
                <w:sz w:val="24"/>
                <w:szCs w:val="24"/>
              </w:rPr>
              <w:t xml:space="preserve">E. </w:t>
            </w:r>
            <w:r w:rsidR="00F30370">
              <w:rPr>
                <w:rFonts w:ascii="Times New Roman" w:hAnsi="Times New Roman" w:cs="Times New Roman"/>
                <w:sz w:val="24"/>
                <w:szCs w:val="24"/>
              </w:rPr>
              <w:t>Training seminar, titled ‘How to work Effectively with Indian Nations and Tribal Members’.</w:t>
            </w:r>
          </w:p>
        </w:tc>
      </w:tr>
    </w:tbl>
    <w:p w:rsidR="00F30370" w:rsidRDefault="00F30370" w:rsidP="00F30370">
      <w:pPr>
        <w:jc w:val="both"/>
        <w:rPr>
          <w:rFonts w:ascii="Times New Roman" w:hAnsi="Times New Roman" w:cs="Times New Roman"/>
          <w:sz w:val="24"/>
          <w:szCs w:val="24"/>
        </w:rPr>
      </w:pPr>
    </w:p>
    <w:p w:rsidR="00F30370" w:rsidRDefault="00F30370" w:rsidP="00F30370">
      <w:pPr>
        <w:jc w:val="both"/>
        <w:rPr>
          <w:rFonts w:ascii="Times New Roman" w:hAnsi="Times New Roman" w:cs="Times New Roman"/>
          <w:sz w:val="24"/>
          <w:szCs w:val="24"/>
        </w:rPr>
      </w:pPr>
    </w:p>
    <w:p w:rsidR="00E40AD8" w:rsidRPr="00F30370" w:rsidRDefault="00E40AD8" w:rsidP="00F30370">
      <w:pPr>
        <w:jc w:val="both"/>
        <w:rPr>
          <w:rFonts w:ascii="Times New Roman" w:hAnsi="Times New Roman" w:cs="Times New Roman"/>
          <w:sz w:val="24"/>
          <w:szCs w:val="24"/>
        </w:rPr>
      </w:pPr>
      <w:r w:rsidRPr="00F30370">
        <w:rPr>
          <w:rFonts w:ascii="Times New Roman" w:hAnsi="Times New Roman" w:cs="Times New Roman"/>
          <w:sz w:val="24"/>
          <w:szCs w:val="24"/>
        </w:rPr>
        <w:t xml:space="preserve"> </w:t>
      </w:r>
    </w:p>
    <w:p w:rsidR="00D45361" w:rsidRDefault="00D45361" w:rsidP="00D45361">
      <w:pPr>
        <w:jc w:val="both"/>
        <w:rPr>
          <w:rFonts w:ascii="Times New Roman" w:hAnsi="Times New Roman" w:cs="Times New Roman"/>
          <w:sz w:val="24"/>
          <w:szCs w:val="24"/>
        </w:rPr>
      </w:pPr>
    </w:p>
    <w:p w:rsidR="00D45361" w:rsidRDefault="00D45361" w:rsidP="00D45361">
      <w:pPr>
        <w:jc w:val="both"/>
        <w:rPr>
          <w:rFonts w:ascii="Times New Roman" w:hAnsi="Times New Roman" w:cs="Times New Roman"/>
          <w:sz w:val="24"/>
          <w:szCs w:val="24"/>
        </w:rPr>
      </w:pPr>
    </w:p>
    <w:p w:rsidR="00D45361" w:rsidRDefault="00D45361" w:rsidP="00D45361">
      <w:pPr>
        <w:jc w:val="both"/>
        <w:rPr>
          <w:rFonts w:ascii="Times New Roman" w:hAnsi="Times New Roman" w:cs="Times New Roman"/>
          <w:sz w:val="24"/>
          <w:szCs w:val="24"/>
        </w:rPr>
      </w:pPr>
    </w:p>
    <w:p w:rsidR="00D45361" w:rsidRDefault="00D45361" w:rsidP="00D45361">
      <w:pPr>
        <w:jc w:val="both"/>
        <w:rPr>
          <w:rFonts w:ascii="Times New Roman" w:hAnsi="Times New Roman" w:cs="Times New Roman"/>
          <w:sz w:val="24"/>
          <w:szCs w:val="24"/>
        </w:rPr>
      </w:pPr>
    </w:p>
    <w:p w:rsidR="00D45361" w:rsidRDefault="00D45361" w:rsidP="00D45361">
      <w:pPr>
        <w:jc w:val="both"/>
        <w:rPr>
          <w:rFonts w:ascii="Times New Roman" w:hAnsi="Times New Roman" w:cs="Times New Roman"/>
          <w:sz w:val="24"/>
          <w:szCs w:val="24"/>
        </w:rPr>
      </w:pPr>
    </w:p>
    <w:p w:rsidR="00D45361" w:rsidRPr="00D45361" w:rsidRDefault="00D45361" w:rsidP="00D45361">
      <w:pPr>
        <w:jc w:val="both"/>
        <w:rPr>
          <w:rFonts w:ascii="Times New Roman" w:hAnsi="Times New Roman" w:cs="Times New Roman"/>
          <w:sz w:val="24"/>
          <w:szCs w:val="24"/>
        </w:rPr>
      </w:pPr>
    </w:p>
    <w:sectPr w:rsidR="00D45361" w:rsidRPr="00D45361" w:rsidSect="00AC39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3B9"/>
    <w:multiLevelType w:val="hybridMultilevel"/>
    <w:tmpl w:val="1F568998"/>
    <w:lvl w:ilvl="0" w:tplc="3B521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E43C4"/>
    <w:multiLevelType w:val="hybridMultilevel"/>
    <w:tmpl w:val="058C349C"/>
    <w:lvl w:ilvl="0" w:tplc="9F8062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88670F"/>
    <w:multiLevelType w:val="hybridMultilevel"/>
    <w:tmpl w:val="60A4E13A"/>
    <w:lvl w:ilvl="0" w:tplc="6F8A9F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D0563"/>
    <w:multiLevelType w:val="hybridMultilevel"/>
    <w:tmpl w:val="B7D2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948E3"/>
    <w:multiLevelType w:val="hybridMultilevel"/>
    <w:tmpl w:val="7270A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F7A32"/>
    <w:multiLevelType w:val="hybridMultilevel"/>
    <w:tmpl w:val="61D24AD8"/>
    <w:lvl w:ilvl="0" w:tplc="A93CCF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DA34FC8"/>
    <w:multiLevelType w:val="hybridMultilevel"/>
    <w:tmpl w:val="217E3666"/>
    <w:lvl w:ilvl="0" w:tplc="99B094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8233A"/>
    <w:multiLevelType w:val="hybridMultilevel"/>
    <w:tmpl w:val="29FC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D45361"/>
    <w:rsid w:val="00134CF2"/>
    <w:rsid w:val="002D163B"/>
    <w:rsid w:val="00560DDC"/>
    <w:rsid w:val="00584B9A"/>
    <w:rsid w:val="006520F5"/>
    <w:rsid w:val="00760850"/>
    <w:rsid w:val="00825644"/>
    <w:rsid w:val="00984924"/>
    <w:rsid w:val="009C30C9"/>
    <w:rsid w:val="00AC39ED"/>
    <w:rsid w:val="00D351F9"/>
    <w:rsid w:val="00D45361"/>
    <w:rsid w:val="00E244C3"/>
    <w:rsid w:val="00E40AD8"/>
    <w:rsid w:val="00EA0735"/>
    <w:rsid w:val="00F30370"/>
    <w:rsid w:val="00F73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9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361"/>
    <w:pPr>
      <w:ind w:left="720"/>
      <w:contextualSpacing/>
    </w:pPr>
  </w:style>
  <w:style w:type="table" w:styleId="TableGrid">
    <w:name w:val="Table Grid"/>
    <w:basedOn w:val="TableNormal"/>
    <w:uiPriority w:val="59"/>
    <w:rsid w:val="009C30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MSIT</dc:creator>
  <cp:lastModifiedBy>MSIT</cp:lastModifiedBy>
  <cp:revision>10</cp:revision>
  <dcterms:created xsi:type="dcterms:W3CDTF">2016-12-23T09:27:00Z</dcterms:created>
  <dcterms:modified xsi:type="dcterms:W3CDTF">2016-12-27T07:14:00Z</dcterms:modified>
</cp:coreProperties>
</file>