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DevOps and Cloud</w:t>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Miniproject : Unit 3</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ENTERPRISE SMART LIBRARY MANAGEMENT PLATFORM</w:t>
      </w:r>
    </w:p>
    <w:p w:rsidR="00000000" w:rsidDel="00000000" w:rsidP="00000000" w:rsidRDefault="00000000" w:rsidRPr="00000000" w14:paraId="00000004">
      <w:pPr>
        <w:rPr/>
      </w:pPr>
      <w:r w:rsidDel="00000000" w:rsidR="00000000" w:rsidRPr="00000000">
        <w:rPr>
          <w:rtl w:val="0"/>
        </w:rPr>
        <w:t xml:space="preserve">Name : Sakhee Balasaheb Sonawane</w:t>
      </w:r>
    </w:p>
    <w:p w:rsidR="00000000" w:rsidDel="00000000" w:rsidP="00000000" w:rsidRDefault="00000000" w:rsidRPr="00000000" w14:paraId="00000005">
      <w:pPr>
        <w:rPr/>
      </w:pPr>
      <w:r w:rsidDel="00000000" w:rsidR="00000000" w:rsidRPr="00000000">
        <w:rPr>
          <w:rtl w:val="0"/>
        </w:rPr>
        <w:t xml:space="preserve">PRN : 2125UDSF1011</w:t>
      </w:r>
    </w:p>
    <w:p w:rsidR="00000000" w:rsidDel="00000000" w:rsidP="00000000" w:rsidRDefault="00000000" w:rsidRPr="00000000" w14:paraId="00000006">
      <w:pPr>
        <w:rPr/>
      </w:pPr>
      <w:r w:rsidDel="00000000" w:rsidR="00000000" w:rsidRPr="00000000">
        <w:rPr>
          <w:rtl w:val="0"/>
        </w:rPr>
        <w:t xml:space="preserve">Dept : SY – AIDS</w:t>
      </w:r>
    </w:p>
    <w:p w:rsidR="00000000" w:rsidDel="00000000" w:rsidP="00000000" w:rsidRDefault="00000000" w:rsidRPr="00000000" w14:paraId="00000007">
      <w:pPr>
        <w:rPr/>
      </w:pPr>
      <w:r w:rsidDel="00000000" w:rsidR="00000000" w:rsidRPr="00000000">
        <w:rPr>
          <w:rtl w:val="0"/>
        </w:rPr>
        <w:t xml:space="preserve">GIt Hub LInk:</w:t>
      </w:r>
      <w:hyperlink r:id="rId6">
        <w:r w:rsidDel="00000000" w:rsidR="00000000" w:rsidRPr="00000000">
          <w:rPr>
            <w:color w:val="1155cc"/>
            <w:u w:val="single"/>
            <w:rtl w:val="0"/>
          </w:rPr>
          <w:t xml:space="preserve">https://github.com/Sakhee11/student-academic-platform.git</w:t>
        </w:r>
      </w:hyperlink>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1155cc"/>
            <w:u w:val="single"/>
            <w:rtl w:val="0"/>
          </w:rPr>
          <w:t xml:space="preserve">https://github.com/Sakhee11/SU-DevOps.git</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Project Documentation Report</w:t>
      </w:r>
    </w:p>
    <w:p w:rsidR="00000000" w:rsidDel="00000000" w:rsidP="00000000" w:rsidRDefault="00000000" w:rsidRPr="00000000" w14:paraId="0000000B">
      <w:pPr>
        <w:rPr/>
      </w:pPr>
      <w:r w:rsidDel="00000000" w:rsidR="00000000" w:rsidRPr="00000000">
        <w:rPr>
          <w:b w:val="1"/>
          <w:bCs w:val="1"/>
          <w:rtl w:val="0"/>
        </w:rPr>
        <w:t xml:space="preserve">Project Title:</w:t>
      </w:r>
      <w:r w:rsidDel="00000000" w:rsidR="00000000" w:rsidRPr="00000000">
        <w:rPr>
          <w:rtl w:val="0"/>
        </w:rPr>
        <w:t xml:space="preserve"> Enterprise Smart Library Management Platform</w:t>
        <w:br w:type="textWrapping"/>
      </w:r>
      <w:r w:rsidDel="00000000" w:rsidR="00000000" w:rsidRPr="00000000">
        <w:rPr>
          <w:b w:val="1"/>
          <w:bCs w:val="1"/>
          <w:rtl w:val="0"/>
        </w:rPr>
        <w:t xml:space="preserve">Technology Stack:</w:t>
      </w:r>
      <w:r w:rsidDel="00000000" w:rsidR="00000000" w:rsidRPr="00000000">
        <w:rPr>
          <w:rtl w:val="0"/>
        </w:rPr>
        <w:t xml:space="preserve"> Python, Flask, Pytest, Git, GitHub, Jenkins, Docker, Kubernetes, Minikube</w:t>
        <w:br w:type="textWrapping"/>
      </w:r>
      <w:r w:rsidDel="00000000" w:rsidR="00000000" w:rsidRPr="00000000">
        <w:rPr>
          <w:b w:val="1"/>
          <w:bCs w:val="1"/>
          <w:rtl w:val="0"/>
        </w:rPr>
        <w:t xml:space="preserve">Project Type:</w:t>
      </w:r>
      <w:r w:rsidDel="00000000" w:rsidR="00000000" w:rsidRPr="00000000">
        <w:rPr>
          <w:rtl w:val="0"/>
        </w:rPr>
        <w:t xml:space="preserve"> DevOps Mini Project</w:t>
      </w:r>
    </w:p>
    <w:p w:rsidR="00000000" w:rsidDel="00000000" w:rsidP="00000000" w:rsidRDefault="00000000" w:rsidRPr="00000000" w14:paraId="0000000C">
      <w:pPr>
        <w:rPr>
          <w:b w:val="1"/>
          <w:bCs w:val="1"/>
        </w:rPr>
      </w:pPr>
      <w:r w:rsidDel="00000000" w:rsidR="00000000" w:rsidRPr="00000000">
        <w:rPr>
          <w:b w:val="1"/>
          <w:bCs w:val="1"/>
          <w:rtl w:val="0"/>
        </w:rPr>
        <w:t xml:space="preserve">1.Introduction</w:t>
      </w:r>
    </w:p>
    <w:p w:rsidR="00000000" w:rsidDel="00000000" w:rsidP="00000000" w:rsidRDefault="00000000" w:rsidRPr="00000000" w14:paraId="0000000D">
      <w:pPr>
        <w:ind w:left="36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Enterprise Smart Library Management Platform is a web application developed using Python and Flask. It provides basic library management features such as viewing books, adding new books, borrowing books, and returning books.</w:t>
      </w:r>
    </w:p>
    <w:p w:rsidR="00000000" w:rsidDel="00000000" w:rsidP="00000000" w:rsidRDefault="00000000" w:rsidRPr="00000000" w14:paraId="0000000F">
      <w:pPr>
        <w:rPr/>
      </w:pPr>
      <w:r w:rsidDel="00000000" w:rsidR="00000000" w:rsidRPr="00000000">
        <w:rPr>
          <w:rtl w:val="0"/>
        </w:rPr>
        <w:t xml:space="preserve">DevOps tools are used to manage the source code, test the application, build a Docker image, and deploy the application in a Kubernetes environment. Jenkins is used to automate the continuous integration process.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2. Objectives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main objectives of this project are:</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To develop a library management application using Python and Flask.</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To maintain source code using Git and GitHub.</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To perform code quality checks and unit testing.</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To package the application using Docker.</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To configure a Jenkins CI pipeline.</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To deploy the application using Kubernetes and Minikube.</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To verify application health and API responses.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Software and Environment Requirements</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the following software and tools.</w:t>
      </w:r>
    </w:p>
    <w:tbl>
      <w:tblPr>
        <w:tblStyle w:val="Table1"/>
        <w:tblW w:w="5517.0" w:type="dxa"/>
        <w:jc w:val="left"/>
        <w:tblLayout w:type="fixed"/>
        <w:tblLook w:val="0400"/>
      </w:tblPr>
      <w:tblGrid>
        <w:gridCol w:w="1569"/>
        <w:gridCol w:w="3948"/>
        <w:tblGridChange w:id="0">
          <w:tblGrid>
            <w:gridCol w:w="1569"/>
            <w:gridCol w:w="3948"/>
          </w:tblGrid>
        </w:tblGridChange>
      </w:tblGrid>
      <w:tr>
        <w:trPr>
          <w:cantSplit w:val="0"/>
          <w:tblHeader w:val="0"/>
        </w:trPr>
        <w:tc>
          <w:tcP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w:t>
            </w:r>
          </w:p>
        </w:tc>
        <w:tc>
          <w:tcP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w:t>
            </w:r>
          </w:p>
        </w:tc>
        <w:tc>
          <w:tcP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w:t>
            </w:r>
          </w:p>
        </w:tc>
      </w:tr>
      <w:tr>
        <w:trPr>
          <w:cantSplit w:val="0"/>
          <w:tblHeader w:val="0"/>
        </w:trPr>
        <w:tc>
          <w:tcP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development</w:t>
            </w:r>
          </w:p>
        </w:tc>
      </w:tr>
      <w:tr>
        <w:trPr>
          <w:cantSplit w:val="0"/>
          <w:tblHeader w:val="0"/>
        </w:trPr>
        <w:tc>
          <w:tcP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w:t>
            </w:r>
          </w:p>
        </w:tc>
        <w:tc>
          <w:tcP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 framework</w:t>
            </w:r>
          </w:p>
        </w:tc>
      </w:tr>
      <w:tr>
        <w:trPr>
          <w:cantSplit w:val="0"/>
          <w:tblHeader w:val="0"/>
        </w:trPr>
        <w:tc>
          <w:tcP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w:t>
            </w:r>
          </w:p>
        </w:tc>
        <w:tc>
          <w:tcP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tc>
      </w:tr>
      <w:tr>
        <w:trPr>
          <w:cantSplit w:val="0"/>
          <w:tblHeader w:val="0"/>
        </w:trPr>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and GitHub</w:t>
            </w:r>
          </w:p>
        </w:tc>
        <w:tc>
          <w:tcP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and source code hosting</w:t>
            </w:r>
          </w:p>
        </w:tc>
      </w:tr>
      <w:tr>
        <w:trPr>
          <w:cantSplit w:val="0"/>
          <w:tblHeader w:val="0"/>
        </w:trPr>
        <w:tc>
          <w:tcP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Jenkins</w:t>
            </w:r>
          </w:p>
        </w:tc>
        <w:tc>
          <w:tcP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integration</w:t>
            </w:r>
          </w:p>
        </w:tc>
      </w:tr>
      <w:tr>
        <w:trPr>
          <w:cantSplit w:val="0"/>
          <w:tblHeader w:val="0"/>
        </w:trPr>
        <w:tc>
          <w:tcP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c>
          <w:tcP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Containerization</w:t>
            </w:r>
          </w:p>
        </w:tc>
      </w:tr>
      <w:tr>
        <w:trPr>
          <w:cantSplit w:val="0"/>
          <w:tblHeader w:val="0"/>
        </w:trPr>
        <w:tc>
          <w:tcPr>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Kubernetes</w:t>
            </w:r>
          </w:p>
        </w:tc>
        <w:tc>
          <w:tcPr>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orchestration</w:t>
            </w:r>
          </w:p>
        </w:tc>
      </w:tr>
      <w:tr>
        <w:trPr>
          <w:cantSplit w:val="0"/>
          <w:tblHeader w:val="0"/>
        </w:trPr>
        <w:tc>
          <w:tcPr>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Minikube</w:t>
            </w:r>
          </w:p>
        </w:tc>
        <w:tc>
          <w:tcPr>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Kubernetes environment</w:t>
            </w:r>
          </w:p>
        </w:tc>
      </w:tr>
      <w:tr>
        <w:trPr>
          <w:cantSplit w:val="0"/>
          <w:tblHeader w:val="0"/>
        </w:trPr>
        <w:tc>
          <w:tcPr>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kubectl</w:t>
            </w:r>
          </w:p>
        </w:tc>
        <w:tc>
          <w:tcPr>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Kubernetes cluster management</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1181100"/>
            <wp:effectExtent b="0" l="0" r="0" t="0"/>
            <wp:docPr id="1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1003300"/>
            <wp:effectExtent b="0" l="0" r="0" t="0"/>
            <wp:docPr id="43"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4. Source Code Management Using Git and GitHub</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Git is used to track changes in the project source code, while GitHub hosts the repository remotely. The project repository contains the application code, testing files, dependency requirements, Dockerfile, Jenkinsfile, and Kubernetes configuration files.</w:t>
      </w:r>
    </w:p>
    <w:p w:rsidR="00000000" w:rsidDel="00000000" w:rsidP="00000000" w:rsidRDefault="00000000" w:rsidRPr="00000000" w14:paraId="0000003C">
      <w:pPr>
        <w:rPr/>
      </w:pPr>
      <w:r w:rsidDel="00000000" w:rsidR="00000000" w:rsidRPr="00000000">
        <w:rPr>
          <w:rtl w:val="0"/>
        </w:rPr>
        <w:t xml:space="preserve">Commands used to inspect the repository include: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1676400"/>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3124200"/>
            <wp:effectExtent b="25400" l="25400" r="25400" t="25400"/>
            <wp:docPr id="33"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943600" cy="312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20" w:before="320" w:lineRule="auto"/>
        <w:rPr>
          <w:rFonts w:ascii="Arial" w:cs="Arial" w:eastAsia="Arial" w:hAnsi="Arial"/>
          <w:b w:val="1"/>
          <w:bCs w:val="1"/>
          <w:color w:val="1b365d"/>
          <w:sz w:val="30"/>
          <w:szCs w:val="30"/>
        </w:rPr>
      </w:pPr>
      <w:r w:rsidDel="00000000" w:rsidR="00000000" w:rsidRPr="00000000">
        <w:rPr>
          <w:rFonts w:ascii="Arial" w:cs="Arial" w:eastAsia="Arial" w:hAnsi="Arial"/>
          <w:b w:val="1"/>
          <w:bCs w:val="1"/>
          <w:color w:val="1b365d"/>
          <w:sz w:val="30"/>
          <w:szCs w:val="30"/>
          <w:rtl w:val="0"/>
        </w:rPr>
        <w:t xml:space="preserve">Complete Application Source Code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300663" cy="2981623"/>
            <wp:effectExtent b="0" l="0" r="0" t="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00663" cy="298162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4443413" cy="3083330"/>
            <wp:effectExtent b="0" l="0" r="0" t="0"/>
            <wp:docPr id="42"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443413" cy="308333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4729163" cy="1188847"/>
            <wp:effectExtent b="0" l="0" r="0" t="0"/>
            <wp:docPr id="41"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4729163" cy="118884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4957763" cy="1430124"/>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57763" cy="143012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4624388" cy="1067166"/>
            <wp:effectExtent b="0" l="0" r="0" t="0"/>
            <wp:docPr id="29"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4624388" cy="106716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4672013" cy="2208724"/>
            <wp:effectExtent b="0" l="0" r="0" t="0"/>
            <wp:docPr id="40"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4672013" cy="220872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4119563" cy="1851196"/>
            <wp:effectExtent b="0" l="0" r="0" t="0"/>
            <wp:docPr id="30"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119563" cy="185119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4262438" cy="1743724"/>
            <wp:effectExtent b="0" l="0" r="0" t="0"/>
            <wp:docPr id="26"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262438" cy="174372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4386263" cy="1801340"/>
            <wp:effectExtent b="0" l="0" r="0" t="0"/>
            <wp:docPr id="24"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4386263" cy="180134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4357688" cy="1455367"/>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357688" cy="145536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205413" cy="3562037"/>
            <wp:effectExtent b="0" l="0" r="0" t="0"/>
            <wp:docPr id="20"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205413" cy="356203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5. Application Development and Testing</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application is developed using Python and Flask. It provides endpoints for checking application health and managing book records.</w:t>
      </w:r>
    </w:p>
    <w:p w:rsidR="00000000" w:rsidDel="00000000" w:rsidP="00000000" w:rsidRDefault="00000000" w:rsidRPr="00000000" w14:paraId="0000005C">
      <w:pPr>
        <w:rPr/>
      </w:pPr>
      <w:r w:rsidDel="00000000" w:rsidR="00000000" w:rsidRPr="00000000">
        <w:rPr>
          <w:rtl w:val="0"/>
        </w:rPr>
        <w:t xml:space="preserve">The health endpoint is used to check whether the application is responding correctly. Pytest is used to execute unit tests for the application's functionality.</w:t>
      </w:r>
    </w:p>
    <w:p w:rsidR="00000000" w:rsidDel="00000000" w:rsidP="00000000" w:rsidRDefault="00000000" w:rsidRPr="00000000" w14:paraId="0000005D">
      <w:pPr>
        <w:rPr/>
      </w:pPr>
      <w:r w:rsidDel="00000000" w:rsidR="00000000" w:rsidRPr="00000000">
        <w:rPr>
          <w:rtl w:val="0"/>
        </w:rPr>
        <w:t xml:space="preserve">The test cases cover the home page, health endpoint, book listing, adding books, borrowing and returning books, and handling invalid requests.</w:t>
      </w:r>
    </w:p>
    <w:p w:rsidR="00000000" w:rsidDel="00000000" w:rsidP="00000000" w:rsidRDefault="00000000" w:rsidRPr="00000000" w14:paraId="0000005E">
      <w:pPr>
        <w:rPr/>
      </w:pPr>
      <w:r w:rsidDel="00000000" w:rsidR="00000000" w:rsidRPr="00000000">
        <w:rPr>
          <w:rtl w:val="0"/>
        </w:rPr>
        <w:t xml:space="preserve">Command used to execute tests: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186363" cy="1670607"/>
            <wp:effectExtent b="0" l="0" r="0" t="0"/>
            <wp:docPr id="23"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186363" cy="167060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338763" cy="1685475"/>
            <wp:effectExtent b="0" l="0" r="0" t="0"/>
            <wp:docPr id="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338763" cy="16854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357813" cy="1614213"/>
            <wp:effectExtent b="0" l="0" r="0" t="0"/>
            <wp:docPr id="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357813" cy="16142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4319588" cy="4008079"/>
            <wp:effectExtent b="0" l="0" r="0" t="0"/>
            <wp:docPr id="52"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4319588" cy="400807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6. Continuous Integration Using Jenkins</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Jenkins is used to automate the continuous integration process. The pipeline retrieves the source code and executes the required development and testing stages.</w:t>
      </w:r>
    </w:p>
    <w:p w:rsidR="00000000" w:rsidDel="00000000" w:rsidP="00000000" w:rsidRDefault="00000000" w:rsidRPr="00000000" w14:paraId="0000006B">
      <w:pPr>
        <w:rPr/>
      </w:pPr>
      <w:r w:rsidDel="00000000" w:rsidR="00000000" w:rsidRPr="00000000">
        <w:rPr>
          <w:rtl w:val="0"/>
        </w:rPr>
        <w:t xml:space="preserve">The configured pipeline includes:</w:t>
      </w:r>
    </w:p>
    <w:p w:rsidR="00000000" w:rsidDel="00000000" w:rsidP="00000000" w:rsidRDefault="00000000" w:rsidRPr="00000000" w14:paraId="0000006C">
      <w:pPr>
        <w:numPr>
          <w:ilvl w:val="0"/>
          <w:numId w:val="2"/>
        </w:numPr>
        <w:ind w:left="720" w:hanging="360"/>
        <w:rPr/>
      </w:pPr>
      <w:r w:rsidDel="00000000" w:rsidR="00000000" w:rsidRPr="00000000">
        <w:rPr>
          <w:rtl w:val="0"/>
        </w:rPr>
        <w:t xml:space="preserve">Checkout source code.</w:t>
      </w:r>
    </w:p>
    <w:p w:rsidR="00000000" w:rsidDel="00000000" w:rsidP="00000000" w:rsidRDefault="00000000" w:rsidRPr="00000000" w14:paraId="0000006D">
      <w:pPr>
        <w:numPr>
          <w:ilvl w:val="0"/>
          <w:numId w:val="2"/>
        </w:numPr>
        <w:ind w:left="720" w:hanging="360"/>
        <w:rPr/>
      </w:pPr>
      <w:r w:rsidDel="00000000" w:rsidR="00000000" w:rsidRPr="00000000">
        <w:rPr>
          <w:rtl w:val="0"/>
        </w:rPr>
        <w:t xml:space="preserve">Set up the Python environment.</w:t>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Install project dependencies.</w:t>
      </w:r>
    </w:p>
    <w:p w:rsidR="00000000" w:rsidDel="00000000" w:rsidP="00000000" w:rsidRDefault="00000000" w:rsidRPr="00000000" w14:paraId="0000006F">
      <w:pPr>
        <w:numPr>
          <w:ilvl w:val="0"/>
          <w:numId w:val="2"/>
        </w:numPr>
        <w:ind w:left="720" w:hanging="360"/>
        <w:rPr/>
      </w:pPr>
      <w:r w:rsidDel="00000000" w:rsidR="00000000" w:rsidRPr="00000000">
        <w:rPr>
          <w:rtl w:val="0"/>
        </w:rPr>
        <w:t xml:space="preserve">Perform code linting using Flake8.</w:t>
      </w:r>
    </w:p>
    <w:p w:rsidR="00000000" w:rsidDel="00000000" w:rsidP="00000000" w:rsidRDefault="00000000" w:rsidRPr="00000000" w14:paraId="00000070">
      <w:pPr>
        <w:numPr>
          <w:ilvl w:val="0"/>
          <w:numId w:val="2"/>
        </w:numPr>
        <w:ind w:left="720" w:hanging="360"/>
        <w:rPr/>
      </w:pPr>
      <w:r w:rsidDel="00000000" w:rsidR="00000000" w:rsidRPr="00000000">
        <w:rPr>
          <w:rtl w:val="0"/>
        </w:rPr>
        <w:t xml:space="preserve">Execute unit tests using Pytest.</w:t>
      </w:r>
    </w:p>
    <w:p w:rsidR="00000000" w:rsidDel="00000000" w:rsidP="00000000" w:rsidRDefault="00000000" w:rsidRPr="00000000" w14:paraId="00000071">
      <w:pPr>
        <w:numPr>
          <w:ilvl w:val="0"/>
          <w:numId w:val="2"/>
        </w:numPr>
        <w:ind w:left="720" w:hanging="360"/>
        <w:rPr/>
      </w:pPr>
      <w:r w:rsidDel="00000000" w:rsidR="00000000" w:rsidRPr="00000000">
        <w:rPr>
          <w:rtl w:val="0"/>
        </w:rPr>
        <w:t xml:space="preserve">Build the Docker image.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943600" cy="1955800"/>
            <wp:effectExtent b="0" l="0" r="0" t="0"/>
            <wp:docPr id="16"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262563" cy="2428875"/>
            <wp:effectExtent b="0" l="0" r="0" t="0"/>
            <wp:docPr id="44"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5262563"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4186238" cy="2857912"/>
            <wp:effectExtent b="0" l="0" r="0" t="0"/>
            <wp:docPr id="1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186238" cy="285791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357813" cy="828435"/>
            <wp:effectExtent b="0" l="0" r="0" t="0"/>
            <wp:docPr id="3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357813" cy="82843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214938" cy="1128232"/>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214938" cy="112823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472906" cy="2814638"/>
            <wp:effectExtent b="25400" l="25400" r="25400" t="25400"/>
            <wp:docPr id="38"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472906" cy="28146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6367463" cy="3258423"/>
            <wp:effectExtent b="25400" l="25400" r="25400" t="25400"/>
            <wp:docPr id="2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367463" cy="325842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4348163" cy="3192103"/>
            <wp:effectExtent b="25400" l="25400" r="25400" t="25400"/>
            <wp:docPr id="5"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4348163" cy="319210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4195763" cy="4296622"/>
            <wp:effectExtent b="25400" l="25400" r="25400" t="25400"/>
            <wp:docPr id="34"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4195763" cy="429662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Containerization Using Docker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Docker is used to package the application and its required environment into a container image. This helps run the application consistently across supported environments.</w:t>
      </w:r>
    </w:p>
    <w:p w:rsidR="00000000" w:rsidDel="00000000" w:rsidP="00000000" w:rsidRDefault="00000000" w:rsidRPr="00000000" w14:paraId="00000087">
      <w:pPr>
        <w:rPr/>
      </w:pPr>
      <w:r w:rsidDel="00000000" w:rsidR="00000000" w:rsidRPr="00000000">
        <w:rPr>
          <w:rtl w:val="0"/>
        </w:rPr>
        <w:t xml:space="preserve">The project Docker image is tagged:</w:t>
      </w:r>
    </w:p>
    <w:p w:rsidR="00000000" w:rsidDel="00000000" w:rsidP="00000000" w:rsidRDefault="00000000" w:rsidRPr="00000000" w14:paraId="00000088">
      <w:pPr>
        <w:rPr/>
      </w:pPr>
      <w:r w:rsidDel="00000000" w:rsidR="00000000" w:rsidRPr="00000000">
        <w:rPr>
          <w:rtl w:val="0"/>
        </w:rPr>
        <w:t xml:space="preserve">library-platform:v1.0.0</w:t>
      </w:r>
    </w:p>
    <w:p w:rsidR="00000000" w:rsidDel="00000000" w:rsidP="00000000" w:rsidRDefault="00000000" w:rsidRPr="00000000" w14:paraId="00000089">
      <w:pPr>
        <w:rPr/>
      </w:pPr>
      <w:r w:rsidDel="00000000" w:rsidR="00000000" w:rsidRPr="00000000">
        <w:rPr>
          <w:rtl w:val="0"/>
        </w:rPr>
        <w:t xml:space="preserve">Commands used to inspect Docker images and running containers: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4986338" cy="2746860"/>
            <wp:effectExtent b="0" l="0" r="0" t="0"/>
            <wp:docPr id="8"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986338" cy="274686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329238" cy="1938681"/>
            <wp:effectExtent b="0" l="0" r="0" t="0"/>
            <wp:docPr id="49"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329238" cy="193868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4076181" cy="2690813"/>
            <wp:effectExtent b="0" l="0" r="0" t="0"/>
            <wp:docPr id="4"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4076181"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4576763" cy="2786235"/>
            <wp:effectExtent b="0" l="0" r="0" t="0"/>
            <wp:docPr id="45"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4576763" cy="278623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4719638" cy="1668822"/>
            <wp:effectExtent b="0" l="0" r="0" t="0"/>
            <wp:docPr id="37"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4719638" cy="166882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943600" cy="647700"/>
            <wp:effectExtent b="0" l="0" r="0" t="0"/>
            <wp:docPr id="25"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57863" cy="1254919"/>
            <wp:effectExtent b="0" l="0" r="0" t="0"/>
            <wp:docPr id="48"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5757863" cy="125491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943600" cy="584200"/>
            <wp:effectExtent b="0" l="0" r="0" t="0"/>
            <wp:docPr id="14"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943600" cy="952500"/>
            <wp:effectExtent b="0" l="0" r="0" t="0"/>
            <wp:docPr id="50"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Kubernetes Deployment Using Minikube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Minikube provides a local Kubernetes cluster for deploying and testing the application. Kubernetes manages the application deployment and exposes it through a Service.</w:t>
      </w:r>
    </w:p>
    <w:p w:rsidR="00000000" w:rsidDel="00000000" w:rsidP="00000000" w:rsidRDefault="00000000" w:rsidRPr="00000000" w14:paraId="0000009F">
      <w:pPr>
        <w:rPr/>
      </w:pPr>
      <w:r w:rsidDel="00000000" w:rsidR="00000000" w:rsidRPr="00000000">
        <w:rPr>
          <w:rtl w:val="0"/>
        </w:rPr>
        <w:t xml:space="preserve">The deployment is named smart-library, and the Service is named smart-library-service. The configured NodePort is 30080.</w:t>
      </w:r>
    </w:p>
    <w:p w:rsidR="00000000" w:rsidDel="00000000" w:rsidP="00000000" w:rsidRDefault="00000000" w:rsidRPr="00000000" w14:paraId="000000A0">
      <w:pPr>
        <w:rPr/>
      </w:pPr>
      <w:r w:rsidDel="00000000" w:rsidR="00000000" w:rsidRPr="00000000">
        <w:rPr>
          <w:rtl w:val="0"/>
        </w:rPr>
        <w:t xml:space="preserve">Commands used to verify the Kubernetes environment: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595938" cy="762267"/>
            <wp:effectExtent b="0" l="0" r="0" t="0"/>
            <wp:docPr id="2"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595938" cy="762267"/>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348288" cy="917094"/>
            <wp:effectExtent b="0" l="0" r="0" t="0"/>
            <wp:docPr id="15"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348288" cy="91709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4243388" cy="3075852"/>
            <wp:effectExtent b="0" l="0" r="0" t="0"/>
            <wp:docPr id="21"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4243388" cy="307585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4052888" cy="1869220"/>
            <wp:effectExtent b="0" l="0" r="0" t="0"/>
            <wp:docPr id="46"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4052888" cy="186922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519738" cy="1229557"/>
            <wp:effectExtent b="0" l="0" r="0" t="0"/>
            <wp:docPr id="22"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519738" cy="122955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395913" cy="2663367"/>
            <wp:effectExtent b="0" l="0" r="0" t="0"/>
            <wp:docPr id="39"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395913" cy="266336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005388" cy="2251052"/>
            <wp:effectExtent b="0" l="0" r="0" t="0"/>
            <wp:docPr id="35"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005388" cy="225105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557838" cy="454246"/>
            <wp:effectExtent b="0" l="0" r="0" t="0"/>
            <wp:docPr id="1"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5557838" cy="45424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453063" cy="1022449"/>
            <wp:effectExtent b="0" l="0" r="0" t="0"/>
            <wp:docPr id="10"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453063" cy="102244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110163" cy="2718869"/>
            <wp:effectExtent b="0" l="0" r="0" t="0"/>
            <wp:docPr id="28"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110163" cy="271886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Application Verification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application is verified by checking its health endpoint and retrieving the list of books through the Kubernetes Service.</w:t>
      </w:r>
    </w:p>
    <w:p w:rsidR="00000000" w:rsidDel="00000000" w:rsidP="00000000" w:rsidRDefault="00000000" w:rsidRPr="00000000" w14:paraId="000000B8">
      <w:pPr>
        <w:rPr/>
      </w:pPr>
      <w:r w:rsidDel="00000000" w:rsidR="00000000" w:rsidRPr="00000000">
        <w:rPr>
          <w:rtl w:val="0"/>
        </w:rPr>
        <w:t xml:space="preserve">Commands: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943600" cy="1219200"/>
            <wp:effectExtent b="0" l="0" r="0" t="0"/>
            <wp:docPr id="31"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943600" cy="825500"/>
            <wp:effectExtent b="0" l="0" r="0" t="0"/>
            <wp:docPr id="47"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943600" cy="1536700"/>
            <wp:effectExtent b="0" l="0" r="0" t="0"/>
            <wp:docPr id="7"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943600" cy="431800"/>
            <wp:effectExtent b="0" l="0" r="0" t="0"/>
            <wp:docPr id="51"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943600" cy="2324100"/>
            <wp:effectExtent b="0" l="0" r="0" t="0"/>
            <wp:docPr id="36"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Results and Discussion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project demonstrates the use of DevOps tools in the software development and deployment lifecycle. The application was tested using Pytest, the source code was managed using Git and GitHub, and Jenkins was configured to automate code checking, testing, and Docker image building.</w:t>
      </w:r>
    </w:p>
    <w:p w:rsidR="00000000" w:rsidDel="00000000" w:rsidP="00000000" w:rsidRDefault="00000000" w:rsidRPr="00000000" w14:paraId="000000C6">
      <w:pPr>
        <w:rPr/>
      </w:pPr>
      <w:r w:rsidDel="00000000" w:rsidR="00000000" w:rsidRPr="00000000">
        <w:rPr>
          <w:rtl w:val="0"/>
        </w:rPr>
        <w:t xml:space="preserve">The application was also deployed in the Minikube Kubernetes environment and verified through its health and books endpoints.</w:t>
      </w:r>
    </w:p>
    <w:p w:rsidR="00000000" w:rsidDel="00000000" w:rsidP="00000000" w:rsidRDefault="00000000" w:rsidRPr="00000000" w14:paraId="000000C7">
      <w:pPr>
        <w:rPr/>
      </w:pPr>
      <w:r w:rsidDel="00000000" w:rsidR="00000000" w:rsidRPr="00000000">
        <w:rPr>
          <w:rtl w:val="0"/>
        </w:rPr>
        <w:t xml:space="preserve">Only include results that are confirmed by your screenshots and command outputs.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Enterprise Smart Library Management Platform demonstrates how application development can be combined with DevOps practices. GitHub supports source code management, Jenkins automates the CI pipeline, Docker packages the application, and Kubernetes manages deployment. The project provides practical experience with testing, containerization, deployment, and application verification.</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Future Scope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project can be extended by adding a database, user authentication, a graphical user interface, automated deployment after successful builds, container registry integration, and monitoring tools.</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45.png"/><Relationship Id="rId41" Type="http://schemas.openxmlformats.org/officeDocument/2006/relationships/image" Target="media/image24.png"/><Relationship Id="rId44" Type="http://schemas.openxmlformats.org/officeDocument/2006/relationships/image" Target="media/image50.png"/><Relationship Id="rId43" Type="http://schemas.openxmlformats.org/officeDocument/2006/relationships/image" Target="media/image15.png"/><Relationship Id="rId46" Type="http://schemas.openxmlformats.org/officeDocument/2006/relationships/image" Target="media/image3.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44.png"/><Relationship Id="rId47" Type="http://schemas.openxmlformats.org/officeDocument/2006/relationships/image" Target="media/image20.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https://github.com/Sakhee11/student-academic-platform.git" TargetMode="External"/><Relationship Id="rId7" Type="http://schemas.openxmlformats.org/officeDocument/2006/relationships/hyperlink" Target="https://github.com/Sakhee11/SU-DevOps.git" TargetMode="External"/><Relationship Id="rId8" Type="http://schemas.openxmlformats.org/officeDocument/2006/relationships/image" Target="media/image18.png"/><Relationship Id="rId31" Type="http://schemas.openxmlformats.org/officeDocument/2006/relationships/image" Target="media/image2.png"/><Relationship Id="rId30" Type="http://schemas.openxmlformats.org/officeDocument/2006/relationships/image" Target="media/image25.png"/><Relationship Id="rId33" Type="http://schemas.openxmlformats.org/officeDocument/2006/relationships/image" Target="media/image12.png"/><Relationship Id="rId32" Type="http://schemas.openxmlformats.org/officeDocument/2006/relationships/image" Target="media/image36.png"/><Relationship Id="rId35" Type="http://schemas.openxmlformats.org/officeDocument/2006/relationships/image" Target="media/image35.png"/><Relationship Id="rId34" Type="http://schemas.openxmlformats.org/officeDocument/2006/relationships/image" Target="media/image13.png"/><Relationship Id="rId37" Type="http://schemas.openxmlformats.org/officeDocument/2006/relationships/image" Target="media/image43.png"/><Relationship Id="rId36" Type="http://schemas.openxmlformats.org/officeDocument/2006/relationships/image" Target="media/image5.png"/><Relationship Id="rId39" Type="http://schemas.openxmlformats.org/officeDocument/2006/relationships/image" Target="media/image48.png"/><Relationship Id="rId38" Type="http://schemas.openxmlformats.org/officeDocument/2006/relationships/image" Target="media/image10.png"/><Relationship Id="rId20" Type="http://schemas.openxmlformats.org/officeDocument/2006/relationships/image" Target="media/image46.png"/><Relationship Id="rId22" Type="http://schemas.openxmlformats.org/officeDocument/2006/relationships/image" Target="media/image31.png"/><Relationship Id="rId21" Type="http://schemas.openxmlformats.org/officeDocument/2006/relationships/image" Target="media/image17.png"/><Relationship Id="rId24" Type="http://schemas.openxmlformats.org/officeDocument/2006/relationships/image" Target="media/image11.png"/><Relationship Id="rId23" Type="http://schemas.openxmlformats.org/officeDocument/2006/relationships/image" Target="media/image29.png"/><Relationship Id="rId26" Type="http://schemas.openxmlformats.org/officeDocument/2006/relationships/image" Target="media/image47.png"/><Relationship Id="rId25" Type="http://schemas.openxmlformats.org/officeDocument/2006/relationships/image" Target="media/image16.png"/><Relationship Id="rId28" Type="http://schemas.openxmlformats.org/officeDocument/2006/relationships/image" Target="media/image49.png"/><Relationship Id="rId27" Type="http://schemas.openxmlformats.org/officeDocument/2006/relationships/image" Target="media/image21.png"/><Relationship Id="rId29" Type="http://schemas.openxmlformats.org/officeDocument/2006/relationships/image" Target="media/image4.png"/><Relationship Id="rId51" Type="http://schemas.openxmlformats.org/officeDocument/2006/relationships/image" Target="media/image33.png"/><Relationship Id="rId50" Type="http://schemas.openxmlformats.org/officeDocument/2006/relationships/image" Target="media/image34.png"/><Relationship Id="rId53" Type="http://schemas.openxmlformats.org/officeDocument/2006/relationships/image" Target="media/image8.png"/><Relationship Id="rId52" Type="http://schemas.openxmlformats.org/officeDocument/2006/relationships/image" Target="media/image23.png"/><Relationship Id="rId11" Type="http://schemas.openxmlformats.org/officeDocument/2006/relationships/image" Target="media/image38.png"/><Relationship Id="rId55" Type="http://schemas.openxmlformats.org/officeDocument/2006/relationships/image" Target="media/image19.png"/><Relationship Id="rId10" Type="http://schemas.openxmlformats.org/officeDocument/2006/relationships/image" Target="media/image1.png"/><Relationship Id="rId54" Type="http://schemas.openxmlformats.org/officeDocument/2006/relationships/image" Target="media/image26.png"/><Relationship Id="rId13" Type="http://schemas.openxmlformats.org/officeDocument/2006/relationships/image" Target="media/image41.png"/><Relationship Id="rId57" Type="http://schemas.openxmlformats.org/officeDocument/2006/relationships/image" Target="media/image14.png"/><Relationship Id="rId12" Type="http://schemas.openxmlformats.org/officeDocument/2006/relationships/image" Target="media/image9.png"/><Relationship Id="rId56" Type="http://schemas.openxmlformats.org/officeDocument/2006/relationships/image" Target="media/image51.png"/><Relationship Id="rId15" Type="http://schemas.openxmlformats.org/officeDocument/2006/relationships/image" Target="media/image6.png"/><Relationship Id="rId59" Type="http://schemas.openxmlformats.org/officeDocument/2006/relationships/image" Target="media/image39.png"/><Relationship Id="rId14" Type="http://schemas.openxmlformats.org/officeDocument/2006/relationships/image" Target="media/image40.png"/><Relationship Id="rId58" Type="http://schemas.openxmlformats.org/officeDocument/2006/relationships/image" Target="media/image52.png"/><Relationship Id="rId17" Type="http://schemas.openxmlformats.org/officeDocument/2006/relationships/image" Target="media/image37.png"/><Relationship Id="rId16" Type="http://schemas.openxmlformats.org/officeDocument/2006/relationships/image" Target="media/image30.png"/><Relationship Id="rId19" Type="http://schemas.openxmlformats.org/officeDocument/2006/relationships/image" Target="media/image32.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