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Weekly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Project proposal with initial R&amp;D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