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2DDD92D3" w:rsidR="00805471" w:rsidRPr="00176B67" w:rsidRDefault="00176B67" w:rsidP="00176B67">
      <w:pPr>
        <w:pStyle w:val="Heading1"/>
        <w:rPr>
          <w:b/>
        </w:rPr>
      </w:pPr>
      <w:bookmarkStart w:id="0" w:name="_za7zp5e2trr" w:colFirst="0" w:colLast="0"/>
      <w:bookmarkEnd w:id="0"/>
      <w:r>
        <w:rPr>
          <w:b/>
        </w:rPr>
        <w:t>Understanding the Files</w:t>
      </w:r>
    </w:p>
    <w:p w14:paraId="00000006" w14:textId="77777777" w:rsidR="00805471" w:rsidRDefault="00805471">
      <w:pPr>
        <w:rPr>
          <w:b/>
        </w:rPr>
      </w:pPr>
    </w:p>
    <w:p w14:paraId="00000007" w14:textId="198B50F1" w:rsidR="00805471" w:rsidRDefault="00176B67">
      <w:r>
        <w:rPr>
          <w:b/>
        </w:rPr>
        <w:t xml:space="preserve">a. application_data.csv: </w:t>
      </w:r>
      <w:r>
        <w:t>Provides details about the current loan applications.</w:t>
      </w:r>
    </w:p>
    <w:p w14:paraId="00000008" w14:textId="77777777" w:rsidR="00805471" w:rsidRDefault="00805471">
      <w:pPr>
        <w:rPr>
          <w:b/>
        </w:rPr>
      </w:pPr>
    </w:p>
    <w:p w14:paraId="00000009" w14:textId="4A223D2E" w:rsidR="00805471" w:rsidRDefault="00176B67">
      <w:r>
        <w:rPr>
          <w:b/>
        </w:rPr>
        <w:t xml:space="preserve">b. columns_description.csv: </w:t>
      </w:r>
      <w:r>
        <w:t>Describes the columns present in the other datasets, explaining what each column represents.</w:t>
      </w:r>
    </w:p>
    <w:p w14:paraId="0000000A" w14:textId="77777777" w:rsidR="00805471" w:rsidRDefault="00805471"/>
    <w:p w14:paraId="00000038" w14:textId="1E91E262" w:rsidR="00805471" w:rsidRDefault="00176B67" w:rsidP="00176B67">
      <w:pPr>
        <w:pStyle w:val="Heading1"/>
      </w:pPr>
      <w:bookmarkStart w:id="1" w:name="_qmlpv5pd7omo" w:colFirst="0" w:colLast="0"/>
      <w:bookmarkEnd w:id="1"/>
      <w:r>
        <w:rPr>
          <w:b/>
        </w:rPr>
        <w:t>Data Description:</w:t>
      </w:r>
    </w:p>
    <w:p w14:paraId="00000039" w14:textId="77777777" w:rsidR="00805471" w:rsidRDefault="00176B67">
      <w:pPr>
        <w:pStyle w:val="Heading2"/>
        <w:keepNext w:val="0"/>
        <w:keepLines w:val="0"/>
        <w:spacing w:after="80"/>
        <w:rPr>
          <w:b/>
          <w:sz w:val="34"/>
          <w:szCs w:val="34"/>
        </w:rPr>
      </w:pPr>
      <w:bookmarkStart w:id="2" w:name="_wc1hazsz3dzi" w:colFirst="0" w:colLast="0"/>
      <w:bookmarkEnd w:id="2"/>
      <w:r>
        <w:rPr>
          <w:b/>
          <w:sz w:val="34"/>
          <w:szCs w:val="34"/>
        </w:rPr>
        <w:t>application_data.csv</w:t>
      </w:r>
    </w:p>
    <w:p w14:paraId="0000003A" w14:textId="77777777" w:rsidR="00805471" w:rsidRDefault="00176B67">
      <w:pPr>
        <w:pStyle w:val="Heading3"/>
        <w:keepNext w:val="0"/>
        <w:keepLines w:val="0"/>
        <w:spacing w:before="280"/>
        <w:rPr>
          <w:b/>
          <w:color w:val="000000"/>
          <w:sz w:val="26"/>
          <w:szCs w:val="26"/>
        </w:rPr>
      </w:pPr>
      <w:bookmarkStart w:id="3" w:name="_1t7odf2lsj7v" w:colFirst="0" w:colLast="0"/>
      <w:bookmarkEnd w:id="3"/>
      <w:r>
        <w:rPr>
          <w:b/>
          <w:color w:val="000000"/>
          <w:sz w:val="26"/>
          <w:szCs w:val="26"/>
        </w:rPr>
        <w:t>Identification</w:t>
      </w:r>
    </w:p>
    <w:p w14:paraId="0000003B" w14:textId="77777777" w:rsidR="00805471" w:rsidRDefault="00176B67">
      <w:pPr>
        <w:spacing w:before="240" w:after="240"/>
      </w:pPr>
      <w:r>
        <w:t>SK_ID_CURR: ID of loan in our sample</w:t>
      </w:r>
    </w:p>
    <w:p w14:paraId="0000003C" w14:textId="77777777" w:rsidR="00805471" w:rsidRDefault="00176B67">
      <w:pPr>
        <w:pStyle w:val="Heading3"/>
        <w:keepNext w:val="0"/>
        <w:keepLines w:val="0"/>
        <w:spacing w:before="280"/>
        <w:rPr>
          <w:b/>
          <w:color w:val="000000"/>
          <w:sz w:val="26"/>
          <w:szCs w:val="26"/>
        </w:rPr>
      </w:pPr>
      <w:bookmarkStart w:id="4" w:name="_9kcrwsx863i6" w:colFirst="0" w:colLast="0"/>
      <w:bookmarkEnd w:id="4"/>
      <w:r>
        <w:rPr>
          <w:b/>
          <w:color w:val="000000"/>
          <w:sz w:val="26"/>
          <w:szCs w:val="26"/>
        </w:rPr>
        <w:t>Loan Outcome</w:t>
      </w:r>
    </w:p>
    <w:p w14:paraId="0000003D" w14:textId="588EE920" w:rsidR="00805471" w:rsidRDefault="00176B67">
      <w:pPr>
        <w:spacing w:before="240" w:after="240"/>
      </w:pPr>
      <w:r>
        <w:t>TARGET: Target variable (1 - client with payment difficulties: he/she had late payment more than X days on at least one of the first Y instalments of the loan in our sample, 0 - all other cases)</w:t>
      </w:r>
    </w:p>
    <w:p w14:paraId="0000003E" w14:textId="77777777" w:rsidR="00805471" w:rsidRDefault="00176B67">
      <w:pPr>
        <w:pStyle w:val="Heading3"/>
        <w:keepNext w:val="0"/>
        <w:keepLines w:val="0"/>
        <w:spacing w:before="280"/>
        <w:rPr>
          <w:b/>
          <w:color w:val="000000"/>
          <w:sz w:val="26"/>
          <w:szCs w:val="26"/>
        </w:rPr>
      </w:pPr>
      <w:bookmarkStart w:id="5" w:name="_vnltnc3v4sr9" w:colFirst="0" w:colLast="0"/>
      <w:bookmarkEnd w:id="5"/>
      <w:r>
        <w:rPr>
          <w:b/>
          <w:color w:val="000000"/>
          <w:sz w:val="26"/>
          <w:szCs w:val="26"/>
        </w:rPr>
        <w:t>Client Information</w:t>
      </w:r>
    </w:p>
    <w:p w14:paraId="0000003F" w14:textId="77777777" w:rsidR="00805471" w:rsidRDefault="00176B67">
      <w:pPr>
        <w:spacing w:before="240" w:after="240"/>
      </w:pPr>
      <w:r>
        <w:t>CODE_GENDER: Gender of the client</w:t>
      </w:r>
    </w:p>
    <w:p w14:paraId="00000040" w14:textId="77777777" w:rsidR="00805471" w:rsidRDefault="00176B67">
      <w:pPr>
        <w:spacing w:before="240" w:after="240"/>
      </w:pPr>
      <w:r>
        <w:t>FLAG_OWN_CAR: Flag if the client owns a car</w:t>
      </w:r>
    </w:p>
    <w:p w14:paraId="00000041" w14:textId="77777777" w:rsidR="00805471" w:rsidRDefault="00176B67">
      <w:pPr>
        <w:spacing w:before="240" w:after="240"/>
      </w:pPr>
      <w:r>
        <w:t>FLAG_OWN_REALTY: Flag if client owns a house or flat</w:t>
      </w:r>
    </w:p>
    <w:p w14:paraId="00000042" w14:textId="77777777" w:rsidR="00805471" w:rsidRDefault="00176B67">
      <w:pPr>
        <w:spacing w:before="240" w:after="240"/>
      </w:pPr>
      <w:r>
        <w:t>CNT_CHILDREN: Number of children the client has</w:t>
      </w:r>
    </w:p>
    <w:p w14:paraId="00000043" w14:textId="77777777" w:rsidR="00805471" w:rsidRDefault="00176B67">
      <w:pPr>
        <w:spacing w:before="240" w:after="240"/>
      </w:pPr>
      <w:r>
        <w:t>AMT_INCOME_TOTAL: Income of the client</w:t>
      </w:r>
    </w:p>
    <w:p w14:paraId="00000044" w14:textId="77777777" w:rsidR="00805471" w:rsidRDefault="00176B67">
      <w:pPr>
        <w:pStyle w:val="Heading3"/>
        <w:keepNext w:val="0"/>
        <w:keepLines w:val="0"/>
        <w:spacing w:before="280"/>
        <w:rPr>
          <w:b/>
          <w:color w:val="000000"/>
          <w:sz w:val="26"/>
          <w:szCs w:val="26"/>
        </w:rPr>
      </w:pPr>
      <w:bookmarkStart w:id="6" w:name="_xv8x7g16lsvc" w:colFirst="0" w:colLast="0"/>
      <w:bookmarkEnd w:id="6"/>
      <w:r>
        <w:rPr>
          <w:b/>
          <w:color w:val="000000"/>
          <w:sz w:val="26"/>
          <w:szCs w:val="26"/>
        </w:rPr>
        <w:t>Contract Information</w:t>
      </w:r>
    </w:p>
    <w:p w14:paraId="00000045" w14:textId="77777777" w:rsidR="00805471" w:rsidRDefault="00176B67">
      <w:pPr>
        <w:spacing w:before="240" w:after="240"/>
      </w:pPr>
      <w:r>
        <w:t>NAME_CONTRACT_TYPE: Identification if loan is cash or revolving</w:t>
      </w:r>
    </w:p>
    <w:p w14:paraId="00000046" w14:textId="77777777" w:rsidR="00805471" w:rsidRDefault="00176B67">
      <w:pPr>
        <w:spacing w:before="240" w:after="240"/>
      </w:pPr>
      <w:r>
        <w:t>AMT_CREDIT: Credit amount of the loan</w:t>
      </w:r>
    </w:p>
    <w:p w14:paraId="00000047" w14:textId="77777777" w:rsidR="00805471" w:rsidRDefault="00176B67">
      <w:pPr>
        <w:spacing w:before="240" w:after="240"/>
      </w:pPr>
      <w:r>
        <w:t>AMT_ANNUITY: Loan annuity</w:t>
      </w:r>
    </w:p>
    <w:p w14:paraId="00000048" w14:textId="77777777" w:rsidR="00805471" w:rsidRDefault="00176B67">
      <w:pPr>
        <w:spacing w:before="240" w:after="240"/>
      </w:pPr>
      <w:r>
        <w:t>AMT_GOODS_PRICE: For consumer loans it is the price of the goods for which the loan is given</w:t>
      </w:r>
    </w:p>
    <w:p w14:paraId="00000049" w14:textId="77777777" w:rsidR="00805471" w:rsidRDefault="00176B67">
      <w:pPr>
        <w:pStyle w:val="Heading3"/>
        <w:keepNext w:val="0"/>
        <w:keepLines w:val="0"/>
        <w:spacing w:before="280"/>
        <w:rPr>
          <w:b/>
          <w:color w:val="000000"/>
          <w:sz w:val="26"/>
          <w:szCs w:val="26"/>
        </w:rPr>
      </w:pPr>
      <w:bookmarkStart w:id="7" w:name="_lxzjat2zzjst" w:colFirst="0" w:colLast="0"/>
      <w:bookmarkEnd w:id="7"/>
      <w:r>
        <w:rPr>
          <w:b/>
          <w:color w:val="000000"/>
          <w:sz w:val="26"/>
          <w:szCs w:val="26"/>
        </w:rPr>
        <w:t>Property Details</w:t>
      </w:r>
    </w:p>
    <w:p w14:paraId="0000004A" w14:textId="77777777" w:rsidR="00805471" w:rsidRDefault="00176B67">
      <w:pPr>
        <w:spacing w:before="240" w:after="240"/>
      </w:pPr>
      <w:r>
        <w:t>NAME_TYPE_SUITE: Who was accompanying client when he was applying for the loan</w:t>
      </w:r>
    </w:p>
    <w:p w14:paraId="0000004B" w14:textId="77777777" w:rsidR="00805471" w:rsidRDefault="00176B67">
      <w:pPr>
        <w:spacing w:before="240" w:after="240"/>
      </w:pPr>
      <w:r>
        <w:t>NAME_INCOME_TYPE: Clients income type (businessman, working, maternity leave,)</w:t>
      </w:r>
    </w:p>
    <w:p w14:paraId="0000004C" w14:textId="77777777" w:rsidR="00805471" w:rsidRDefault="00176B67">
      <w:pPr>
        <w:spacing w:before="240" w:after="240"/>
      </w:pPr>
      <w:r>
        <w:t>NAME_EDUCATION_TYPE: Level of highest education the client achieved</w:t>
      </w:r>
    </w:p>
    <w:p w14:paraId="0000004D" w14:textId="77777777" w:rsidR="00805471" w:rsidRDefault="00176B67">
      <w:pPr>
        <w:spacing w:before="240" w:after="240"/>
      </w:pPr>
      <w:r>
        <w:lastRenderedPageBreak/>
        <w:t>NAME_FAMILY_STATUS: Family status of the client</w:t>
      </w:r>
    </w:p>
    <w:p w14:paraId="0000004E" w14:textId="77777777" w:rsidR="00805471" w:rsidRDefault="00176B67">
      <w:pPr>
        <w:spacing w:before="240" w:after="240"/>
      </w:pPr>
      <w:r>
        <w:t>NAME_HOUSING_TYPE: What is the housing situation of the client (renting, living with parents, ...)</w:t>
      </w:r>
    </w:p>
    <w:p w14:paraId="0000004F" w14:textId="77777777" w:rsidR="00805471" w:rsidRDefault="00176B67">
      <w:pPr>
        <w:pStyle w:val="Heading3"/>
        <w:keepNext w:val="0"/>
        <w:keepLines w:val="0"/>
        <w:spacing w:before="280"/>
        <w:rPr>
          <w:b/>
          <w:color w:val="000000"/>
          <w:sz w:val="26"/>
          <w:szCs w:val="26"/>
        </w:rPr>
      </w:pPr>
      <w:bookmarkStart w:id="8" w:name="_axvk5udclnbb" w:colFirst="0" w:colLast="0"/>
      <w:bookmarkEnd w:id="8"/>
      <w:r>
        <w:rPr>
          <w:b/>
          <w:color w:val="000000"/>
          <w:sz w:val="26"/>
          <w:szCs w:val="26"/>
        </w:rPr>
        <w:t>Client's Occupation</w:t>
      </w:r>
    </w:p>
    <w:p w14:paraId="00000050" w14:textId="77777777" w:rsidR="00805471" w:rsidRDefault="00176B67">
      <w:pPr>
        <w:spacing w:before="240" w:after="240"/>
      </w:pPr>
      <w:r>
        <w:t>OCCUPATION_TYPE: What kind of occupation does the client have</w:t>
      </w:r>
    </w:p>
    <w:p w14:paraId="00000051" w14:textId="77777777" w:rsidR="00805471" w:rsidRDefault="00176B67">
      <w:pPr>
        <w:spacing w:before="240" w:after="240"/>
      </w:pPr>
      <w:r>
        <w:t>ORGANIZATION_TYPE: Type of organization where client works</w:t>
      </w:r>
    </w:p>
    <w:p w14:paraId="00000052" w14:textId="77777777" w:rsidR="00805471" w:rsidRDefault="00176B67">
      <w:pPr>
        <w:pStyle w:val="Heading3"/>
        <w:keepNext w:val="0"/>
        <w:keepLines w:val="0"/>
        <w:spacing w:before="280"/>
        <w:rPr>
          <w:b/>
          <w:color w:val="000000"/>
          <w:sz w:val="26"/>
          <w:szCs w:val="26"/>
        </w:rPr>
      </w:pPr>
      <w:bookmarkStart w:id="9" w:name="_tb1omivnuip8" w:colFirst="0" w:colLast="0"/>
      <w:bookmarkEnd w:id="9"/>
      <w:r>
        <w:rPr>
          <w:b/>
          <w:color w:val="000000"/>
          <w:sz w:val="26"/>
          <w:szCs w:val="26"/>
        </w:rPr>
        <w:t>Application Details</w:t>
      </w:r>
    </w:p>
    <w:p w14:paraId="00000053" w14:textId="77777777" w:rsidR="00805471" w:rsidRDefault="00176B67">
      <w:pPr>
        <w:spacing w:before="240" w:after="240"/>
      </w:pPr>
      <w:r>
        <w:t>WEEKDAY_APPR_PROCESS_START: On which day of the week did the client apply for the loan</w:t>
      </w:r>
    </w:p>
    <w:p w14:paraId="00000054" w14:textId="77777777" w:rsidR="00805471" w:rsidRDefault="00176B67">
      <w:pPr>
        <w:spacing w:before="240" w:after="240"/>
      </w:pPr>
      <w:r>
        <w:t>HOUR_APPR_PROCESS_START: Approximately at what hour did the client apply for the loan</w:t>
      </w:r>
    </w:p>
    <w:p w14:paraId="00000055" w14:textId="77777777" w:rsidR="00805471" w:rsidRDefault="00176B67">
      <w:pPr>
        <w:pStyle w:val="Heading3"/>
        <w:keepNext w:val="0"/>
        <w:keepLines w:val="0"/>
        <w:spacing w:before="280"/>
        <w:rPr>
          <w:b/>
          <w:color w:val="000000"/>
          <w:sz w:val="26"/>
          <w:szCs w:val="26"/>
        </w:rPr>
      </w:pPr>
      <w:bookmarkStart w:id="10" w:name="_v1tg5bevj3fw" w:colFirst="0" w:colLast="0"/>
      <w:bookmarkEnd w:id="10"/>
      <w:r>
        <w:rPr>
          <w:b/>
          <w:color w:val="000000"/>
          <w:sz w:val="26"/>
          <w:szCs w:val="26"/>
        </w:rPr>
        <w:t>Client's Region</w:t>
      </w:r>
    </w:p>
    <w:p w14:paraId="00000056" w14:textId="77777777" w:rsidR="00805471" w:rsidRDefault="00176B67">
      <w:pPr>
        <w:spacing w:before="240" w:after="240"/>
      </w:pPr>
      <w:r>
        <w:t>REGION_POPULATION_RELATIVE: Normalized population of region where client lives (higher number means the client lives in more populated region)</w:t>
      </w:r>
    </w:p>
    <w:p w14:paraId="00000057" w14:textId="77777777" w:rsidR="00805471" w:rsidRDefault="00176B67">
      <w:pPr>
        <w:spacing w:before="240" w:after="240"/>
      </w:pPr>
      <w:r>
        <w:t>REGION_RATING_CLIENT: Our rating of the region where client lives (1,2,3)</w:t>
      </w:r>
    </w:p>
    <w:p w14:paraId="00000058" w14:textId="77777777" w:rsidR="00805471" w:rsidRDefault="00176B67">
      <w:pPr>
        <w:spacing w:before="240" w:after="240"/>
      </w:pPr>
      <w:r>
        <w:t>REGION_RATING_CLIENT_W_CITY: Our rating of the region where client lives with taking city into account (1,2,3)</w:t>
      </w:r>
    </w:p>
    <w:p w14:paraId="00000059" w14:textId="77777777" w:rsidR="00805471" w:rsidRDefault="00176B67">
      <w:pPr>
        <w:pStyle w:val="Heading3"/>
        <w:keepNext w:val="0"/>
        <w:keepLines w:val="0"/>
        <w:spacing w:before="280"/>
        <w:rPr>
          <w:b/>
          <w:color w:val="000000"/>
          <w:sz w:val="26"/>
          <w:szCs w:val="26"/>
        </w:rPr>
      </w:pPr>
      <w:bookmarkStart w:id="11" w:name="_p6oufq6ucc5x" w:colFirst="0" w:colLast="0"/>
      <w:bookmarkEnd w:id="11"/>
      <w:r>
        <w:rPr>
          <w:b/>
          <w:color w:val="000000"/>
          <w:sz w:val="26"/>
          <w:szCs w:val="26"/>
        </w:rPr>
        <w:t>Client's Age</w:t>
      </w:r>
    </w:p>
    <w:p w14:paraId="0000005A" w14:textId="77777777" w:rsidR="00805471" w:rsidRDefault="00176B67">
      <w:pPr>
        <w:spacing w:before="240" w:after="240"/>
      </w:pPr>
      <w:r>
        <w:t>DAYS_BIRTH: Client's age in days at the time of application</w:t>
      </w:r>
    </w:p>
    <w:p w14:paraId="0000005B" w14:textId="77777777" w:rsidR="00805471" w:rsidRDefault="00176B67">
      <w:pPr>
        <w:pStyle w:val="Heading3"/>
        <w:keepNext w:val="0"/>
        <w:keepLines w:val="0"/>
        <w:spacing w:before="280"/>
        <w:rPr>
          <w:b/>
          <w:color w:val="000000"/>
          <w:sz w:val="26"/>
          <w:szCs w:val="26"/>
        </w:rPr>
      </w:pPr>
      <w:bookmarkStart w:id="12" w:name="_mv1yyfbp141o" w:colFirst="0" w:colLast="0"/>
      <w:bookmarkEnd w:id="12"/>
      <w:r>
        <w:rPr>
          <w:b/>
          <w:color w:val="000000"/>
          <w:sz w:val="26"/>
          <w:szCs w:val="26"/>
        </w:rPr>
        <w:t>Client's Employment</w:t>
      </w:r>
    </w:p>
    <w:p w14:paraId="0000005C" w14:textId="77777777" w:rsidR="00805471" w:rsidRDefault="00176B67">
      <w:pPr>
        <w:spacing w:before="240" w:after="240"/>
      </w:pPr>
      <w:r>
        <w:t>DAYS_EMPLOYED: How many days before the application the person started current employment</w:t>
      </w:r>
    </w:p>
    <w:p w14:paraId="0000005D" w14:textId="77777777" w:rsidR="00805471" w:rsidRDefault="00176B67">
      <w:pPr>
        <w:pStyle w:val="Heading3"/>
        <w:keepNext w:val="0"/>
        <w:keepLines w:val="0"/>
        <w:spacing w:before="280"/>
        <w:rPr>
          <w:b/>
          <w:color w:val="000000"/>
          <w:sz w:val="26"/>
          <w:szCs w:val="26"/>
        </w:rPr>
      </w:pPr>
      <w:bookmarkStart w:id="13" w:name="_z6p2jet9yps1" w:colFirst="0" w:colLast="0"/>
      <w:bookmarkEnd w:id="13"/>
      <w:r>
        <w:rPr>
          <w:b/>
          <w:color w:val="000000"/>
          <w:sz w:val="26"/>
          <w:szCs w:val="26"/>
        </w:rPr>
        <w:t>External Sources</w:t>
      </w:r>
    </w:p>
    <w:p w14:paraId="0000005E" w14:textId="77777777" w:rsidR="00805471" w:rsidRDefault="00176B67">
      <w:pPr>
        <w:spacing w:before="240" w:after="240"/>
      </w:pPr>
      <w:r>
        <w:t>EXT_SOURCE_1: Normalized score from external data source</w:t>
      </w:r>
    </w:p>
    <w:p w14:paraId="0000005F" w14:textId="77777777" w:rsidR="00805471" w:rsidRDefault="00176B67">
      <w:pPr>
        <w:spacing w:before="240" w:after="240"/>
      </w:pPr>
      <w:r>
        <w:t>EXT_SOURCE_2: Normalized score from external data source</w:t>
      </w:r>
    </w:p>
    <w:p w14:paraId="2E281DED" w14:textId="6820D7DE" w:rsidR="00176B67" w:rsidRDefault="00176B67" w:rsidP="00176B67">
      <w:pPr>
        <w:spacing w:before="240" w:after="240"/>
      </w:pPr>
      <w:r>
        <w:t>EXT_SOURCE_3: Normalized score from external data source</w:t>
      </w:r>
    </w:p>
    <w:p w14:paraId="4F064494" w14:textId="3E81AEF1" w:rsidR="00176B67" w:rsidRDefault="00176B67" w:rsidP="00176B67">
      <w:pPr>
        <w:spacing w:before="240" w:after="240"/>
      </w:pPr>
    </w:p>
    <w:p w14:paraId="102130D7" w14:textId="645B610D" w:rsidR="00176B67" w:rsidRDefault="00176B67" w:rsidP="00176B67">
      <w:pPr>
        <w:spacing w:before="240" w:after="240"/>
      </w:pPr>
    </w:p>
    <w:p w14:paraId="20A70B5D" w14:textId="436BA7E1" w:rsidR="00176B67" w:rsidRDefault="00176B67" w:rsidP="00176B67">
      <w:pPr>
        <w:spacing w:before="240" w:after="240"/>
      </w:pPr>
    </w:p>
    <w:p w14:paraId="14144C51" w14:textId="69C07047" w:rsidR="00176B67" w:rsidRDefault="00176B67" w:rsidP="00176B67">
      <w:pPr>
        <w:spacing w:before="240" w:after="240"/>
      </w:pPr>
    </w:p>
    <w:p w14:paraId="16A03E1E" w14:textId="77777777" w:rsidR="00176B67" w:rsidRDefault="00176B67" w:rsidP="00176B67">
      <w:pPr>
        <w:spacing w:before="240" w:after="240"/>
      </w:pPr>
    </w:p>
    <w:p w14:paraId="00000063" w14:textId="3A318730" w:rsidR="00805471" w:rsidRDefault="00176B67">
      <w:pPr>
        <w:pStyle w:val="Heading1"/>
        <w:rPr>
          <w:b/>
        </w:rPr>
      </w:pPr>
      <w:bookmarkStart w:id="14" w:name="_f2yk45yo862z" w:colFirst="0" w:colLast="0"/>
      <w:bookmarkEnd w:id="14"/>
      <w:r>
        <w:rPr>
          <w:b/>
        </w:rPr>
        <w:lastRenderedPageBreak/>
        <w:t>More info:</w:t>
      </w:r>
    </w:p>
    <w:p w14:paraId="00000064" w14:textId="77777777" w:rsidR="00805471" w:rsidRDefault="00176B67">
      <w:pPr>
        <w:spacing w:before="240" w:after="240"/>
      </w:pPr>
      <w:r>
        <w:t>To ensure that you make the most of the datasets provided, it's crucial to know which file to reference for each task. Here's a breakdown:</w:t>
      </w:r>
    </w:p>
    <w:p w14:paraId="00000065" w14:textId="77777777" w:rsidR="00805471" w:rsidRDefault="00176B67">
      <w:pPr>
        <w:spacing w:before="240" w:after="240"/>
        <w:rPr>
          <w:b/>
        </w:rPr>
      </w:pPr>
      <w:r>
        <w:rPr>
          <w:b/>
        </w:rPr>
        <w:t>A. Handle Missing Data</w:t>
      </w:r>
    </w:p>
    <w:p w14:paraId="00000066" w14:textId="77777777" w:rsidR="00805471" w:rsidRDefault="00176B67">
      <w:pPr>
        <w:numPr>
          <w:ilvl w:val="0"/>
          <w:numId w:val="2"/>
        </w:numPr>
      </w:pPr>
      <w:r>
        <w:rPr>
          <w:b/>
        </w:rPr>
        <w:t>Primary File</w:t>
      </w:r>
      <w:r>
        <w:t xml:space="preserve">: </w:t>
      </w:r>
      <w:r>
        <w:rPr>
          <w:b/>
        </w:rPr>
        <w:t>application_data.csv</w:t>
      </w:r>
    </w:p>
    <w:p w14:paraId="00000067" w14:textId="77777777" w:rsidR="00805471" w:rsidRDefault="00176B67">
      <w:pPr>
        <w:numPr>
          <w:ilvl w:val="1"/>
          <w:numId w:val="2"/>
        </w:numPr>
      </w:pPr>
      <w:r>
        <w:t>This file will likely contain the majority of the data required for your analysis. Start by identifying and handling missing values in this dataset.</w:t>
      </w:r>
    </w:p>
    <w:p w14:paraId="0000006A" w14:textId="77777777" w:rsidR="00805471" w:rsidRDefault="00176B67">
      <w:pPr>
        <w:spacing w:before="240" w:after="240"/>
        <w:rPr>
          <w:b/>
        </w:rPr>
      </w:pPr>
      <w:r>
        <w:rPr>
          <w:b/>
        </w:rPr>
        <w:t>B. Identify Outliers</w:t>
      </w:r>
    </w:p>
    <w:p w14:paraId="0000006B" w14:textId="77777777" w:rsidR="00805471" w:rsidRDefault="00176B67">
      <w:pPr>
        <w:numPr>
          <w:ilvl w:val="0"/>
          <w:numId w:val="1"/>
        </w:numPr>
      </w:pPr>
      <w:r>
        <w:rPr>
          <w:b/>
        </w:rPr>
        <w:t>Primary File</w:t>
      </w:r>
      <w:r>
        <w:t xml:space="preserve">: </w:t>
      </w:r>
      <w:r>
        <w:rPr>
          <w:b/>
        </w:rPr>
        <w:t>application_data.csv</w:t>
      </w:r>
    </w:p>
    <w:p w14:paraId="0000006C" w14:textId="77777777" w:rsidR="00805471" w:rsidRDefault="00176B67">
      <w:pPr>
        <w:numPr>
          <w:ilvl w:val="1"/>
          <w:numId w:val="1"/>
        </w:numPr>
        <w:spacing w:after="240"/>
      </w:pPr>
      <w:r>
        <w:t>Focus on the numerical columns in this dataset to detect outliers. This file contains most of the applicant and loan details that will be crucial for this task.</w:t>
      </w:r>
    </w:p>
    <w:p w14:paraId="0000006D" w14:textId="77777777" w:rsidR="00805471" w:rsidRDefault="00176B67">
      <w:pPr>
        <w:spacing w:before="240" w:after="240"/>
        <w:rPr>
          <w:b/>
        </w:rPr>
      </w:pPr>
      <w:r>
        <w:rPr>
          <w:b/>
        </w:rPr>
        <w:t>C. Analyze Data Imbalance</w:t>
      </w:r>
    </w:p>
    <w:p w14:paraId="0000006E" w14:textId="77777777" w:rsidR="00805471" w:rsidRDefault="00176B67">
      <w:pPr>
        <w:numPr>
          <w:ilvl w:val="0"/>
          <w:numId w:val="18"/>
        </w:numPr>
      </w:pPr>
      <w:r>
        <w:rPr>
          <w:b/>
        </w:rPr>
        <w:t>Primary File</w:t>
      </w:r>
      <w:r>
        <w:t xml:space="preserve">: </w:t>
      </w:r>
      <w:r>
        <w:rPr>
          <w:b/>
        </w:rPr>
        <w:t>application_data.csv</w:t>
      </w:r>
    </w:p>
    <w:p w14:paraId="0000006F" w14:textId="77777777" w:rsidR="00805471" w:rsidRDefault="00176B67">
      <w:pPr>
        <w:numPr>
          <w:ilvl w:val="1"/>
          <w:numId w:val="18"/>
        </w:numPr>
        <w:spacing w:after="240"/>
      </w:pPr>
      <w:r>
        <w:t>The target variable indicating payment difficulties will be in this file. Use it to analyze any data imbalance in loan repayment scenarios.</w:t>
      </w:r>
    </w:p>
    <w:p w14:paraId="00000070" w14:textId="77777777" w:rsidR="00805471" w:rsidRDefault="00176B67">
      <w:pPr>
        <w:spacing w:before="240" w:after="240"/>
        <w:rPr>
          <w:b/>
        </w:rPr>
      </w:pPr>
      <w:r>
        <w:rPr>
          <w:b/>
        </w:rPr>
        <w:t>D. Various Analyses</w:t>
      </w:r>
    </w:p>
    <w:p w14:paraId="00000071" w14:textId="77777777" w:rsidR="00805471" w:rsidRDefault="00176B67">
      <w:pPr>
        <w:numPr>
          <w:ilvl w:val="0"/>
          <w:numId w:val="13"/>
        </w:numPr>
      </w:pPr>
      <w:r>
        <w:rPr>
          <w:b/>
        </w:rPr>
        <w:t>Primary File</w:t>
      </w:r>
      <w:r>
        <w:t xml:space="preserve">: </w:t>
      </w:r>
      <w:r>
        <w:rPr>
          <w:b/>
        </w:rPr>
        <w:t>application_data.csv</w:t>
      </w:r>
    </w:p>
    <w:p w14:paraId="00000072" w14:textId="77777777" w:rsidR="00805471" w:rsidRDefault="00176B67">
      <w:pPr>
        <w:numPr>
          <w:ilvl w:val="1"/>
          <w:numId w:val="13"/>
        </w:numPr>
      </w:pPr>
      <w:r>
        <w:t>This file provides a comprehensive view of both the applicant and the loan, making it ideal for univariate, segmented univariate, and bivariate analyses.</w:t>
      </w:r>
    </w:p>
    <w:p w14:paraId="00000075" w14:textId="77777777" w:rsidR="00805471" w:rsidRDefault="00176B67">
      <w:pPr>
        <w:spacing w:before="240" w:after="240"/>
        <w:rPr>
          <w:b/>
        </w:rPr>
      </w:pPr>
      <w:r>
        <w:rPr>
          <w:b/>
        </w:rPr>
        <w:t>E. Identify Correlations</w:t>
      </w:r>
    </w:p>
    <w:p w14:paraId="00000076" w14:textId="77777777" w:rsidR="00805471" w:rsidRDefault="00176B67">
      <w:pPr>
        <w:numPr>
          <w:ilvl w:val="0"/>
          <w:numId w:val="12"/>
        </w:numPr>
      </w:pPr>
      <w:r>
        <w:rPr>
          <w:b/>
        </w:rPr>
        <w:t>Primary File</w:t>
      </w:r>
      <w:r>
        <w:t xml:space="preserve">: </w:t>
      </w:r>
      <w:r>
        <w:rPr>
          <w:b/>
        </w:rPr>
        <w:t>application_data.csv</w:t>
      </w:r>
    </w:p>
    <w:p w14:paraId="00000077" w14:textId="77777777" w:rsidR="00805471" w:rsidRDefault="00176B67">
      <w:pPr>
        <w:numPr>
          <w:ilvl w:val="1"/>
          <w:numId w:val="12"/>
        </w:numPr>
        <w:spacing w:after="240"/>
      </w:pPr>
      <w:r>
        <w:t>Given that correlations will largely focus on the relationship between various attributes and the likelihood of default, this file will be the primary source of data.</w:t>
      </w:r>
    </w:p>
    <w:p w14:paraId="00000078" w14:textId="56F3F00F" w:rsidR="00805471" w:rsidRDefault="00176B67">
      <w:pPr>
        <w:spacing w:before="240" w:after="240"/>
      </w:pPr>
      <w:r>
        <w:t>When working through the tasks, always ensure that you understand the context and meaning of each column.</w:t>
      </w:r>
    </w:p>
    <w:p w14:paraId="674D483D" w14:textId="1AD92F5E" w:rsidR="00176B67" w:rsidRDefault="00176B67">
      <w:pPr>
        <w:spacing w:before="240" w:after="240"/>
      </w:pPr>
    </w:p>
    <w:p w14:paraId="18FAEF82" w14:textId="6DC31734" w:rsidR="00176B67" w:rsidRDefault="00176B67">
      <w:pPr>
        <w:spacing w:before="240" w:after="240"/>
      </w:pPr>
    </w:p>
    <w:p w14:paraId="705E22F1" w14:textId="666F7DE5" w:rsidR="00176B67" w:rsidRDefault="00176B67">
      <w:pPr>
        <w:spacing w:before="240" w:after="240"/>
      </w:pPr>
    </w:p>
    <w:p w14:paraId="5E3DAE41" w14:textId="7F52DB4F" w:rsidR="00176B67" w:rsidRDefault="00176B67">
      <w:pPr>
        <w:spacing w:before="240" w:after="240"/>
      </w:pPr>
    </w:p>
    <w:p w14:paraId="28B474E4" w14:textId="2DF506CD" w:rsidR="00176B67" w:rsidRDefault="00176B67">
      <w:pPr>
        <w:spacing w:before="240" w:after="240"/>
      </w:pPr>
    </w:p>
    <w:p w14:paraId="2C12B440" w14:textId="6499C38E" w:rsidR="00176B67" w:rsidRDefault="00176B67">
      <w:pPr>
        <w:spacing w:before="240" w:after="240"/>
      </w:pPr>
    </w:p>
    <w:p w14:paraId="79F00349" w14:textId="77777777" w:rsidR="00176B67" w:rsidRDefault="00176B67">
      <w:pPr>
        <w:spacing w:before="240" w:after="240"/>
      </w:pPr>
    </w:p>
    <w:p w14:paraId="38E94EB0" w14:textId="697C91DF" w:rsidR="00176B67" w:rsidRDefault="00176B67">
      <w:pPr>
        <w:spacing w:before="240" w:after="240"/>
      </w:pPr>
    </w:p>
    <w:p w14:paraId="0000007E" w14:textId="71B3ACF0" w:rsidR="00805471" w:rsidRDefault="00176B67">
      <w:pPr>
        <w:pStyle w:val="Heading1"/>
        <w:spacing w:before="240" w:after="240"/>
        <w:rPr>
          <w:b/>
        </w:rPr>
      </w:pPr>
      <w:bookmarkStart w:id="15" w:name="_guwnlxbamw4z" w:colFirst="0" w:colLast="0"/>
      <w:bookmarkStart w:id="16" w:name="_f4393u5znkah" w:colFirst="0" w:colLast="0"/>
      <w:bookmarkEnd w:id="15"/>
      <w:bookmarkEnd w:id="16"/>
      <w:r>
        <w:rPr>
          <w:b/>
        </w:rPr>
        <w:lastRenderedPageBreak/>
        <w:t>Points to Remember:</w:t>
      </w:r>
    </w:p>
    <w:p w14:paraId="0000007F" w14:textId="77777777" w:rsidR="00805471" w:rsidRDefault="00176B67">
      <w:pPr>
        <w:spacing w:before="240" w:after="240"/>
        <w:rPr>
          <w:b/>
        </w:rPr>
      </w:pPr>
      <w:r>
        <w:rPr>
          <w:b/>
        </w:rPr>
        <w:t>1. Understanding of the Financial Sector:</w:t>
      </w:r>
    </w:p>
    <w:p w14:paraId="00000080" w14:textId="77777777" w:rsidR="00805471" w:rsidRDefault="00176B67">
      <w:pPr>
        <w:numPr>
          <w:ilvl w:val="0"/>
          <w:numId w:val="9"/>
        </w:numPr>
      </w:pPr>
      <w:r>
        <w:rPr>
          <w:b/>
        </w:rPr>
        <w:t>Credit Systems</w:t>
      </w:r>
      <w:r>
        <w:t>: Familiarity with how credit systems operate, including credit scores, credit histories, and their significance in loan approval processes.</w:t>
      </w:r>
    </w:p>
    <w:p w14:paraId="00000081" w14:textId="77777777" w:rsidR="00805471" w:rsidRDefault="00176B67">
      <w:pPr>
        <w:numPr>
          <w:ilvl w:val="0"/>
          <w:numId w:val="9"/>
        </w:numPr>
      </w:pPr>
      <w:r>
        <w:rPr>
          <w:b/>
        </w:rPr>
        <w:t>Loan Types</w:t>
      </w:r>
      <w:r>
        <w:t>: Knowledge of different types of loans such as cash loans, revolving loans, and their characteristics.</w:t>
      </w:r>
    </w:p>
    <w:p w14:paraId="00000082" w14:textId="77777777" w:rsidR="00805471" w:rsidRDefault="00176B67">
      <w:pPr>
        <w:numPr>
          <w:ilvl w:val="0"/>
          <w:numId w:val="9"/>
        </w:numPr>
        <w:spacing w:after="240"/>
      </w:pPr>
      <w:r>
        <w:rPr>
          <w:b/>
        </w:rPr>
        <w:t>Risk Management</w:t>
      </w:r>
      <w:r>
        <w:t>: An understanding of how financial institutions manage risks associated with lending.</w:t>
      </w:r>
    </w:p>
    <w:p w14:paraId="00000083" w14:textId="77777777" w:rsidR="00805471" w:rsidRDefault="00176B67">
      <w:pPr>
        <w:spacing w:before="240" w:after="240"/>
        <w:rPr>
          <w:b/>
        </w:rPr>
      </w:pPr>
      <w:r>
        <w:rPr>
          <w:b/>
        </w:rPr>
        <w:t>2. Loan Repayment and Default:</w:t>
      </w:r>
    </w:p>
    <w:p w14:paraId="00000084" w14:textId="77777777" w:rsidR="00805471" w:rsidRDefault="00176B67">
      <w:pPr>
        <w:numPr>
          <w:ilvl w:val="0"/>
          <w:numId w:val="25"/>
        </w:numPr>
      </w:pPr>
      <w:r>
        <w:rPr>
          <w:b/>
        </w:rPr>
        <w:t>Repayment Schedules</w:t>
      </w:r>
      <w:r>
        <w:t>: Awareness of how repayment schedules work, including terms like annuities, due dates, and down payments.</w:t>
      </w:r>
    </w:p>
    <w:p w14:paraId="00000085" w14:textId="77777777" w:rsidR="00805471" w:rsidRDefault="00176B67">
      <w:pPr>
        <w:numPr>
          <w:ilvl w:val="0"/>
          <w:numId w:val="25"/>
        </w:numPr>
      </w:pPr>
      <w:r>
        <w:rPr>
          <w:b/>
        </w:rPr>
        <w:t>Default</w:t>
      </w:r>
      <w:r>
        <w:t>: Understand what constitutes a loan default, its implications for both the borrower and the lender, and the factors that typically lead to a default.</w:t>
      </w:r>
    </w:p>
    <w:p w14:paraId="00000086" w14:textId="77777777" w:rsidR="00805471" w:rsidRDefault="00176B67">
      <w:pPr>
        <w:numPr>
          <w:ilvl w:val="0"/>
          <w:numId w:val="25"/>
        </w:numPr>
        <w:spacing w:after="240"/>
      </w:pPr>
      <w:r>
        <w:rPr>
          <w:b/>
        </w:rPr>
        <w:t>Late Payments</w:t>
      </w:r>
      <w:r>
        <w:t>: The significance of late payments, how they impact credit scores, and their relevance in predicting potential defaults.</w:t>
      </w:r>
    </w:p>
    <w:p w14:paraId="00000087" w14:textId="77777777" w:rsidR="00805471" w:rsidRDefault="00176B67">
      <w:pPr>
        <w:spacing w:before="240" w:after="240"/>
        <w:rPr>
          <w:b/>
        </w:rPr>
      </w:pPr>
      <w:r>
        <w:rPr>
          <w:b/>
        </w:rPr>
        <w:t>3. Customer Segmentation in Banking:</w:t>
      </w:r>
    </w:p>
    <w:p w14:paraId="00000088" w14:textId="77777777" w:rsidR="00805471" w:rsidRDefault="00176B67">
      <w:pPr>
        <w:numPr>
          <w:ilvl w:val="0"/>
          <w:numId w:val="16"/>
        </w:numPr>
      </w:pPr>
      <w:r>
        <w:rPr>
          <w:b/>
        </w:rPr>
        <w:t>Demographics</w:t>
      </w:r>
      <w:r>
        <w:t>: Recognizing the importance of demographic factors like age, gender, income levels, and their influence on loan eligibility and repayment capability.</w:t>
      </w:r>
    </w:p>
    <w:p w14:paraId="00000089" w14:textId="77777777" w:rsidR="00805471" w:rsidRDefault="00176B67">
      <w:pPr>
        <w:numPr>
          <w:ilvl w:val="0"/>
          <w:numId w:val="16"/>
        </w:numPr>
        <w:spacing w:after="240"/>
      </w:pPr>
      <w:r>
        <w:rPr>
          <w:b/>
        </w:rPr>
        <w:t>Employment and Income</w:t>
      </w:r>
      <w:r>
        <w:t>: Understanding how a person's employment type, organization type, and income levels can impact their creditworthiness.</w:t>
      </w:r>
    </w:p>
    <w:p w14:paraId="0000008A" w14:textId="77777777" w:rsidR="00805471" w:rsidRDefault="00176B67">
      <w:pPr>
        <w:spacing w:before="240" w:after="240"/>
        <w:rPr>
          <w:b/>
        </w:rPr>
      </w:pPr>
      <w:r>
        <w:rPr>
          <w:b/>
        </w:rPr>
        <w:t>4. External Data Sources:</w:t>
      </w:r>
    </w:p>
    <w:p w14:paraId="0000008B" w14:textId="77777777" w:rsidR="00805471" w:rsidRDefault="00176B67">
      <w:pPr>
        <w:numPr>
          <w:ilvl w:val="0"/>
          <w:numId w:val="24"/>
        </w:numPr>
      </w:pPr>
      <w:r>
        <w:rPr>
          <w:b/>
        </w:rPr>
        <w:t>Credit Bureaus</w:t>
      </w:r>
      <w:r>
        <w:t>: Familiarity with how credit bureaus operate and the kind of data they provide which can be valuable in loan decision processes.</w:t>
      </w:r>
    </w:p>
    <w:p w14:paraId="0000008C" w14:textId="77777777" w:rsidR="00805471" w:rsidRDefault="00176B67">
      <w:pPr>
        <w:numPr>
          <w:ilvl w:val="0"/>
          <w:numId w:val="24"/>
        </w:numPr>
        <w:spacing w:after="240"/>
      </w:pPr>
      <w:r>
        <w:rPr>
          <w:b/>
        </w:rPr>
        <w:t>Significance of External Ratings</w:t>
      </w:r>
      <w:r>
        <w:t>: Understanding ratings from external sources and their relevance in predicting loan defaults.</w:t>
      </w:r>
    </w:p>
    <w:p w14:paraId="0000008D" w14:textId="77777777" w:rsidR="00805471" w:rsidRDefault="00176B67">
      <w:pPr>
        <w:spacing w:before="240" w:after="240"/>
        <w:rPr>
          <w:b/>
        </w:rPr>
      </w:pPr>
      <w:r>
        <w:rPr>
          <w:b/>
        </w:rPr>
        <w:t>5. Application Process in Banking:</w:t>
      </w:r>
    </w:p>
    <w:p w14:paraId="0000008E" w14:textId="77777777" w:rsidR="00805471" w:rsidRDefault="00176B67">
      <w:pPr>
        <w:numPr>
          <w:ilvl w:val="0"/>
          <w:numId w:val="6"/>
        </w:numPr>
      </w:pPr>
      <w:r>
        <w:rPr>
          <w:b/>
        </w:rPr>
        <w:t>Documentation</w:t>
      </w:r>
      <w:r>
        <w:t>: Awareness of the typical documents required during a loan application process.</w:t>
      </w:r>
    </w:p>
    <w:p w14:paraId="0000008F" w14:textId="77777777" w:rsidR="00805471" w:rsidRDefault="00176B67">
      <w:pPr>
        <w:numPr>
          <w:ilvl w:val="0"/>
          <w:numId w:val="6"/>
        </w:numPr>
        <w:spacing w:after="240"/>
      </w:pPr>
      <w:r>
        <w:rPr>
          <w:b/>
        </w:rPr>
        <w:t>Approval Workflow</w:t>
      </w:r>
      <w:r>
        <w:t>: Understanding the steps involved in loan approvals, including verification checks, credit checks, and final approval or rejection.</w:t>
      </w:r>
    </w:p>
    <w:p w14:paraId="00000090" w14:textId="77777777" w:rsidR="00805471" w:rsidRDefault="00176B67">
      <w:pPr>
        <w:spacing w:before="240" w:after="240"/>
        <w:rPr>
          <w:b/>
        </w:rPr>
      </w:pPr>
      <w:r>
        <w:rPr>
          <w:b/>
        </w:rPr>
        <w:t>6. Business Implications:</w:t>
      </w:r>
    </w:p>
    <w:p w14:paraId="00000091" w14:textId="77777777" w:rsidR="00805471" w:rsidRDefault="00176B67">
      <w:pPr>
        <w:numPr>
          <w:ilvl w:val="0"/>
          <w:numId w:val="21"/>
        </w:numPr>
      </w:pPr>
      <w:r>
        <w:rPr>
          <w:b/>
        </w:rPr>
        <w:t>False Positives and Negatives</w:t>
      </w:r>
      <w:r>
        <w:t>: Recognizing the business implications of falsely approving or rejecting a loan.</w:t>
      </w:r>
    </w:p>
    <w:p w14:paraId="00000092" w14:textId="77777777" w:rsidR="00805471" w:rsidRDefault="00176B67">
      <w:pPr>
        <w:numPr>
          <w:ilvl w:val="0"/>
          <w:numId w:val="21"/>
        </w:numPr>
      </w:pPr>
      <w:r>
        <w:rPr>
          <w:b/>
        </w:rPr>
        <w:t>Customer Relationships</w:t>
      </w:r>
      <w:r>
        <w:t>: Understanding the importance of maintaining good relationships with customers, even when rejecting a loan application.</w:t>
      </w:r>
    </w:p>
    <w:p w14:paraId="00000093" w14:textId="77777777" w:rsidR="00805471" w:rsidRDefault="00176B67">
      <w:pPr>
        <w:numPr>
          <w:ilvl w:val="0"/>
          <w:numId w:val="21"/>
        </w:numPr>
        <w:spacing w:after="240"/>
      </w:pPr>
      <w:r>
        <w:rPr>
          <w:b/>
        </w:rPr>
        <w:t>Operational Efficiency</w:t>
      </w:r>
      <w:r>
        <w:t>: The significance of streamlining the loan approval process for operational efficiency without compromising on risk assessments.</w:t>
      </w:r>
    </w:p>
    <w:p w14:paraId="00000094" w14:textId="77777777" w:rsidR="00805471" w:rsidRDefault="00176B67">
      <w:pPr>
        <w:spacing w:before="240" w:after="240"/>
        <w:rPr>
          <w:b/>
        </w:rPr>
      </w:pPr>
      <w:r>
        <w:rPr>
          <w:b/>
        </w:rPr>
        <w:t>7. Market Trends and Economic Indicators:</w:t>
      </w:r>
    </w:p>
    <w:p w14:paraId="00000095" w14:textId="77777777" w:rsidR="00805471" w:rsidRDefault="00176B67">
      <w:pPr>
        <w:numPr>
          <w:ilvl w:val="0"/>
          <w:numId w:val="20"/>
        </w:numPr>
      </w:pPr>
      <w:r>
        <w:rPr>
          <w:b/>
        </w:rPr>
        <w:t>Economic Indicators</w:t>
      </w:r>
      <w:r>
        <w:t>: Familiarity with macroeconomic indicators that can influence credit markets, such as interest rates, inflation rates, and unemployment rates.</w:t>
      </w:r>
    </w:p>
    <w:p w14:paraId="00000096" w14:textId="77777777" w:rsidR="00805471" w:rsidRDefault="00176B67">
      <w:pPr>
        <w:numPr>
          <w:ilvl w:val="0"/>
          <w:numId w:val="20"/>
        </w:numPr>
        <w:spacing w:after="240"/>
      </w:pPr>
      <w:r>
        <w:rPr>
          <w:b/>
        </w:rPr>
        <w:lastRenderedPageBreak/>
        <w:t>Market Trends</w:t>
      </w:r>
      <w:r>
        <w:t>: Keeping an eye on trends in the credit market, such as changing default rates, which can provide context to the data analysis.</w:t>
      </w:r>
    </w:p>
    <w:p w14:paraId="00000097" w14:textId="77777777" w:rsidR="00805471" w:rsidRDefault="00176B67">
      <w:pPr>
        <w:spacing w:before="240" w:after="240"/>
        <w:rPr>
          <w:b/>
        </w:rPr>
      </w:pPr>
      <w:r>
        <w:rPr>
          <w:b/>
        </w:rPr>
        <w:t>8. Regulatory and Compliance Aspects:</w:t>
      </w:r>
    </w:p>
    <w:p w14:paraId="00000098" w14:textId="77777777" w:rsidR="00805471" w:rsidRDefault="00176B67">
      <w:pPr>
        <w:numPr>
          <w:ilvl w:val="0"/>
          <w:numId w:val="14"/>
        </w:numPr>
      </w:pPr>
      <w:r>
        <w:rPr>
          <w:b/>
        </w:rPr>
        <w:t>Financial Regulations</w:t>
      </w:r>
      <w:r>
        <w:t>: Awareness of local and international financial regulations that govern loan approvals and risk assessments.</w:t>
      </w:r>
    </w:p>
    <w:p w14:paraId="00000099" w14:textId="07BB0C85" w:rsidR="00805471" w:rsidRDefault="00176B67">
      <w:pPr>
        <w:numPr>
          <w:ilvl w:val="0"/>
          <w:numId w:val="14"/>
        </w:numPr>
        <w:spacing w:after="240"/>
      </w:pPr>
      <w:r>
        <w:rPr>
          <w:b/>
        </w:rPr>
        <w:t>Data Privacy</w:t>
      </w:r>
      <w:r>
        <w:t>: Understanding the importance of data privacy regulations when dealing with personal financial data.</w:t>
      </w:r>
    </w:p>
    <w:p w14:paraId="2DDC0DAE" w14:textId="6E058B00" w:rsidR="00176B67" w:rsidRDefault="00176B67" w:rsidP="00176B67">
      <w:pPr>
        <w:spacing w:after="240"/>
      </w:pPr>
    </w:p>
    <w:p w14:paraId="77166303" w14:textId="30E16892" w:rsidR="00176B67" w:rsidRDefault="00176B67" w:rsidP="00176B67">
      <w:pPr>
        <w:spacing w:after="240"/>
      </w:pPr>
    </w:p>
    <w:p w14:paraId="527573E4" w14:textId="77777777" w:rsidR="00176B67" w:rsidRDefault="00176B67" w:rsidP="00176B67">
      <w:pPr>
        <w:spacing w:after="240"/>
      </w:pPr>
    </w:p>
    <w:p w14:paraId="0000009A" w14:textId="77777777" w:rsidR="00805471" w:rsidRDefault="00176B67">
      <w:pPr>
        <w:pStyle w:val="Heading1"/>
      </w:pPr>
      <w:bookmarkStart w:id="17" w:name="_3qmqv7dyg5v5" w:colFirst="0" w:colLast="0"/>
      <w:bookmarkEnd w:id="17"/>
      <w:r>
        <w:t>Important Hypothesis:</w:t>
      </w:r>
    </w:p>
    <w:p w14:paraId="0000009B" w14:textId="77777777" w:rsidR="00805471" w:rsidRDefault="00805471"/>
    <w:p w14:paraId="0000009C" w14:textId="77777777" w:rsidR="00805471" w:rsidRDefault="00176B67">
      <w:pPr>
        <w:spacing w:before="240" w:after="240"/>
        <w:rPr>
          <w:b/>
        </w:rPr>
      </w:pPr>
      <w:r>
        <w:rPr>
          <w:b/>
        </w:rPr>
        <w:t>1. Demographic Factors:</w:t>
      </w:r>
    </w:p>
    <w:p w14:paraId="0000009D" w14:textId="77777777" w:rsidR="00805471" w:rsidRDefault="00176B67">
      <w:pPr>
        <w:numPr>
          <w:ilvl w:val="0"/>
          <w:numId w:val="11"/>
        </w:numPr>
      </w:pPr>
      <w:r>
        <w:rPr>
          <w:b/>
        </w:rPr>
        <w:t>Gender &amp; Payment Difficulty</w:t>
      </w:r>
      <w:r>
        <w:t>: Male clients might exhibit different payment behaviors than female clients.</w:t>
      </w:r>
    </w:p>
    <w:p w14:paraId="0000009E" w14:textId="77777777" w:rsidR="00805471" w:rsidRDefault="00176B67">
      <w:pPr>
        <w:numPr>
          <w:ilvl w:val="0"/>
          <w:numId w:val="11"/>
        </w:numPr>
      </w:pPr>
      <w:r>
        <w:rPr>
          <w:b/>
        </w:rPr>
        <w:t>Income &amp; Payment Difficulty</w:t>
      </w:r>
      <w:r>
        <w:t>: Clients with lower total incomes might face more challenges in making timely payments.</w:t>
      </w:r>
    </w:p>
    <w:p w14:paraId="0000009F" w14:textId="77777777" w:rsidR="00805471" w:rsidRDefault="00176B67">
      <w:pPr>
        <w:numPr>
          <w:ilvl w:val="0"/>
          <w:numId w:val="11"/>
        </w:numPr>
        <w:spacing w:after="240"/>
      </w:pPr>
      <w:r>
        <w:rPr>
          <w:b/>
        </w:rPr>
        <w:t>Age &amp; Payment Difficulty</w:t>
      </w:r>
      <w:r>
        <w:t>: Younger clients might face more payment difficulties than older clients.</w:t>
      </w:r>
    </w:p>
    <w:p w14:paraId="000000A0" w14:textId="77777777" w:rsidR="00805471" w:rsidRDefault="00176B67">
      <w:pPr>
        <w:spacing w:before="240" w:after="240"/>
        <w:rPr>
          <w:b/>
        </w:rPr>
      </w:pPr>
      <w:r>
        <w:rPr>
          <w:b/>
        </w:rPr>
        <w:t>2. Loan Characteristics:</w:t>
      </w:r>
    </w:p>
    <w:p w14:paraId="000000A1" w14:textId="77777777" w:rsidR="00805471" w:rsidRDefault="00176B67">
      <w:pPr>
        <w:numPr>
          <w:ilvl w:val="0"/>
          <w:numId w:val="22"/>
        </w:numPr>
      </w:pPr>
      <w:r>
        <w:rPr>
          <w:b/>
        </w:rPr>
        <w:t>Loan Amount &amp; Payment Difficulty</w:t>
      </w:r>
      <w:r>
        <w:t>: Higher loan amounts might be associated with increased payment difficulties.</w:t>
      </w:r>
    </w:p>
    <w:p w14:paraId="000000A2" w14:textId="77777777" w:rsidR="00805471" w:rsidRDefault="00176B67">
      <w:pPr>
        <w:numPr>
          <w:ilvl w:val="0"/>
          <w:numId w:val="22"/>
        </w:numPr>
      </w:pPr>
      <w:r>
        <w:rPr>
          <w:b/>
        </w:rPr>
        <w:t>Loan Type &amp; Payment Difficulty</w:t>
      </w:r>
      <w:r>
        <w:t>: Certain types of loans, like cash loans, might be associated with more payment difficulties than revolving loans.</w:t>
      </w:r>
    </w:p>
    <w:p w14:paraId="000000A3" w14:textId="77777777" w:rsidR="00805471" w:rsidRDefault="00176B67">
      <w:pPr>
        <w:numPr>
          <w:ilvl w:val="0"/>
          <w:numId w:val="22"/>
        </w:numPr>
        <w:spacing w:after="240"/>
      </w:pPr>
      <w:r>
        <w:rPr>
          <w:b/>
        </w:rPr>
        <w:t>Loan Term &amp; Payment Difficulty</w:t>
      </w:r>
      <w:r>
        <w:t>: Short-term loans might see more initial payment difficulties than long-term loans.</w:t>
      </w:r>
    </w:p>
    <w:p w14:paraId="000000A4" w14:textId="77777777" w:rsidR="00805471" w:rsidRDefault="00176B67">
      <w:pPr>
        <w:spacing w:before="240" w:after="240"/>
        <w:rPr>
          <w:b/>
        </w:rPr>
      </w:pPr>
      <w:r>
        <w:rPr>
          <w:b/>
        </w:rPr>
        <w:t>3. Historical Data &amp; Behavior:</w:t>
      </w:r>
    </w:p>
    <w:p w14:paraId="000000A5" w14:textId="77777777" w:rsidR="00805471" w:rsidRDefault="00176B67">
      <w:pPr>
        <w:numPr>
          <w:ilvl w:val="0"/>
          <w:numId w:val="19"/>
        </w:numPr>
      </w:pPr>
      <w:r>
        <w:rPr>
          <w:b/>
        </w:rPr>
        <w:t>Previous Applications &amp; Payment Difficulty</w:t>
      </w:r>
      <w:r>
        <w:t>: Clients with multiple previous loan applications might have different payment behaviors than those with fewer applications.</w:t>
      </w:r>
    </w:p>
    <w:p w14:paraId="000000A6" w14:textId="77777777" w:rsidR="00805471" w:rsidRDefault="00176B67">
      <w:pPr>
        <w:numPr>
          <w:ilvl w:val="0"/>
          <w:numId w:val="19"/>
        </w:numPr>
        <w:spacing w:after="240"/>
      </w:pPr>
      <w:r>
        <w:rPr>
          <w:b/>
        </w:rPr>
        <w:t>Previous Loan Approval &amp; Payment Difficulty</w:t>
      </w:r>
      <w:r>
        <w:t>: Clients who have had their previous loan applications approved might have different payment behaviors than those who were denied.</w:t>
      </w:r>
    </w:p>
    <w:p w14:paraId="000000A7" w14:textId="77777777" w:rsidR="00805471" w:rsidRDefault="00176B67">
      <w:pPr>
        <w:spacing w:before="240" w:after="240"/>
        <w:rPr>
          <w:b/>
        </w:rPr>
      </w:pPr>
      <w:r>
        <w:rPr>
          <w:b/>
        </w:rPr>
        <w:t>4. External Factors &amp; Creditworthiness:</w:t>
      </w:r>
    </w:p>
    <w:p w14:paraId="000000A8" w14:textId="77777777" w:rsidR="00805471" w:rsidRDefault="00176B67">
      <w:pPr>
        <w:numPr>
          <w:ilvl w:val="0"/>
          <w:numId w:val="17"/>
        </w:numPr>
        <w:spacing w:after="240"/>
      </w:pPr>
      <w:r>
        <w:rPr>
          <w:b/>
        </w:rPr>
        <w:t>External Ratings &amp; Payment Difficulty</w:t>
      </w:r>
      <w:r>
        <w:t>: Lower scores from external sources might correlate with increased payment difficulties.</w:t>
      </w:r>
    </w:p>
    <w:p w14:paraId="000000A9" w14:textId="77777777" w:rsidR="00805471" w:rsidRDefault="00176B67">
      <w:pPr>
        <w:spacing w:before="240" w:after="240"/>
        <w:rPr>
          <w:b/>
        </w:rPr>
      </w:pPr>
      <w:r>
        <w:rPr>
          <w:b/>
        </w:rPr>
        <w:t>5. Employment &amp; Occupation:</w:t>
      </w:r>
    </w:p>
    <w:p w14:paraId="000000AA" w14:textId="77777777" w:rsidR="00805471" w:rsidRDefault="00176B67">
      <w:pPr>
        <w:numPr>
          <w:ilvl w:val="0"/>
          <w:numId w:val="15"/>
        </w:numPr>
      </w:pPr>
      <w:r>
        <w:rPr>
          <w:b/>
        </w:rPr>
        <w:t>Employment Duration &amp; Payment Difficulty</w:t>
      </w:r>
      <w:r>
        <w:t>: Clients with shorter employment durations might face more payment difficulties.</w:t>
      </w:r>
    </w:p>
    <w:p w14:paraId="000000AB" w14:textId="77777777" w:rsidR="00805471" w:rsidRDefault="00176B67">
      <w:pPr>
        <w:numPr>
          <w:ilvl w:val="0"/>
          <w:numId w:val="15"/>
        </w:numPr>
        <w:spacing w:after="240"/>
      </w:pPr>
      <w:r>
        <w:rPr>
          <w:b/>
        </w:rPr>
        <w:t>Occupation Type &amp; Payment Difficulty</w:t>
      </w:r>
      <w:r>
        <w:t>: Some occupation types might be associated with increased payment difficulties.</w:t>
      </w:r>
    </w:p>
    <w:p w14:paraId="000000AC" w14:textId="77777777" w:rsidR="00805471" w:rsidRDefault="00176B67">
      <w:pPr>
        <w:spacing w:before="240" w:after="240"/>
        <w:rPr>
          <w:b/>
        </w:rPr>
      </w:pPr>
      <w:r>
        <w:rPr>
          <w:b/>
        </w:rPr>
        <w:lastRenderedPageBreak/>
        <w:t>6. Application Details:</w:t>
      </w:r>
    </w:p>
    <w:p w14:paraId="000000AD" w14:textId="77777777" w:rsidR="00805471" w:rsidRDefault="00176B67">
      <w:pPr>
        <w:numPr>
          <w:ilvl w:val="0"/>
          <w:numId w:val="4"/>
        </w:numPr>
        <w:spacing w:after="240"/>
      </w:pPr>
      <w:r>
        <w:rPr>
          <w:b/>
        </w:rPr>
        <w:t>Application Timing &amp; Payment Difficulty</w:t>
      </w:r>
      <w:r>
        <w:t>: Applications made during certain times, like weekends or late hours, might be associated with increased payment difficulties.</w:t>
      </w:r>
    </w:p>
    <w:p w14:paraId="000000AE" w14:textId="77777777" w:rsidR="00805471" w:rsidRDefault="00176B67">
      <w:pPr>
        <w:spacing w:before="240" w:after="240"/>
        <w:rPr>
          <w:b/>
        </w:rPr>
      </w:pPr>
      <w:r>
        <w:rPr>
          <w:b/>
        </w:rPr>
        <w:t>7. Property &amp; Reality:</w:t>
      </w:r>
    </w:p>
    <w:p w14:paraId="000000AF" w14:textId="77777777" w:rsidR="00805471" w:rsidRDefault="00176B67">
      <w:pPr>
        <w:numPr>
          <w:ilvl w:val="0"/>
          <w:numId w:val="23"/>
        </w:numPr>
        <w:spacing w:after="240"/>
      </w:pPr>
      <w:r>
        <w:rPr>
          <w:b/>
        </w:rPr>
        <w:t>Property Ownership &amp; Payment Difficulty</w:t>
      </w:r>
      <w:r>
        <w:t>: Clients who own real estate or a car might face different payment challenges than those who don't.</w:t>
      </w:r>
    </w:p>
    <w:p w14:paraId="000000B0" w14:textId="77777777" w:rsidR="00805471" w:rsidRDefault="00176B67">
      <w:pPr>
        <w:spacing w:before="240" w:after="240"/>
        <w:rPr>
          <w:b/>
        </w:rPr>
      </w:pPr>
      <w:r>
        <w:rPr>
          <w:b/>
        </w:rPr>
        <w:t>8. Family Status:</w:t>
      </w:r>
    </w:p>
    <w:p w14:paraId="000000B1" w14:textId="77777777" w:rsidR="00805471" w:rsidRDefault="00176B67">
      <w:pPr>
        <w:numPr>
          <w:ilvl w:val="0"/>
          <w:numId w:val="10"/>
        </w:numPr>
        <w:spacing w:after="240"/>
      </w:pPr>
      <w:r>
        <w:rPr>
          <w:b/>
        </w:rPr>
        <w:t>Family Size &amp; Payment Difficulty</w:t>
      </w:r>
      <w:r>
        <w:t>: Clients with larger families (more children or dependents) might face more payment difficulties.</w:t>
      </w:r>
    </w:p>
    <w:p w14:paraId="000000B2" w14:textId="77777777" w:rsidR="00805471" w:rsidRDefault="00176B67">
      <w:pPr>
        <w:spacing w:before="240" w:after="240"/>
        <w:rPr>
          <w:b/>
        </w:rPr>
      </w:pPr>
      <w:r>
        <w:rPr>
          <w:b/>
        </w:rPr>
        <w:t>9. Regional Factors:</w:t>
      </w:r>
    </w:p>
    <w:p w14:paraId="000000B3" w14:textId="77777777" w:rsidR="00805471" w:rsidRDefault="00176B67">
      <w:pPr>
        <w:numPr>
          <w:ilvl w:val="0"/>
          <w:numId w:val="26"/>
        </w:numPr>
        <w:spacing w:after="240"/>
      </w:pPr>
      <w:r>
        <w:rPr>
          <w:b/>
        </w:rPr>
        <w:t>Client's Region &amp; Payment Difficulty</w:t>
      </w:r>
      <w:r>
        <w:t>: Clients from certain regions or with specific regional ratings might exhibit different payment behaviors.</w:t>
      </w:r>
    </w:p>
    <w:p w14:paraId="000000BB" w14:textId="77777777" w:rsidR="00805471" w:rsidRDefault="00176B67">
      <w:pPr>
        <w:spacing w:before="240" w:after="240"/>
        <w:rPr>
          <w:b/>
        </w:rPr>
      </w:pPr>
      <w:r>
        <w:rPr>
          <w:b/>
        </w:rPr>
        <w:t>These hypotheses, rooted in the project's context, can guide the exploratory data analysis process. They can be validated or refuted using the datasets provided, which will offer insights into the factors influencing payment difficulties.</w:t>
      </w:r>
    </w:p>
    <w:p w14:paraId="000000BC" w14:textId="77777777" w:rsidR="00805471" w:rsidRDefault="00805471"/>
    <w:sectPr w:rsidR="00805471" w:rsidSect="00176B67">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4EB"/>
    <w:multiLevelType w:val="multilevel"/>
    <w:tmpl w:val="0282A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7225FE"/>
    <w:multiLevelType w:val="multilevel"/>
    <w:tmpl w:val="8B2C9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127394"/>
    <w:multiLevelType w:val="multilevel"/>
    <w:tmpl w:val="AF1A2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D67744"/>
    <w:multiLevelType w:val="multilevel"/>
    <w:tmpl w:val="77A20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D362FE"/>
    <w:multiLevelType w:val="multilevel"/>
    <w:tmpl w:val="EAC42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FB2DE6"/>
    <w:multiLevelType w:val="multilevel"/>
    <w:tmpl w:val="F6968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DE7769"/>
    <w:multiLevelType w:val="multilevel"/>
    <w:tmpl w:val="6E6CA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836FF7"/>
    <w:multiLevelType w:val="multilevel"/>
    <w:tmpl w:val="7352A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A3418C"/>
    <w:multiLevelType w:val="multilevel"/>
    <w:tmpl w:val="B2B8F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5D1A35"/>
    <w:multiLevelType w:val="multilevel"/>
    <w:tmpl w:val="2BF4B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7D240A"/>
    <w:multiLevelType w:val="multilevel"/>
    <w:tmpl w:val="9C8E6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14755D"/>
    <w:multiLevelType w:val="multilevel"/>
    <w:tmpl w:val="92D0C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6D6B6A"/>
    <w:multiLevelType w:val="multilevel"/>
    <w:tmpl w:val="38D6C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171E80"/>
    <w:multiLevelType w:val="multilevel"/>
    <w:tmpl w:val="98D8F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740426"/>
    <w:multiLevelType w:val="multilevel"/>
    <w:tmpl w:val="C12C5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54624A"/>
    <w:multiLevelType w:val="multilevel"/>
    <w:tmpl w:val="D5060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CF2789"/>
    <w:multiLevelType w:val="multilevel"/>
    <w:tmpl w:val="EBA6D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4D40F8"/>
    <w:multiLevelType w:val="multilevel"/>
    <w:tmpl w:val="5120D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3F3A7B"/>
    <w:multiLevelType w:val="multilevel"/>
    <w:tmpl w:val="A3B0F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156785"/>
    <w:multiLevelType w:val="multilevel"/>
    <w:tmpl w:val="680E5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DB9144F"/>
    <w:multiLevelType w:val="multilevel"/>
    <w:tmpl w:val="7CC8A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9D44FE"/>
    <w:multiLevelType w:val="multilevel"/>
    <w:tmpl w:val="FF62F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196C13"/>
    <w:multiLevelType w:val="multilevel"/>
    <w:tmpl w:val="B8065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6728DA"/>
    <w:multiLevelType w:val="multilevel"/>
    <w:tmpl w:val="DD06C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6A85252"/>
    <w:multiLevelType w:val="multilevel"/>
    <w:tmpl w:val="B6DCC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A002D7A"/>
    <w:multiLevelType w:val="multilevel"/>
    <w:tmpl w:val="99084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0"/>
  </w:num>
  <w:num w:numId="3">
    <w:abstractNumId w:val="17"/>
  </w:num>
  <w:num w:numId="4">
    <w:abstractNumId w:val="9"/>
  </w:num>
  <w:num w:numId="5">
    <w:abstractNumId w:val="16"/>
  </w:num>
  <w:num w:numId="6">
    <w:abstractNumId w:val="12"/>
  </w:num>
  <w:num w:numId="7">
    <w:abstractNumId w:val="7"/>
  </w:num>
  <w:num w:numId="8">
    <w:abstractNumId w:val="11"/>
  </w:num>
  <w:num w:numId="9">
    <w:abstractNumId w:val="2"/>
  </w:num>
  <w:num w:numId="10">
    <w:abstractNumId w:val="18"/>
  </w:num>
  <w:num w:numId="11">
    <w:abstractNumId w:val="24"/>
  </w:num>
  <w:num w:numId="12">
    <w:abstractNumId w:val="10"/>
  </w:num>
  <w:num w:numId="13">
    <w:abstractNumId w:val="5"/>
  </w:num>
  <w:num w:numId="14">
    <w:abstractNumId w:val="22"/>
  </w:num>
  <w:num w:numId="15">
    <w:abstractNumId w:val="1"/>
  </w:num>
  <w:num w:numId="16">
    <w:abstractNumId w:val="6"/>
  </w:num>
  <w:num w:numId="17">
    <w:abstractNumId w:val="21"/>
  </w:num>
  <w:num w:numId="18">
    <w:abstractNumId w:val="4"/>
  </w:num>
  <w:num w:numId="19">
    <w:abstractNumId w:val="25"/>
  </w:num>
  <w:num w:numId="20">
    <w:abstractNumId w:val="14"/>
  </w:num>
  <w:num w:numId="21">
    <w:abstractNumId w:val="19"/>
  </w:num>
  <w:num w:numId="22">
    <w:abstractNumId w:val="3"/>
  </w:num>
  <w:num w:numId="23">
    <w:abstractNumId w:val="23"/>
  </w:num>
  <w:num w:numId="24">
    <w:abstractNumId w:val="8"/>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471"/>
    <w:rsid w:val="00176B67"/>
    <w:rsid w:val="003E053E"/>
    <w:rsid w:val="00805471"/>
    <w:rsid w:val="00827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AC35"/>
  <w15:docId w15:val="{ECD8BD15-4222-49AD-8CCB-F2F44D9C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1361</Words>
  <Characters>7758</Characters>
  <Application>Microsoft Office Word</Application>
  <DocSecurity>0</DocSecurity>
  <Lines>64</Lines>
  <Paragraphs>18</Paragraphs>
  <ScaleCrop>false</ScaleCrop>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Sakib Jamadar</cp:lastModifiedBy>
  <cp:revision>4</cp:revision>
  <dcterms:created xsi:type="dcterms:W3CDTF">2025-02-17T06:22:00Z</dcterms:created>
  <dcterms:modified xsi:type="dcterms:W3CDTF">2025-02-17T06:29:00Z</dcterms:modified>
</cp:coreProperties>
</file>