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83" w:rsidRPr="00D04BD3" w:rsidRDefault="008D0783" w:rsidP="00D04BD3">
      <w:pPr>
        <w:pStyle w:val="NormalWeb"/>
      </w:pPr>
      <w:r w:rsidRPr="00851172">
        <w:rPr>
          <w:b/>
        </w:rPr>
        <w:t>Laplace Transformation of some elementary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3330"/>
        <w:gridCol w:w="5778"/>
      </w:tblGrid>
      <w:tr w:rsidR="008D0783" w:rsidRPr="00851172" w:rsidTr="008D0783">
        <w:tc>
          <w:tcPr>
            <w:tcW w:w="468" w:type="dxa"/>
          </w:tcPr>
          <w:p w:rsidR="008D0783" w:rsidRPr="00851172" w:rsidRDefault="008D0783" w:rsidP="008511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:rsidR="008D0783" w:rsidRPr="00D04BD3" w:rsidRDefault="00851172" w:rsidP="00851172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F(t)</m:t>
                </m:r>
              </m:oMath>
            </m:oMathPara>
          </w:p>
        </w:tc>
        <w:tc>
          <w:tcPr>
            <w:tcW w:w="5778" w:type="dxa"/>
          </w:tcPr>
          <w:p w:rsidR="008D0783" w:rsidRPr="00D04BD3" w:rsidRDefault="00851172" w:rsidP="00851172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L{F(t)}=f(s)</m:t>
                </m:r>
              </m:oMath>
            </m:oMathPara>
          </w:p>
        </w:tc>
      </w:tr>
      <w:tr w:rsidR="008D0783" w:rsidRPr="00851172" w:rsidTr="008D0783">
        <w:tc>
          <w:tcPr>
            <w:tcW w:w="468" w:type="dxa"/>
          </w:tcPr>
          <w:p w:rsidR="008D0783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1.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2.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3.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7B31AF" w:rsidRPr="00D04BD3" w:rsidRDefault="007B31AF" w:rsidP="007B31A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  <w:p w:rsidR="007B31AF" w:rsidRPr="00D04BD3" w:rsidRDefault="007B31AF" w:rsidP="007B31AF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</w:p>
          <w:p w:rsidR="007B31AF" w:rsidRPr="00D04BD3" w:rsidRDefault="007B31AF" w:rsidP="007B31AF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oMath>
            </m:oMathPara>
          </w:p>
          <w:p w:rsidR="007B31AF" w:rsidRPr="00D04BD3" w:rsidRDefault="007B31AF" w:rsidP="007B31AF">
            <w:pPr>
              <w:jc w:val="center"/>
              <w:rPr>
                <w:sz w:val="24"/>
                <w:szCs w:val="24"/>
              </w:rPr>
            </w:pPr>
          </w:p>
          <w:p w:rsidR="008D0783" w:rsidRPr="00D04BD3" w:rsidRDefault="002751F3" w:rsidP="007B31AF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:rsidR="007B31AF" w:rsidRPr="00D04BD3" w:rsidRDefault="007B31AF" w:rsidP="007B31AF">
            <w:pPr>
              <w:jc w:val="center"/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n= 0, 1, 2, …</w:t>
            </w:r>
          </w:p>
        </w:tc>
        <w:tc>
          <w:tcPr>
            <w:tcW w:w="5778" w:type="dxa"/>
          </w:tcPr>
          <w:p w:rsidR="007B31AF" w:rsidRPr="00D04BD3" w:rsidRDefault="002751F3" w:rsidP="007B31AF">
            <w:pPr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oMath>
            <w:r w:rsidR="007B31AF" w:rsidRPr="00D04BD3">
              <w:rPr>
                <w:sz w:val="24"/>
                <w:szCs w:val="24"/>
              </w:rPr>
              <w:t xml:space="preserve">   , s&gt;0</w:t>
            </w:r>
          </w:p>
          <w:p w:rsidR="007B31AF" w:rsidRPr="00D04BD3" w:rsidRDefault="007B31AF" w:rsidP="007B31AF">
            <w:pPr>
              <w:jc w:val="center"/>
              <w:rPr>
                <w:sz w:val="24"/>
                <w:szCs w:val="24"/>
              </w:rPr>
            </w:pPr>
          </w:p>
          <w:p w:rsidR="007B31AF" w:rsidRPr="00D04BD3" w:rsidRDefault="002751F3" w:rsidP="007B31AF">
            <w:pPr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7B31AF" w:rsidRPr="00D04BD3">
              <w:rPr>
                <w:sz w:val="24"/>
                <w:szCs w:val="24"/>
              </w:rPr>
              <w:t xml:space="preserve"> , s&gt;0</w:t>
            </w:r>
          </w:p>
          <w:p w:rsidR="008D0783" w:rsidRPr="00D04BD3" w:rsidRDefault="008D0783" w:rsidP="007B31AF">
            <w:pPr>
              <w:jc w:val="center"/>
              <w:rPr>
                <w:sz w:val="24"/>
                <w:szCs w:val="24"/>
              </w:rPr>
            </w:pPr>
          </w:p>
          <w:p w:rsidR="007B31AF" w:rsidRPr="00D04BD3" w:rsidRDefault="002751F3" w:rsidP="007B31AF">
            <w:pPr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oMath>
            <w:r w:rsidR="007B31AF" w:rsidRPr="00D04BD3">
              <w:rPr>
                <w:sz w:val="24"/>
                <w:szCs w:val="24"/>
              </w:rPr>
              <w:t xml:space="preserve">  , s&gt;0</w:t>
            </w:r>
          </w:p>
        </w:tc>
      </w:tr>
      <w:tr w:rsidR="008D0783" w:rsidRPr="00851172" w:rsidTr="008D0783">
        <w:tc>
          <w:tcPr>
            <w:tcW w:w="468" w:type="dxa"/>
          </w:tcPr>
          <w:p w:rsidR="008D0783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4.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5.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6.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7B31AF" w:rsidRPr="00D04BD3" w:rsidRDefault="002751F3" w:rsidP="00851172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at</m:t>
                    </m:r>
                  </m:sup>
                </m:sSup>
              </m:oMath>
            </m:oMathPara>
          </w:p>
          <w:p w:rsidR="007B31AF" w:rsidRPr="00D04BD3" w:rsidRDefault="007B31AF" w:rsidP="00851172">
            <w:pPr>
              <w:jc w:val="center"/>
              <w:rPr>
                <w:sz w:val="24"/>
                <w:szCs w:val="24"/>
              </w:rPr>
            </w:pPr>
          </w:p>
          <w:p w:rsidR="007B31AF" w:rsidRPr="00D04BD3" w:rsidRDefault="007B31AF" w:rsidP="00851172">
            <w:pPr>
              <w:jc w:val="center"/>
              <w:rPr>
                <w:sz w:val="24"/>
                <w:szCs w:val="24"/>
              </w:rPr>
            </w:pPr>
          </w:p>
          <w:p w:rsidR="007B31AF" w:rsidRPr="00D04BD3" w:rsidRDefault="007B31AF" w:rsidP="00851172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sinat</m:t>
                </m:r>
              </m:oMath>
            </m:oMathPara>
          </w:p>
          <w:p w:rsidR="007B31AF" w:rsidRPr="00D04BD3" w:rsidRDefault="007B31AF" w:rsidP="00851172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</w:p>
          <w:p w:rsidR="007B31AF" w:rsidRPr="00D04BD3" w:rsidRDefault="007B31AF" w:rsidP="00851172">
            <w:pPr>
              <w:jc w:val="center"/>
              <w:rPr>
                <w:sz w:val="24"/>
                <w:szCs w:val="24"/>
              </w:rPr>
            </w:pPr>
          </w:p>
          <w:p w:rsidR="008D0783" w:rsidRPr="00D04BD3" w:rsidRDefault="007B31AF" w:rsidP="0085117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cosat</m:t>
                </m:r>
              </m:oMath>
            </m:oMathPara>
          </w:p>
        </w:tc>
        <w:tc>
          <w:tcPr>
            <w:tcW w:w="5778" w:type="dxa"/>
          </w:tcPr>
          <w:p w:rsidR="007B31AF" w:rsidRPr="00D04BD3" w:rsidRDefault="002751F3" w:rsidP="00851172">
            <w:pPr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s-a</m:t>
                  </m:r>
                </m:den>
              </m:f>
            </m:oMath>
            <w:r w:rsidR="007B31AF" w:rsidRPr="00D04BD3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,  s&gt;a</m:t>
              </m:r>
            </m:oMath>
          </w:p>
          <w:p w:rsidR="007B31AF" w:rsidRPr="00D04BD3" w:rsidRDefault="007B31AF" w:rsidP="00851172">
            <w:pPr>
              <w:jc w:val="center"/>
              <w:rPr>
                <w:sz w:val="24"/>
                <w:szCs w:val="24"/>
              </w:rPr>
            </w:pPr>
          </w:p>
          <w:p w:rsidR="007B31AF" w:rsidRPr="00D04BD3" w:rsidRDefault="007B31AF" w:rsidP="00851172">
            <w:pPr>
              <w:jc w:val="center"/>
              <w:rPr>
                <w:sz w:val="24"/>
                <w:szCs w:val="24"/>
              </w:rPr>
            </w:pPr>
          </w:p>
          <w:p w:rsidR="007B31AF" w:rsidRPr="00D04BD3" w:rsidRDefault="002751F3" w:rsidP="00851172">
            <w:pPr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7B31AF" w:rsidRPr="00D04BD3">
              <w:rPr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s&gt;0</m:t>
              </m:r>
            </m:oMath>
          </w:p>
          <w:p w:rsidR="007B31AF" w:rsidRPr="00D04BD3" w:rsidRDefault="007B31AF" w:rsidP="00851172">
            <w:pPr>
              <w:jc w:val="center"/>
              <w:rPr>
                <w:sz w:val="24"/>
                <w:szCs w:val="24"/>
              </w:rPr>
            </w:pPr>
          </w:p>
          <w:p w:rsidR="008D0783" w:rsidRPr="00D04BD3" w:rsidRDefault="002751F3" w:rsidP="00851172">
            <w:pPr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7B31AF" w:rsidRPr="00D04BD3">
              <w:rPr>
                <w:sz w:val="24"/>
                <w:szCs w:val="24"/>
              </w:rPr>
              <w:t xml:space="preserve"> ,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s&gt;0</m:t>
              </m:r>
            </m:oMath>
          </w:p>
        </w:tc>
      </w:tr>
      <w:tr w:rsidR="008D0783" w:rsidRPr="00851172" w:rsidTr="008D0783">
        <w:tc>
          <w:tcPr>
            <w:tcW w:w="468" w:type="dxa"/>
          </w:tcPr>
          <w:p w:rsidR="008D0783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7.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8.</w:t>
            </w: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  <w:p w:rsidR="007B31AF" w:rsidRPr="00D04BD3" w:rsidRDefault="007B31AF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851172" w:rsidRPr="00D04BD3" w:rsidRDefault="00851172" w:rsidP="0085117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sinhat</m:t>
                </m:r>
              </m:oMath>
            </m:oMathPara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D0783" w:rsidRPr="00D04BD3" w:rsidRDefault="00851172" w:rsidP="00851172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coshat</m:t>
                </m:r>
              </m:oMath>
            </m:oMathPara>
          </w:p>
        </w:tc>
        <w:tc>
          <w:tcPr>
            <w:tcW w:w="5778" w:type="dxa"/>
          </w:tcPr>
          <w:p w:rsidR="00851172" w:rsidRPr="00D04BD3" w:rsidRDefault="002751F3" w:rsidP="00851172">
            <w:pPr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851172" w:rsidRPr="00D04BD3">
              <w:rPr>
                <w:rFonts w:eastAsiaTheme="minorEastAsia"/>
                <w:sz w:val="24"/>
                <w:szCs w:val="24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s&gt;|a|</m:t>
              </m:r>
            </m:oMath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D0783" w:rsidRPr="00D04BD3" w:rsidRDefault="00851172" w:rsidP="00851172">
            <w:pPr>
              <w:tabs>
                <w:tab w:val="left" w:pos="2160"/>
              </w:tabs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D04BD3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s&gt;|a|</m:t>
              </m:r>
            </m:oMath>
          </w:p>
        </w:tc>
      </w:tr>
    </w:tbl>
    <w:p w:rsidR="00851172" w:rsidRDefault="00851172">
      <w:pPr>
        <w:rPr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2751F3" w:rsidRDefault="002751F3" w:rsidP="00D04BD3">
      <w:pPr>
        <w:jc w:val="center"/>
        <w:rPr>
          <w:b/>
          <w:sz w:val="28"/>
          <w:szCs w:val="28"/>
        </w:rPr>
      </w:pPr>
    </w:p>
    <w:p w:rsidR="00851172" w:rsidRDefault="00851172" w:rsidP="00D04BD3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Inverse Laplace Transformation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420"/>
        <w:gridCol w:w="5598"/>
      </w:tblGrid>
      <w:tr w:rsidR="00851172" w:rsidRPr="00D04BD3" w:rsidTr="00851172">
        <w:tc>
          <w:tcPr>
            <w:tcW w:w="558" w:type="dxa"/>
          </w:tcPr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51172" w:rsidRPr="00D04BD3" w:rsidRDefault="00851172" w:rsidP="0085117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f(s)</m:t>
                </m:r>
              </m:oMath>
            </m:oMathPara>
          </w:p>
        </w:tc>
        <w:tc>
          <w:tcPr>
            <w:tcW w:w="5598" w:type="dxa"/>
          </w:tcPr>
          <w:p w:rsidR="00851172" w:rsidRPr="00D04BD3" w:rsidRDefault="002751F3" w:rsidP="00851172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=F(t)</m:t>
                </m:r>
              </m:oMath>
            </m:oMathPara>
          </w:p>
        </w:tc>
      </w:tr>
      <w:tr w:rsidR="00851172" w:rsidRPr="00D04BD3" w:rsidTr="00851172">
        <w:tc>
          <w:tcPr>
            <w:tcW w:w="558" w:type="dxa"/>
          </w:tcPr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1.</w:t>
            </w: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2.</w:t>
            </w: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3.</w:t>
            </w: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851172" w:rsidRPr="00D04BD3" w:rsidRDefault="00851172" w:rsidP="00851172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2751F3" w:rsidP="00851172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:rsidR="00851172" w:rsidRPr="00D04BD3" w:rsidRDefault="00851172" w:rsidP="00851172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2751F3" w:rsidP="00851172">
            <w:pPr>
              <w:tabs>
                <w:tab w:val="left" w:pos="9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51172" w:rsidRPr="00D04BD3" w:rsidRDefault="00851172" w:rsidP="00851172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2751F3" w:rsidP="00851172">
            <w:pPr>
              <w:ind w:firstLine="7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n=0,1,2,…</m:t>
                </m:r>
              </m:oMath>
            </m:oMathPara>
          </w:p>
        </w:tc>
        <w:tc>
          <w:tcPr>
            <w:tcW w:w="5598" w:type="dxa"/>
          </w:tcPr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04BD3">
              <w:rPr>
                <w:rFonts w:eastAsiaTheme="minorEastAsia"/>
                <w:sz w:val="24"/>
                <w:szCs w:val="24"/>
              </w:rPr>
              <w:t>1</w:t>
            </w:r>
          </w:p>
          <w:p w:rsidR="00851172" w:rsidRPr="00D04BD3" w:rsidRDefault="00851172" w:rsidP="0085117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851172" w:rsidRPr="00D04BD3" w:rsidRDefault="00851172" w:rsidP="0085117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851172" w:rsidRPr="00D04BD3" w:rsidRDefault="00851172" w:rsidP="0085117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04BD3">
              <w:rPr>
                <w:rFonts w:eastAsiaTheme="minorEastAsia"/>
                <w:sz w:val="24"/>
                <w:szCs w:val="24"/>
              </w:rPr>
              <w:t>t</w:t>
            </w:r>
          </w:p>
          <w:p w:rsidR="00851172" w:rsidRPr="00D04BD3" w:rsidRDefault="00851172" w:rsidP="0085117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2751F3" w:rsidP="00851172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n!</m:t>
                    </m:r>
                  </m:den>
                </m:f>
              </m:oMath>
            </m:oMathPara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</w:tc>
      </w:tr>
      <w:tr w:rsidR="00851172" w:rsidRPr="00D04BD3" w:rsidTr="00851172">
        <w:tc>
          <w:tcPr>
            <w:tcW w:w="558" w:type="dxa"/>
          </w:tcPr>
          <w:p w:rsidR="00851172" w:rsidRPr="00D04BD3" w:rsidRDefault="00851172" w:rsidP="00AB04F9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AB04F9" w:rsidP="00AB04F9">
            <w:pPr>
              <w:jc w:val="center"/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4.</w:t>
            </w: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5.</w:t>
            </w: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6.</w:t>
            </w: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7.</w:t>
            </w: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AB04F9" w:rsidP="00AB04F9">
            <w:pPr>
              <w:jc w:val="center"/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8.</w:t>
            </w:r>
          </w:p>
        </w:tc>
        <w:tc>
          <w:tcPr>
            <w:tcW w:w="3420" w:type="dxa"/>
          </w:tcPr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s-a</m:t>
                    </m:r>
                  </m:den>
                </m:f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98" w:type="dxa"/>
          </w:tcPr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at</m:t>
                    </m:r>
                  </m:sup>
                </m:sSup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sinat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cosat</m:t>
                </m:r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2751F3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sinhat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oMath>
            </m:oMathPara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AB04F9" w:rsidRPr="00D04BD3" w:rsidRDefault="00AB04F9" w:rsidP="00AB04F9">
            <w:pPr>
              <w:jc w:val="center"/>
              <w:rPr>
                <w:sz w:val="24"/>
                <w:szCs w:val="24"/>
              </w:rPr>
            </w:pPr>
          </w:p>
          <w:p w:rsidR="00851172" w:rsidRPr="00D04BD3" w:rsidRDefault="00AB04F9" w:rsidP="00AB04F9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coshat</m:t>
                </m:r>
              </m:oMath>
            </m:oMathPara>
          </w:p>
        </w:tc>
      </w:tr>
      <w:tr w:rsidR="00851172" w:rsidRPr="00D04BD3" w:rsidTr="00851172">
        <w:tc>
          <w:tcPr>
            <w:tcW w:w="558" w:type="dxa"/>
          </w:tcPr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>9.</w:t>
            </w: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  <w:p w:rsidR="00851172" w:rsidRPr="00D04BD3" w:rsidRDefault="00851172" w:rsidP="00851172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AB04F9" w:rsidRPr="00D04BD3" w:rsidRDefault="00AB04F9" w:rsidP="00851172">
            <w:pPr>
              <w:rPr>
                <w:sz w:val="24"/>
                <w:szCs w:val="24"/>
              </w:rPr>
            </w:pPr>
          </w:p>
          <w:p w:rsidR="00851172" w:rsidRPr="00D04BD3" w:rsidRDefault="00AB04F9" w:rsidP="00AB04F9">
            <w:pPr>
              <w:tabs>
                <w:tab w:val="left" w:pos="1110"/>
              </w:tabs>
              <w:rPr>
                <w:sz w:val="24"/>
                <w:szCs w:val="24"/>
              </w:rPr>
            </w:pPr>
            <w:r w:rsidRPr="00D04BD3">
              <w:rPr>
                <w:sz w:val="24"/>
                <w:szCs w:val="24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oMath>
            <w:r w:rsidRPr="00D04BD3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n&gt;-1</m:t>
              </m:r>
            </m:oMath>
          </w:p>
        </w:tc>
        <w:tc>
          <w:tcPr>
            <w:tcW w:w="5598" w:type="dxa"/>
          </w:tcPr>
          <w:p w:rsidR="00AB04F9" w:rsidRPr="00D04BD3" w:rsidRDefault="00AB04F9" w:rsidP="00851172">
            <w:pPr>
              <w:rPr>
                <w:sz w:val="24"/>
                <w:szCs w:val="24"/>
              </w:rPr>
            </w:pPr>
          </w:p>
          <w:p w:rsidR="00851172" w:rsidRPr="00D04BD3" w:rsidRDefault="002751F3" w:rsidP="00AB04F9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n&gt;-1</m:t>
                </m:r>
              </m:oMath>
            </m:oMathPara>
          </w:p>
        </w:tc>
      </w:tr>
    </w:tbl>
    <w:p w:rsidR="00851172" w:rsidRPr="00D04BD3" w:rsidRDefault="00851172" w:rsidP="00851172">
      <w:pPr>
        <w:rPr>
          <w:sz w:val="24"/>
          <w:szCs w:val="24"/>
        </w:rPr>
      </w:pPr>
    </w:p>
    <w:sectPr w:rsidR="00851172" w:rsidRPr="00D04BD3" w:rsidSect="00F7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0783"/>
    <w:rsid w:val="002751F3"/>
    <w:rsid w:val="006F2849"/>
    <w:rsid w:val="00713962"/>
    <w:rsid w:val="007B31AF"/>
    <w:rsid w:val="00851172"/>
    <w:rsid w:val="008D0783"/>
    <w:rsid w:val="00AB04F9"/>
    <w:rsid w:val="00D04BD3"/>
    <w:rsid w:val="00EC1F6D"/>
    <w:rsid w:val="00F71D6A"/>
    <w:rsid w:val="00F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33991-2B97-4833-9F84-EFE18336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7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0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B3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Shayen</dc:creator>
  <cp:lastModifiedBy>Mehnaz Karim</cp:lastModifiedBy>
  <cp:revision>4</cp:revision>
  <dcterms:created xsi:type="dcterms:W3CDTF">2013-07-27T02:05:00Z</dcterms:created>
  <dcterms:modified xsi:type="dcterms:W3CDTF">2017-09-12T02:50:00Z</dcterms:modified>
</cp:coreProperties>
</file>