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41F32" w14:textId="391C8112" w:rsidR="006B1EEB" w:rsidRDefault="006B1EEB" w:rsidP="00DB4B9E">
      <w:pPr>
        <w:rPr>
          <w:b/>
          <w:bCs/>
        </w:rPr>
      </w:pPr>
      <w:r>
        <w:rPr>
          <w:b/>
          <w:bCs/>
        </w:rPr>
        <w:t>Sakina Banu- Day 4 - April 4 HW</w:t>
      </w:r>
    </w:p>
    <w:p w14:paraId="38501016" w14:textId="77777777" w:rsidR="006B1EEB" w:rsidRPr="006B1EEB" w:rsidRDefault="006B1EEB" w:rsidP="006B1EEB">
      <w:pPr>
        <w:rPr>
          <w:b/>
          <w:bCs/>
        </w:rPr>
      </w:pPr>
      <w:r w:rsidRPr="006B1EEB">
        <w:rPr>
          <w:b/>
          <w:bCs/>
        </w:rPr>
        <w:t>Data Ingestion in Data Lakes</w:t>
      </w:r>
    </w:p>
    <w:p w14:paraId="7285FE98" w14:textId="77777777" w:rsidR="006B1EEB" w:rsidRDefault="006B1EEB" w:rsidP="006B1EEB">
      <w:r w:rsidRPr="006B1EEB">
        <w:t xml:space="preserve">Data ingestion is the process of collecting and loading data into a data lake for storage and processing. Data engineers are primarily responsible for loading data into the raw storage of a data lake. Various tools and methods are commonly used for this purpose. For instance, Google Cloud Storage (GCS) supports file uploads using commands like </w:t>
      </w:r>
      <w:proofErr w:type="spellStart"/>
      <w:r w:rsidRPr="006B1EEB">
        <w:t>gsutil</w:t>
      </w:r>
      <w:proofErr w:type="spellEnd"/>
      <w:r w:rsidRPr="006B1EEB">
        <w:t xml:space="preserve"> cp or </w:t>
      </w:r>
      <w:proofErr w:type="spellStart"/>
      <w:r w:rsidRPr="006B1EEB">
        <w:t>gcloud</w:t>
      </w:r>
      <w:proofErr w:type="spellEnd"/>
      <w:r w:rsidRPr="006B1EEB">
        <w:t xml:space="preserve"> storage cp. Real-time ingestion tools such as Apache Kafka are also used, particularly for streaming data. Other tools like AWS S3 and Azure Blob Storage facilitate batch ingestion. Additionally, ingestion frameworks like Apache </w:t>
      </w:r>
      <w:proofErr w:type="spellStart"/>
      <w:r w:rsidRPr="006B1EEB">
        <w:t>Nifi</w:t>
      </w:r>
      <w:proofErr w:type="spellEnd"/>
      <w:r w:rsidRPr="006B1EEB">
        <w:t>, Talend, and Airflow are popular for managing and automating data ingestion processes.</w:t>
      </w:r>
    </w:p>
    <w:p w14:paraId="42D754E1" w14:textId="77777777" w:rsidR="006B1EEB" w:rsidRPr="006B1EEB" w:rsidRDefault="006B1EEB" w:rsidP="006B1EEB"/>
    <w:p w14:paraId="19850EEC" w14:textId="77777777" w:rsidR="006B1EEB" w:rsidRPr="006B1EEB" w:rsidRDefault="006B1EEB" w:rsidP="006B1EEB">
      <w:pPr>
        <w:rPr>
          <w:b/>
          <w:bCs/>
        </w:rPr>
      </w:pPr>
      <w:r w:rsidRPr="006B1EEB">
        <w:rPr>
          <w:b/>
          <w:bCs/>
        </w:rPr>
        <w:t>Raw to Curated (Silver) Data Transformation</w:t>
      </w:r>
    </w:p>
    <w:p w14:paraId="209A3766" w14:textId="77777777" w:rsidR="006B1EEB" w:rsidRPr="006B1EEB" w:rsidRDefault="006B1EEB" w:rsidP="006B1EEB">
      <w:r w:rsidRPr="006B1EEB">
        <w:t xml:space="preserve">Transforming raw data into curated (silver) data involves several processes aimed at making the data more structured, clean, and reliable. The first step is cleaning, which involves removing duplicate, corrupt, or irrelevant data. Validation is also essential to ensure that the data meets predefined rules or formats, such as confirming that email addresses are properly structured. Standardization is another key step, where data is converted to a consistent format, such as ensuring date formats are uniform or text is formatted consistently. Tools commonly used for these transformations include </w:t>
      </w:r>
      <w:proofErr w:type="spellStart"/>
      <w:r w:rsidRPr="006B1EEB">
        <w:t>PySpark</w:t>
      </w:r>
      <w:proofErr w:type="spellEnd"/>
      <w:r w:rsidRPr="006B1EEB">
        <w:t>, Pandas, and SQL. After these processes, the data is stored in a curated zone, making it suitable for further analysis or transformation.</w:t>
      </w:r>
    </w:p>
    <w:p w14:paraId="574BF85B" w14:textId="77777777" w:rsidR="006B1EEB" w:rsidRPr="006B1EEB" w:rsidRDefault="006B1EEB" w:rsidP="006B1EEB">
      <w:pPr>
        <w:rPr>
          <w:b/>
          <w:bCs/>
        </w:rPr>
      </w:pPr>
      <w:r w:rsidRPr="006B1EEB">
        <w:rPr>
          <w:b/>
          <w:bCs/>
        </w:rPr>
        <w:t>Silver (Curated) to Gold (Refined) Data Processing</w:t>
      </w:r>
    </w:p>
    <w:p w14:paraId="18838CA9" w14:textId="77777777" w:rsidR="006B1EEB" w:rsidRPr="006B1EEB" w:rsidRDefault="006B1EEB" w:rsidP="006B1EEB">
      <w:r w:rsidRPr="006B1EEB">
        <w:t xml:space="preserve">The transition from curated (silver) data to refined (gold) data involves optimizing the data for business intelligence, analytics, or machine learning. Data engineers play a crucial role in this phase, where advanced transformations are applied to the data. Aggregation is commonly performed to summarize large datasets, such as calculating average sales per month. Data models are also created to optimize data structures for analytical queries, such as using star or snowflake schemas. Tools like </w:t>
      </w:r>
      <w:proofErr w:type="spellStart"/>
      <w:r w:rsidRPr="006B1EEB">
        <w:t>BigQuery</w:t>
      </w:r>
      <w:proofErr w:type="spellEnd"/>
      <w:r w:rsidRPr="006B1EEB">
        <w:t>, Spark, and SQL are widely used for these tasks. The resulting gold data is highly refined and structured to meet the specific requirements of business applications.</w:t>
      </w:r>
    </w:p>
    <w:p w14:paraId="09B7DB75" w14:textId="77777777" w:rsidR="006B1EEB" w:rsidRPr="006B1EEB" w:rsidRDefault="006B1EEB" w:rsidP="006B1EEB">
      <w:pPr>
        <w:rPr>
          <w:b/>
          <w:bCs/>
        </w:rPr>
      </w:pPr>
      <w:r w:rsidRPr="006B1EEB">
        <w:rPr>
          <w:b/>
          <w:bCs/>
        </w:rPr>
        <w:t>Comparing Databases and Data Warehouses</w:t>
      </w:r>
    </w:p>
    <w:p w14:paraId="6D6AC37C" w14:textId="77777777" w:rsidR="006B1EEB" w:rsidRPr="006B1EEB" w:rsidRDefault="006B1EEB" w:rsidP="006B1EEB">
      <w:r w:rsidRPr="006B1EEB">
        <w:t>A database is designed to store operational data for daily activities, such as transactional systems in banking or e-commerce. Databases are structured and often normalized to reduce redundancy, ensuring data is stored efficiently. They are optimized for read-write operations and are ideal for managing current, operational data.</w:t>
      </w:r>
    </w:p>
    <w:p w14:paraId="33DA5DCA" w14:textId="77777777" w:rsidR="006B1EEB" w:rsidRPr="006B1EEB" w:rsidRDefault="006B1EEB" w:rsidP="006B1EEB">
      <w:r w:rsidRPr="006B1EEB">
        <w:lastRenderedPageBreak/>
        <w:t xml:space="preserve">In contrast, a data warehouse is designed for storing historical data that has been cleaned, structured, and prepared for analysis. Data warehouses use a denormalized structure that enhances performance for read-heavy queries. They are typically optimized for analytical purposes, such as business intelligence and reporting. Popular tools for databases include MySQL, PostgreSQL, and Oracle, whereas data warehouses often use platforms like </w:t>
      </w:r>
      <w:proofErr w:type="spellStart"/>
      <w:r w:rsidRPr="006B1EEB">
        <w:t>BigQuery</w:t>
      </w:r>
      <w:proofErr w:type="spellEnd"/>
      <w:r w:rsidRPr="006B1EEB">
        <w:t>, Snowflake, and Amazon Redshift.</w:t>
      </w:r>
    </w:p>
    <w:p w14:paraId="2EEEB5F8" w14:textId="37358D2E" w:rsidR="006B1EEB" w:rsidRPr="006B1EEB" w:rsidRDefault="009D0C37" w:rsidP="006B1EEB">
      <w:r>
        <w:t xml:space="preserve"> </w:t>
      </w:r>
    </w:p>
    <w:p w14:paraId="55FA830B" w14:textId="77777777" w:rsidR="006B1EEB" w:rsidRPr="00DB4B9E" w:rsidRDefault="006B1EEB" w:rsidP="00DB4B9E">
      <w:pPr>
        <w:rPr>
          <w:b/>
          <w:bCs/>
        </w:rPr>
      </w:pPr>
    </w:p>
    <w:p w14:paraId="79966E8A" w14:textId="77777777" w:rsidR="00DB4B9E" w:rsidRDefault="00DB4B9E"/>
    <w:sectPr w:rsidR="00DB4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9375F"/>
    <w:multiLevelType w:val="multilevel"/>
    <w:tmpl w:val="F5AC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2526"/>
    <w:multiLevelType w:val="multilevel"/>
    <w:tmpl w:val="A6C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0052D"/>
    <w:multiLevelType w:val="multilevel"/>
    <w:tmpl w:val="8C30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2787E"/>
    <w:multiLevelType w:val="multilevel"/>
    <w:tmpl w:val="B9489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44806"/>
    <w:multiLevelType w:val="multilevel"/>
    <w:tmpl w:val="AB08D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33D7C"/>
    <w:multiLevelType w:val="multilevel"/>
    <w:tmpl w:val="F59C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708730">
    <w:abstractNumId w:val="0"/>
  </w:num>
  <w:num w:numId="2" w16cid:durableId="1393964072">
    <w:abstractNumId w:val="1"/>
  </w:num>
  <w:num w:numId="3" w16cid:durableId="382100738">
    <w:abstractNumId w:val="2"/>
  </w:num>
  <w:num w:numId="4" w16cid:durableId="543449662">
    <w:abstractNumId w:val="5"/>
  </w:num>
  <w:num w:numId="5" w16cid:durableId="2096977526">
    <w:abstractNumId w:val="4"/>
  </w:num>
  <w:num w:numId="6" w16cid:durableId="1578400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9E"/>
    <w:rsid w:val="006B1EEB"/>
    <w:rsid w:val="008A00C4"/>
    <w:rsid w:val="009D0C37"/>
    <w:rsid w:val="00DB4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7AED"/>
  <w15:chartTrackingRefBased/>
  <w15:docId w15:val="{3C2DC40A-9EBB-4407-8B7A-8B1C7A1A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B9E"/>
    <w:rPr>
      <w:rFonts w:eastAsiaTheme="majorEastAsia" w:cstheme="majorBidi"/>
      <w:color w:val="272727" w:themeColor="text1" w:themeTint="D8"/>
    </w:rPr>
  </w:style>
  <w:style w:type="paragraph" w:styleId="Title">
    <w:name w:val="Title"/>
    <w:basedOn w:val="Normal"/>
    <w:next w:val="Normal"/>
    <w:link w:val="TitleChar"/>
    <w:uiPriority w:val="10"/>
    <w:qFormat/>
    <w:rsid w:val="00DB4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B9E"/>
    <w:pPr>
      <w:spacing w:before="160"/>
      <w:jc w:val="center"/>
    </w:pPr>
    <w:rPr>
      <w:i/>
      <w:iCs/>
      <w:color w:val="404040" w:themeColor="text1" w:themeTint="BF"/>
    </w:rPr>
  </w:style>
  <w:style w:type="character" w:customStyle="1" w:styleId="QuoteChar">
    <w:name w:val="Quote Char"/>
    <w:basedOn w:val="DefaultParagraphFont"/>
    <w:link w:val="Quote"/>
    <w:uiPriority w:val="29"/>
    <w:rsid w:val="00DB4B9E"/>
    <w:rPr>
      <w:i/>
      <w:iCs/>
      <w:color w:val="404040" w:themeColor="text1" w:themeTint="BF"/>
    </w:rPr>
  </w:style>
  <w:style w:type="paragraph" w:styleId="ListParagraph">
    <w:name w:val="List Paragraph"/>
    <w:basedOn w:val="Normal"/>
    <w:uiPriority w:val="34"/>
    <w:qFormat/>
    <w:rsid w:val="00DB4B9E"/>
    <w:pPr>
      <w:ind w:left="720"/>
      <w:contextualSpacing/>
    </w:pPr>
  </w:style>
  <w:style w:type="character" w:styleId="IntenseEmphasis">
    <w:name w:val="Intense Emphasis"/>
    <w:basedOn w:val="DefaultParagraphFont"/>
    <w:uiPriority w:val="21"/>
    <w:qFormat/>
    <w:rsid w:val="00DB4B9E"/>
    <w:rPr>
      <w:i/>
      <w:iCs/>
      <w:color w:val="0F4761" w:themeColor="accent1" w:themeShade="BF"/>
    </w:rPr>
  </w:style>
  <w:style w:type="paragraph" w:styleId="IntenseQuote">
    <w:name w:val="Intense Quote"/>
    <w:basedOn w:val="Normal"/>
    <w:next w:val="Normal"/>
    <w:link w:val="IntenseQuoteChar"/>
    <w:uiPriority w:val="30"/>
    <w:qFormat/>
    <w:rsid w:val="00DB4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B9E"/>
    <w:rPr>
      <w:i/>
      <w:iCs/>
      <w:color w:val="0F4761" w:themeColor="accent1" w:themeShade="BF"/>
    </w:rPr>
  </w:style>
  <w:style w:type="character" w:styleId="IntenseReference">
    <w:name w:val="Intense Reference"/>
    <w:basedOn w:val="DefaultParagraphFont"/>
    <w:uiPriority w:val="32"/>
    <w:qFormat/>
    <w:rsid w:val="00DB4B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269415">
      <w:bodyDiv w:val="1"/>
      <w:marLeft w:val="0"/>
      <w:marRight w:val="0"/>
      <w:marTop w:val="0"/>
      <w:marBottom w:val="0"/>
      <w:divBdr>
        <w:top w:val="none" w:sz="0" w:space="0" w:color="auto"/>
        <w:left w:val="none" w:sz="0" w:space="0" w:color="auto"/>
        <w:bottom w:val="none" w:sz="0" w:space="0" w:color="auto"/>
        <w:right w:val="none" w:sz="0" w:space="0" w:color="auto"/>
      </w:divBdr>
    </w:div>
    <w:div w:id="685135694">
      <w:bodyDiv w:val="1"/>
      <w:marLeft w:val="0"/>
      <w:marRight w:val="0"/>
      <w:marTop w:val="0"/>
      <w:marBottom w:val="0"/>
      <w:divBdr>
        <w:top w:val="none" w:sz="0" w:space="0" w:color="auto"/>
        <w:left w:val="none" w:sz="0" w:space="0" w:color="auto"/>
        <w:bottom w:val="none" w:sz="0" w:space="0" w:color="auto"/>
        <w:right w:val="none" w:sz="0" w:space="0" w:color="auto"/>
      </w:divBdr>
    </w:div>
    <w:div w:id="692262961">
      <w:bodyDiv w:val="1"/>
      <w:marLeft w:val="0"/>
      <w:marRight w:val="0"/>
      <w:marTop w:val="0"/>
      <w:marBottom w:val="0"/>
      <w:divBdr>
        <w:top w:val="none" w:sz="0" w:space="0" w:color="auto"/>
        <w:left w:val="none" w:sz="0" w:space="0" w:color="auto"/>
        <w:bottom w:val="none" w:sz="0" w:space="0" w:color="auto"/>
        <w:right w:val="none" w:sz="0" w:space="0" w:color="auto"/>
      </w:divBdr>
    </w:div>
    <w:div w:id="198870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banu</dc:creator>
  <cp:keywords/>
  <dc:description/>
  <cp:lastModifiedBy>sakina banu</cp:lastModifiedBy>
  <cp:revision>3</cp:revision>
  <dcterms:created xsi:type="dcterms:W3CDTF">2025-04-07T23:30:00Z</dcterms:created>
  <dcterms:modified xsi:type="dcterms:W3CDTF">2025-04-08T00:00:00Z</dcterms:modified>
</cp:coreProperties>
</file>