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E63CD" w14:textId="77777777" w:rsidR="00523DA7" w:rsidRDefault="00000000">
      <w:pPr>
        <w:spacing w:line="480" w:lineRule="auto"/>
        <w:jc w:val="center"/>
        <w:rPr>
          <w:rFonts w:ascii="Times New Roman" w:hAnsi="Times New Roman"/>
          <w:b/>
          <w:bCs/>
        </w:rPr>
      </w:pPr>
      <w:r>
        <w:rPr>
          <w:rFonts w:ascii="Times New Roman" w:hAnsi="Times New Roman"/>
          <w:b/>
          <w:bCs/>
        </w:rPr>
        <w:t>Project: On-Premises Decommissioning and Migration to Google Cloud Platform (GCP)</w:t>
      </w:r>
    </w:p>
    <w:p w14:paraId="37778484" w14:textId="77777777" w:rsidR="00523DA7" w:rsidRDefault="00000000">
      <w:pPr>
        <w:spacing w:line="480" w:lineRule="auto"/>
      </w:pPr>
      <w:r>
        <w:rPr>
          <w:rFonts w:ascii="Times New Roman" w:hAnsi="Times New Roman"/>
          <w:b/>
          <w:bCs/>
        </w:rPr>
        <w:t>By: Sakina Banu</w:t>
      </w:r>
      <w:r>
        <w:rPr>
          <w:rFonts w:ascii="Times New Roman" w:hAnsi="Times New Roman"/>
        </w:rPr>
        <w:br/>
      </w:r>
      <w:r>
        <w:rPr>
          <w:rFonts w:ascii="Times New Roman" w:hAnsi="Times New Roman"/>
          <w:b/>
          <w:bCs/>
        </w:rPr>
        <w:t>Date: April 11, 2025</w:t>
      </w:r>
      <w:r>
        <w:rPr>
          <w:rFonts w:ascii="Times New Roman" w:hAnsi="Times New Roman"/>
        </w:rPr>
        <w:br/>
      </w:r>
      <w:r>
        <w:rPr>
          <w:rFonts w:ascii="Times New Roman" w:hAnsi="Times New Roman"/>
          <w:b/>
          <w:bCs/>
        </w:rPr>
        <w:t>Practical Hands-on Homework Assignment</w:t>
      </w:r>
    </w:p>
    <w:p w14:paraId="7F239C02" w14:textId="77777777" w:rsidR="00523DA7" w:rsidRDefault="00523DA7">
      <w:pPr>
        <w:spacing w:line="480" w:lineRule="auto"/>
        <w:rPr>
          <w:rFonts w:ascii="Times New Roman" w:hAnsi="Times New Roman"/>
        </w:rPr>
      </w:pPr>
    </w:p>
    <w:p w14:paraId="1424F3B0" w14:textId="77777777" w:rsidR="00523DA7" w:rsidRDefault="00000000">
      <w:pPr>
        <w:spacing w:line="480" w:lineRule="auto"/>
        <w:rPr>
          <w:rFonts w:ascii="Times New Roman" w:hAnsi="Times New Roman"/>
          <w:b/>
          <w:bCs/>
        </w:rPr>
      </w:pPr>
      <w:r>
        <w:rPr>
          <w:rFonts w:ascii="Times New Roman" w:hAnsi="Times New Roman"/>
          <w:b/>
          <w:bCs/>
        </w:rPr>
        <w:t>Objective</w:t>
      </w:r>
    </w:p>
    <w:p w14:paraId="68A55D42" w14:textId="77777777" w:rsidR="00523DA7" w:rsidRDefault="00000000">
      <w:pPr>
        <w:spacing w:line="480" w:lineRule="auto"/>
        <w:rPr>
          <w:rFonts w:ascii="Times New Roman" w:hAnsi="Times New Roman"/>
        </w:rPr>
      </w:pPr>
      <w:r>
        <w:rPr>
          <w:rFonts w:ascii="Times New Roman" w:hAnsi="Times New Roman"/>
        </w:rPr>
        <w:t>The objective of this project is to demonstrate an in-depth understanding of cloud migration strategies by documenting the complete process of decommissioning a legacy on-premises data processing environment and transitioning to a cloud-native infrastructure using Google Cloud Platform (GCP). This assignment simulates a real-world use case in which an organization aims to modernize its data stack to improve scalability, performance, and cost-efficiency.</w:t>
      </w:r>
    </w:p>
    <w:p w14:paraId="2AF7A144" w14:textId="77777777" w:rsidR="00523DA7" w:rsidRDefault="00000000">
      <w:pPr>
        <w:spacing w:line="480" w:lineRule="auto"/>
        <w:rPr>
          <w:rFonts w:ascii="Times New Roman" w:hAnsi="Times New Roman"/>
          <w:b/>
          <w:bCs/>
        </w:rPr>
      </w:pPr>
      <w:r>
        <w:rPr>
          <w:rFonts w:ascii="Times New Roman" w:hAnsi="Times New Roman"/>
          <w:b/>
          <w:bCs/>
        </w:rPr>
        <w:t>Scenario Overview</w:t>
      </w:r>
    </w:p>
    <w:p w14:paraId="78F283F1" w14:textId="77777777" w:rsidR="00523DA7" w:rsidRDefault="00000000">
      <w:pPr>
        <w:spacing w:line="480" w:lineRule="auto"/>
        <w:rPr>
          <w:rFonts w:ascii="Times New Roman" w:hAnsi="Times New Roman"/>
        </w:rPr>
      </w:pPr>
      <w:r>
        <w:rPr>
          <w:rFonts w:ascii="Times New Roman" w:hAnsi="Times New Roman"/>
        </w:rPr>
        <w:t>In this assignment, I assumed the role of a data engineer working in a mid-sized enterprise that relies heavily on on-prem infrastructure to manage and process data. The existing data environment consists of:</w:t>
      </w:r>
    </w:p>
    <w:p w14:paraId="0ABCB761" w14:textId="77777777" w:rsidR="00523DA7" w:rsidRDefault="00000000">
      <w:pPr>
        <w:numPr>
          <w:ilvl w:val="0"/>
          <w:numId w:val="1"/>
        </w:numPr>
        <w:spacing w:line="480" w:lineRule="auto"/>
      </w:pPr>
      <w:r>
        <w:rPr>
          <w:rFonts w:ascii="Times New Roman" w:hAnsi="Times New Roman"/>
          <w:b/>
          <w:bCs/>
        </w:rPr>
        <w:t>Hadoop Distributed File System (HDFS)</w:t>
      </w:r>
      <w:r>
        <w:rPr>
          <w:rFonts w:ascii="Times New Roman" w:hAnsi="Times New Roman"/>
        </w:rPr>
        <w:t xml:space="preserve"> for storing large volumes of structured and semi-structured data.</w:t>
      </w:r>
    </w:p>
    <w:p w14:paraId="04D3BD6A" w14:textId="77777777" w:rsidR="00523DA7" w:rsidRDefault="00000000">
      <w:pPr>
        <w:numPr>
          <w:ilvl w:val="0"/>
          <w:numId w:val="1"/>
        </w:numPr>
        <w:spacing w:line="480" w:lineRule="auto"/>
      </w:pPr>
      <w:r>
        <w:rPr>
          <w:rFonts w:ascii="Times New Roman" w:hAnsi="Times New Roman"/>
          <w:b/>
          <w:bCs/>
        </w:rPr>
        <w:t>Hive</w:t>
      </w:r>
      <w:r>
        <w:rPr>
          <w:rFonts w:ascii="Times New Roman" w:hAnsi="Times New Roman"/>
        </w:rPr>
        <w:t xml:space="preserve"> as the primary data warehouse, used for querying and managing tabular data.</w:t>
      </w:r>
    </w:p>
    <w:p w14:paraId="4A162F53" w14:textId="77777777" w:rsidR="00523DA7" w:rsidRDefault="00000000">
      <w:pPr>
        <w:numPr>
          <w:ilvl w:val="0"/>
          <w:numId w:val="1"/>
        </w:numPr>
        <w:spacing w:line="480" w:lineRule="auto"/>
      </w:pPr>
      <w:r>
        <w:rPr>
          <w:rFonts w:ascii="Times New Roman" w:hAnsi="Times New Roman"/>
          <w:b/>
          <w:bCs/>
        </w:rPr>
        <w:t>Hadoop Pig</w:t>
      </w:r>
      <w:r>
        <w:rPr>
          <w:rFonts w:ascii="Times New Roman" w:hAnsi="Times New Roman"/>
        </w:rPr>
        <w:t xml:space="preserve"> and </w:t>
      </w:r>
      <w:proofErr w:type="spellStart"/>
      <w:r>
        <w:rPr>
          <w:rFonts w:ascii="Times New Roman" w:hAnsi="Times New Roman"/>
          <w:b/>
          <w:bCs/>
        </w:rPr>
        <w:t>PySpark</w:t>
      </w:r>
      <w:proofErr w:type="spellEnd"/>
      <w:r>
        <w:rPr>
          <w:rFonts w:ascii="Times New Roman" w:hAnsi="Times New Roman"/>
        </w:rPr>
        <w:t xml:space="preserve"> for writing data transformation and ETL (Extract, Transform, Load) jobs.</w:t>
      </w:r>
    </w:p>
    <w:p w14:paraId="5022563F" w14:textId="77777777" w:rsidR="00523DA7" w:rsidRDefault="00000000">
      <w:pPr>
        <w:spacing w:line="480" w:lineRule="auto"/>
      </w:pPr>
      <w:r>
        <w:rPr>
          <w:rFonts w:ascii="Times New Roman" w:hAnsi="Times New Roman"/>
        </w:rPr>
        <w:lastRenderedPageBreak/>
        <w:t xml:space="preserve">Over time, the limitations of the on-prem infrastructure became evident, including scalability challenges, increased maintenance costs, limited agility, and slower performance. As a result, the organization decided to migrate its infrastructure to GCP, taking advantage of scalable, managed services such as </w:t>
      </w:r>
      <w:r>
        <w:rPr>
          <w:rFonts w:ascii="Times New Roman" w:hAnsi="Times New Roman"/>
          <w:b/>
          <w:bCs/>
        </w:rPr>
        <w:t>Google Cloud Storage (GCS)</w:t>
      </w:r>
      <w:r>
        <w:rPr>
          <w:rFonts w:ascii="Times New Roman" w:hAnsi="Times New Roman"/>
        </w:rPr>
        <w:t xml:space="preserve">, </w:t>
      </w:r>
      <w:proofErr w:type="spellStart"/>
      <w:r>
        <w:rPr>
          <w:rFonts w:ascii="Times New Roman" w:hAnsi="Times New Roman"/>
          <w:b/>
          <w:bCs/>
        </w:rPr>
        <w:t>Dataproc</w:t>
      </w:r>
      <w:proofErr w:type="spellEnd"/>
      <w:r>
        <w:rPr>
          <w:rFonts w:ascii="Times New Roman" w:hAnsi="Times New Roman"/>
        </w:rPr>
        <w:t xml:space="preserve">, and </w:t>
      </w:r>
      <w:proofErr w:type="spellStart"/>
      <w:r>
        <w:rPr>
          <w:rFonts w:ascii="Times New Roman" w:hAnsi="Times New Roman"/>
          <w:b/>
          <w:bCs/>
        </w:rPr>
        <w:t>BigQuery</w:t>
      </w:r>
      <w:proofErr w:type="spellEnd"/>
      <w:r>
        <w:rPr>
          <w:rFonts w:ascii="Times New Roman" w:hAnsi="Times New Roman"/>
        </w:rPr>
        <w:t>.</w:t>
      </w:r>
    </w:p>
    <w:p w14:paraId="50539995" w14:textId="77777777" w:rsidR="00523DA7" w:rsidRDefault="00000000">
      <w:pPr>
        <w:spacing w:line="480" w:lineRule="auto"/>
      </w:pPr>
      <w:r>
        <w:rPr>
          <w:rFonts w:ascii="Times New Roman" w:hAnsi="Times New Roman"/>
          <w:noProof/>
        </w:rPr>
        <mc:AlternateContent>
          <mc:Choice Requires="wps">
            <w:drawing>
              <wp:anchor distT="0" distB="0" distL="114300" distR="114300" simplePos="0" relativeHeight="251665408" behindDoc="0" locked="0" layoutInCell="1" allowOverlap="1" wp14:anchorId="10FC0EBF" wp14:editId="30CE5EC0">
                <wp:simplePos x="0" y="0"/>
                <wp:positionH relativeFrom="column">
                  <wp:align>left</wp:align>
                </wp:positionH>
                <wp:positionV relativeFrom="paragraph">
                  <wp:posOffset>8533766</wp:posOffset>
                </wp:positionV>
                <wp:extent cx="41614728" cy="1271"/>
                <wp:effectExtent l="0" t="0" r="28572" b="36829"/>
                <wp:wrapSquare wrapText="right"/>
                <wp:docPr id="1627257279" name="Horizontal Line 5"/>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anchor>
            </w:drawing>
          </mc:Choice>
          <mc:Fallback>
            <w:pict>
              <v:rect w14:anchorId="6B9ED1A6" id="Horizontal Line 5" o:spid="_x0000_s1026" style="position:absolute;margin-left:0;margin-top:671.95pt;width:3276.75pt;height:.1pt;z-index:25166540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" filled="f" strokecolor="#a0a0a0" strokeweight=".26467mm">
                <v:textbox inset="0,0,0,0"/>
                <w10:wrap type="square" side="right"/>
              </v:rect>
            </w:pict>
          </mc:Fallback>
        </mc:AlternateContent>
      </w:r>
      <w:r>
        <w:rPr>
          <w:rFonts w:ascii="Times New Roman" w:hAnsi="Times New Roman"/>
        </w:rPr>
        <w:br/>
      </w:r>
    </w:p>
    <w:p w14:paraId="3237DC25" w14:textId="77777777" w:rsidR="00523DA7" w:rsidRDefault="00000000">
      <w:pPr>
        <w:spacing w:line="480" w:lineRule="auto"/>
        <w:rPr>
          <w:rFonts w:ascii="Times New Roman" w:hAnsi="Times New Roman"/>
          <w:b/>
          <w:bCs/>
        </w:rPr>
      </w:pPr>
      <w:r>
        <w:rPr>
          <w:rFonts w:ascii="Times New Roman" w:hAnsi="Times New Roman"/>
          <w:b/>
          <w:bCs/>
        </w:rPr>
        <w:t>1. Current On-Prem Architecture Overview</w:t>
      </w:r>
    </w:p>
    <w:p w14:paraId="24054A50" w14:textId="77777777" w:rsidR="00523DA7" w:rsidRDefault="00000000">
      <w:pPr>
        <w:spacing w:line="480" w:lineRule="auto"/>
        <w:rPr>
          <w:rFonts w:ascii="Times New Roman" w:hAnsi="Times New Roman"/>
        </w:rPr>
      </w:pPr>
      <w:r>
        <w:rPr>
          <w:rFonts w:ascii="Times New Roman" w:hAnsi="Times New Roman"/>
        </w:rPr>
        <w:t xml:space="preserve">The existing infrastructure is designed around the Hadoop ecosystem. Data is ingested from multiple sources and stored in HDFS. For transformations, the engineering team uses Pig scripts for batch processing and </w:t>
      </w:r>
      <w:proofErr w:type="spellStart"/>
      <w:r>
        <w:rPr>
          <w:rFonts w:ascii="Times New Roman" w:hAnsi="Times New Roman"/>
        </w:rPr>
        <w:t>PySpark</w:t>
      </w:r>
      <w:proofErr w:type="spellEnd"/>
      <w:r>
        <w:rPr>
          <w:rFonts w:ascii="Times New Roman" w:hAnsi="Times New Roman"/>
        </w:rPr>
        <w:t xml:space="preserve"> jobs for distributed real-time processing. Hive is layered on top of HDFS to allow SQL-like queries on the stored data.</w:t>
      </w:r>
    </w:p>
    <w:p w14:paraId="7A00B4DA" w14:textId="77777777" w:rsidR="00523DA7" w:rsidRDefault="00000000">
      <w:pPr>
        <w:numPr>
          <w:ilvl w:val="0"/>
          <w:numId w:val="2"/>
        </w:numPr>
        <w:spacing w:line="480" w:lineRule="auto"/>
      </w:pPr>
      <w:r>
        <w:rPr>
          <w:rFonts w:ascii="Times New Roman" w:hAnsi="Times New Roman"/>
          <w:b/>
          <w:bCs/>
        </w:rPr>
        <w:t>HDFS</w:t>
      </w:r>
      <w:r>
        <w:rPr>
          <w:rFonts w:ascii="Times New Roman" w:hAnsi="Times New Roman"/>
        </w:rPr>
        <w:t xml:space="preserve"> stores data in a distributed manner across physical machines.</w:t>
      </w:r>
    </w:p>
    <w:p w14:paraId="08270E94" w14:textId="77777777" w:rsidR="00523DA7" w:rsidRDefault="00000000">
      <w:pPr>
        <w:numPr>
          <w:ilvl w:val="0"/>
          <w:numId w:val="2"/>
        </w:numPr>
        <w:spacing w:line="480" w:lineRule="auto"/>
      </w:pPr>
      <w:r>
        <w:rPr>
          <w:rFonts w:ascii="Times New Roman" w:hAnsi="Times New Roman"/>
          <w:b/>
          <w:bCs/>
        </w:rPr>
        <w:t>Pig</w:t>
      </w:r>
      <w:r>
        <w:rPr>
          <w:rFonts w:ascii="Times New Roman" w:hAnsi="Times New Roman"/>
        </w:rPr>
        <w:t xml:space="preserve"> handles ETL logic using scripts written in Pig Latin.</w:t>
      </w:r>
    </w:p>
    <w:p w14:paraId="5D66EF26" w14:textId="77777777" w:rsidR="00523DA7" w:rsidRDefault="00000000">
      <w:pPr>
        <w:numPr>
          <w:ilvl w:val="0"/>
          <w:numId w:val="2"/>
        </w:numPr>
        <w:spacing w:line="480" w:lineRule="auto"/>
      </w:pPr>
      <w:proofErr w:type="spellStart"/>
      <w:r>
        <w:rPr>
          <w:rFonts w:ascii="Times New Roman" w:hAnsi="Times New Roman"/>
          <w:b/>
          <w:bCs/>
        </w:rPr>
        <w:t>PySpark</w:t>
      </w:r>
      <w:proofErr w:type="spellEnd"/>
      <w:r>
        <w:rPr>
          <w:rFonts w:ascii="Times New Roman" w:hAnsi="Times New Roman"/>
        </w:rPr>
        <w:t xml:space="preserve"> is used for more flexible and complex transformations at scale.</w:t>
      </w:r>
    </w:p>
    <w:p w14:paraId="50F16529" w14:textId="77777777" w:rsidR="00523DA7" w:rsidRDefault="00000000">
      <w:pPr>
        <w:numPr>
          <w:ilvl w:val="0"/>
          <w:numId w:val="2"/>
        </w:numPr>
        <w:spacing w:line="480" w:lineRule="auto"/>
      </w:pPr>
      <w:r>
        <w:rPr>
          <w:rFonts w:ascii="Times New Roman" w:hAnsi="Times New Roman"/>
          <w:b/>
          <w:bCs/>
        </w:rPr>
        <w:t>Hive</w:t>
      </w:r>
      <w:r>
        <w:rPr>
          <w:rFonts w:ascii="Times New Roman" w:hAnsi="Times New Roman"/>
        </w:rPr>
        <w:t xml:space="preserve"> provides a metadata layer and allows analysts to write queries for reporting and analysis.</w:t>
      </w:r>
    </w:p>
    <w:p w14:paraId="57C2C65C" w14:textId="77777777" w:rsidR="00523DA7" w:rsidRDefault="00000000">
      <w:pPr>
        <w:spacing w:line="480" w:lineRule="auto"/>
        <w:rPr>
          <w:rFonts w:ascii="Times New Roman" w:hAnsi="Times New Roman"/>
        </w:rPr>
      </w:pPr>
      <w:r>
        <w:rPr>
          <w:rFonts w:ascii="Times New Roman" w:hAnsi="Times New Roman"/>
        </w:rPr>
        <w:t>The components are tightly coupled, making independent scaling difficult. Also, cluster management and hardware maintenance consume valuable IT resources.</w:t>
      </w:r>
    </w:p>
    <w:p w14:paraId="6640A9E9" w14:textId="77777777" w:rsidR="00523DA7" w:rsidRDefault="00000000">
      <w:pPr>
        <w:spacing w:line="480" w:lineRule="auto"/>
      </w:pPr>
      <w:r>
        <w:rPr>
          <w:rFonts w:ascii="Times New Roman" w:hAnsi="Times New Roman"/>
          <w:noProof/>
        </w:rPr>
        <mc:AlternateContent>
          <mc:Choice Requires="wps">
            <w:drawing>
              <wp:anchor distT="0" distB="0" distL="114300" distR="114300" simplePos="0" relativeHeight="251663360" behindDoc="0" locked="0" layoutInCell="1" allowOverlap="1" wp14:anchorId="7815A96A" wp14:editId="72113427">
                <wp:simplePos x="0" y="0"/>
                <wp:positionH relativeFrom="column">
                  <wp:align>left</wp:align>
                </wp:positionH>
                <wp:positionV relativeFrom="paragraph">
                  <wp:posOffset>0</wp:posOffset>
                </wp:positionV>
                <wp:extent cx="41614728" cy="1271"/>
                <wp:effectExtent l="0" t="0" r="28572" b="36829"/>
                <wp:wrapSquare wrapText="right"/>
                <wp:docPr id="997610838" name="Horizontal Line 4"/>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anchor>
            </w:drawing>
          </mc:Choice>
          <mc:Fallback>
            <w:pict>
              <v:rect w14:anchorId="6DEF864E" id="Horizontal Line 4" o:spid="_x0000_s1026" style="position:absolute;margin-left:0;margin-top:0;width:3276.75pt;height:.1pt;z-index:25166336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wrap type="square" side="right"/>
              </v:rect>
            </w:pict>
          </mc:Fallback>
        </mc:AlternateContent>
      </w:r>
    </w:p>
    <w:p w14:paraId="59C33E76" w14:textId="77777777" w:rsidR="00523DA7" w:rsidRDefault="00000000">
      <w:pPr>
        <w:spacing w:line="480" w:lineRule="auto"/>
        <w:rPr>
          <w:rFonts w:ascii="Times New Roman" w:hAnsi="Times New Roman"/>
          <w:b/>
          <w:bCs/>
        </w:rPr>
      </w:pPr>
      <w:r>
        <w:rPr>
          <w:rFonts w:ascii="Times New Roman" w:hAnsi="Times New Roman"/>
          <w:b/>
          <w:bCs/>
        </w:rPr>
        <w:t>2. Decommissioning Strategy</w:t>
      </w:r>
    </w:p>
    <w:p w14:paraId="32402782" w14:textId="77777777" w:rsidR="00523DA7" w:rsidRDefault="00000000">
      <w:pPr>
        <w:spacing w:line="480" w:lineRule="auto"/>
        <w:rPr>
          <w:rFonts w:ascii="Times New Roman" w:hAnsi="Times New Roman"/>
        </w:rPr>
      </w:pPr>
      <w:r>
        <w:rPr>
          <w:rFonts w:ascii="Times New Roman" w:hAnsi="Times New Roman"/>
        </w:rPr>
        <w:t>The decommissioning process was carefully planned to prevent data loss and minimize operational disruptions.</w:t>
      </w:r>
    </w:p>
    <w:p w14:paraId="62387C9E" w14:textId="77777777" w:rsidR="00523DA7" w:rsidRDefault="00000000">
      <w:pPr>
        <w:numPr>
          <w:ilvl w:val="0"/>
          <w:numId w:val="3"/>
        </w:numPr>
        <w:spacing w:line="480" w:lineRule="auto"/>
      </w:pPr>
      <w:r>
        <w:rPr>
          <w:rFonts w:ascii="Times New Roman" w:hAnsi="Times New Roman"/>
          <w:b/>
          <w:bCs/>
        </w:rPr>
        <w:t>Data Backup</w:t>
      </w:r>
      <w:r>
        <w:rPr>
          <w:rFonts w:ascii="Times New Roman" w:hAnsi="Times New Roman"/>
        </w:rPr>
        <w:t>:</w:t>
      </w:r>
    </w:p>
    <w:p w14:paraId="2C11A3CC" w14:textId="77777777" w:rsidR="00523DA7" w:rsidRDefault="00000000">
      <w:pPr>
        <w:numPr>
          <w:ilvl w:val="1"/>
          <w:numId w:val="3"/>
        </w:numPr>
        <w:spacing w:line="480" w:lineRule="auto"/>
        <w:rPr>
          <w:rFonts w:ascii="Times New Roman" w:hAnsi="Times New Roman"/>
        </w:rPr>
      </w:pPr>
      <w:r>
        <w:rPr>
          <w:rFonts w:ascii="Times New Roman" w:hAnsi="Times New Roman"/>
        </w:rPr>
        <w:t>All datasets from HDFS were exported and backed up on secure external storage.</w:t>
      </w:r>
    </w:p>
    <w:p w14:paraId="3BC5A040" w14:textId="77777777" w:rsidR="00523DA7" w:rsidRDefault="00000000">
      <w:pPr>
        <w:numPr>
          <w:ilvl w:val="1"/>
          <w:numId w:val="3"/>
        </w:numPr>
        <w:spacing w:line="480" w:lineRule="auto"/>
        <w:rPr>
          <w:rFonts w:ascii="Times New Roman" w:hAnsi="Times New Roman"/>
        </w:rPr>
      </w:pPr>
      <w:r>
        <w:rPr>
          <w:rFonts w:ascii="Times New Roman" w:hAnsi="Times New Roman"/>
        </w:rPr>
        <w:t xml:space="preserve">Hive </w:t>
      </w:r>
      <w:proofErr w:type="spellStart"/>
      <w:r>
        <w:rPr>
          <w:rFonts w:ascii="Times New Roman" w:hAnsi="Times New Roman"/>
        </w:rPr>
        <w:t>metastore</w:t>
      </w:r>
      <w:proofErr w:type="spellEnd"/>
      <w:r>
        <w:rPr>
          <w:rFonts w:ascii="Times New Roman" w:hAnsi="Times New Roman"/>
        </w:rPr>
        <w:t xml:space="preserve"> information was exported using hive-schema-tool.</w:t>
      </w:r>
    </w:p>
    <w:p w14:paraId="27A19A9B" w14:textId="77777777" w:rsidR="00523DA7" w:rsidRDefault="00000000">
      <w:pPr>
        <w:numPr>
          <w:ilvl w:val="1"/>
          <w:numId w:val="3"/>
        </w:numPr>
        <w:spacing w:line="480" w:lineRule="auto"/>
        <w:rPr>
          <w:rFonts w:ascii="Times New Roman" w:hAnsi="Times New Roman"/>
        </w:rPr>
      </w:pPr>
      <w:r>
        <w:rPr>
          <w:rFonts w:ascii="Times New Roman" w:hAnsi="Times New Roman"/>
        </w:rPr>
        <w:t xml:space="preserve">ETL scripts for Pig and </w:t>
      </w:r>
      <w:proofErr w:type="spellStart"/>
      <w:r>
        <w:rPr>
          <w:rFonts w:ascii="Times New Roman" w:hAnsi="Times New Roman"/>
        </w:rPr>
        <w:t>PySpark</w:t>
      </w:r>
      <w:proofErr w:type="spellEnd"/>
      <w:r>
        <w:rPr>
          <w:rFonts w:ascii="Times New Roman" w:hAnsi="Times New Roman"/>
        </w:rPr>
        <w:t xml:space="preserve"> were saved to GitHub and external drives.</w:t>
      </w:r>
    </w:p>
    <w:p w14:paraId="7DB50099" w14:textId="77777777" w:rsidR="00523DA7" w:rsidRDefault="00000000">
      <w:pPr>
        <w:numPr>
          <w:ilvl w:val="0"/>
          <w:numId w:val="3"/>
        </w:numPr>
        <w:spacing w:line="480" w:lineRule="auto"/>
      </w:pPr>
      <w:r>
        <w:rPr>
          <w:rFonts w:ascii="Times New Roman" w:hAnsi="Times New Roman"/>
          <w:b/>
          <w:bCs/>
        </w:rPr>
        <w:t>Downtime Mitigation</w:t>
      </w:r>
      <w:r>
        <w:rPr>
          <w:rFonts w:ascii="Times New Roman" w:hAnsi="Times New Roman"/>
        </w:rPr>
        <w:t>:</w:t>
      </w:r>
    </w:p>
    <w:p w14:paraId="23E4FB0C" w14:textId="77777777" w:rsidR="00523DA7" w:rsidRDefault="00000000">
      <w:pPr>
        <w:numPr>
          <w:ilvl w:val="1"/>
          <w:numId w:val="3"/>
        </w:numPr>
        <w:spacing w:line="480" w:lineRule="auto"/>
        <w:rPr>
          <w:rFonts w:ascii="Times New Roman" w:hAnsi="Times New Roman"/>
        </w:rPr>
      </w:pPr>
      <w:r>
        <w:rPr>
          <w:rFonts w:ascii="Times New Roman" w:hAnsi="Times New Roman"/>
        </w:rPr>
        <w:t>A phased migration plan was introduced where non-critical jobs were halted first.</w:t>
      </w:r>
    </w:p>
    <w:p w14:paraId="227FD2CE" w14:textId="77777777" w:rsidR="00523DA7" w:rsidRDefault="00000000">
      <w:pPr>
        <w:numPr>
          <w:ilvl w:val="1"/>
          <w:numId w:val="3"/>
        </w:numPr>
        <w:spacing w:line="480" w:lineRule="auto"/>
        <w:rPr>
          <w:rFonts w:ascii="Times New Roman" w:hAnsi="Times New Roman"/>
        </w:rPr>
      </w:pPr>
      <w:r>
        <w:rPr>
          <w:rFonts w:ascii="Times New Roman" w:hAnsi="Times New Roman"/>
        </w:rPr>
        <w:t>Business-critical data and jobs were scheduled for migration during low-usage hours.</w:t>
      </w:r>
    </w:p>
    <w:p w14:paraId="1CC6DB57" w14:textId="77777777" w:rsidR="00523DA7" w:rsidRDefault="00000000">
      <w:pPr>
        <w:numPr>
          <w:ilvl w:val="0"/>
          <w:numId w:val="3"/>
        </w:numPr>
        <w:spacing w:line="480" w:lineRule="auto"/>
      </w:pPr>
      <w:r>
        <w:rPr>
          <w:rFonts w:ascii="Times New Roman" w:hAnsi="Times New Roman"/>
          <w:b/>
          <w:bCs/>
        </w:rPr>
        <w:t>Job Termination &amp; Rerouting</w:t>
      </w:r>
      <w:r>
        <w:rPr>
          <w:rFonts w:ascii="Times New Roman" w:hAnsi="Times New Roman"/>
        </w:rPr>
        <w:t>:</w:t>
      </w:r>
    </w:p>
    <w:p w14:paraId="13D95C6B" w14:textId="77777777" w:rsidR="00523DA7" w:rsidRDefault="00000000">
      <w:pPr>
        <w:numPr>
          <w:ilvl w:val="1"/>
          <w:numId w:val="3"/>
        </w:numPr>
        <w:spacing w:line="480" w:lineRule="auto"/>
        <w:rPr>
          <w:rFonts w:ascii="Times New Roman" w:hAnsi="Times New Roman"/>
        </w:rPr>
      </w:pPr>
      <w:r>
        <w:rPr>
          <w:rFonts w:ascii="Times New Roman" w:hAnsi="Times New Roman"/>
        </w:rPr>
        <w:t xml:space="preserve">Pig and </w:t>
      </w:r>
      <w:proofErr w:type="spellStart"/>
      <w:r>
        <w:rPr>
          <w:rFonts w:ascii="Times New Roman" w:hAnsi="Times New Roman"/>
        </w:rPr>
        <w:t>PySpark</w:t>
      </w:r>
      <w:proofErr w:type="spellEnd"/>
      <w:r>
        <w:rPr>
          <w:rFonts w:ascii="Times New Roman" w:hAnsi="Times New Roman"/>
        </w:rPr>
        <w:t xml:space="preserve"> jobs were paused from their existing job schedulers.</w:t>
      </w:r>
    </w:p>
    <w:p w14:paraId="14BB371C" w14:textId="77777777" w:rsidR="00523DA7" w:rsidRDefault="00000000">
      <w:pPr>
        <w:numPr>
          <w:ilvl w:val="1"/>
          <w:numId w:val="3"/>
        </w:numPr>
        <w:spacing w:line="480" w:lineRule="auto"/>
        <w:rPr>
          <w:rFonts w:ascii="Times New Roman" w:hAnsi="Times New Roman"/>
        </w:rPr>
      </w:pPr>
      <w:r>
        <w:rPr>
          <w:rFonts w:ascii="Times New Roman" w:hAnsi="Times New Roman"/>
        </w:rPr>
        <w:t>Notifications were sent to downstream users who depended on Hive query results.</w:t>
      </w:r>
    </w:p>
    <w:p w14:paraId="6D3DF686" w14:textId="77777777" w:rsidR="00523DA7" w:rsidRDefault="00000000">
      <w:pPr>
        <w:numPr>
          <w:ilvl w:val="0"/>
          <w:numId w:val="3"/>
        </w:numPr>
        <w:spacing w:line="480" w:lineRule="auto"/>
      </w:pPr>
      <w:r>
        <w:rPr>
          <w:rFonts w:ascii="Times New Roman" w:hAnsi="Times New Roman"/>
          <w:b/>
          <w:bCs/>
        </w:rPr>
        <w:t>Communication</w:t>
      </w:r>
      <w:r>
        <w:rPr>
          <w:rFonts w:ascii="Times New Roman" w:hAnsi="Times New Roman"/>
        </w:rPr>
        <w:t>:</w:t>
      </w:r>
    </w:p>
    <w:p w14:paraId="7D276C36" w14:textId="77777777" w:rsidR="00523DA7" w:rsidRDefault="00000000">
      <w:pPr>
        <w:numPr>
          <w:ilvl w:val="1"/>
          <w:numId w:val="3"/>
        </w:numPr>
        <w:spacing w:line="480" w:lineRule="auto"/>
        <w:rPr>
          <w:rFonts w:ascii="Times New Roman" w:hAnsi="Times New Roman"/>
        </w:rPr>
      </w:pPr>
      <w:r>
        <w:rPr>
          <w:rFonts w:ascii="Times New Roman" w:hAnsi="Times New Roman"/>
        </w:rPr>
        <w:t>A change management notice was sent to system users.</w:t>
      </w:r>
    </w:p>
    <w:p w14:paraId="6C6F456E" w14:textId="77777777" w:rsidR="00523DA7" w:rsidRDefault="00000000">
      <w:pPr>
        <w:numPr>
          <w:ilvl w:val="1"/>
          <w:numId w:val="3"/>
        </w:numPr>
        <w:spacing w:line="480" w:lineRule="auto"/>
        <w:rPr>
          <w:rFonts w:ascii="Times New Roman" w:hAnsi="Times New Roman"/>
        </w:rPr>
      </w:pPr>
      <w:r>
        <w:rPr>
          <w:rFonts w:ascii="Times New Roman" w:hAnsi="Times New Roman"/>
        </w:rPr>
        <w:t>Key stakeholders were informed about timelines, risks, and fallback plans.</w:t>
      </w:r>
    </w:p>
    <w:p w14:paraId="03C789DF" w14:textId="77777777" w:rsidR="00523DA7" w:rsidRDefault="00000000">
      <w:pPr>
        <w:spacing w:line="480" w:lineRule="auto"/>
        <w:rPr>
          <w:rFonts w:ascii="Times New Roman" w:hAnsi="Times New Roman"/>
          <w:b/>
          <w:bCs/>
        </w:rPr>
      </w:pPr>
      <w:r>
        <w:rPr>
          <w:rFonts w:ascii="Times New Roman" w:hAnsi="Times New Roman"/>
          <w:b/>
          <w:bCs/>
        </w:rPr>
        <w:t>3. Target GCP Architecture</w:t>
      </w:r>
    </w:p>
    <w:p w14:paraId="1900DBB3" w14:textId="77777777" w:rsidR="00523DA7" w:rsidRDefault="00000000">
      <w:pPr>
        <w:spacing w:line="480" w:lineRule="auto"/>
        <w:rPr>
          <w:rFonts w:ascii="Times New Roman" w:hAnsi="Times New Roman"/>
        </w:rPr>
      </w:pPr>
      <w:r>
        <w:rPr>
          <w:rFonts w:ascii="Times New Roman" w:hAnsi="Times New Roman"/>
        </w:rPr>
        <w:t>The target architecture was designed using managed services in GCP to reduce maintenance and improve performance:</w:t>
      </w:r>
    </w:p>
    <w:p w14:paraId="50F91188" w14:textId="77777777" w:rsidR="00523DA7" w:rsidRDefault="00000000">
      <w:pPr>
        <w:numPr>
          <w:ilvl w:val="0"/>
          <w:numId w:val="4"/>
        </w:numPr>
        <w:spacing w:line="480" w:lineRule="auto"/>
      </w:pPr>
      <w:r>
        <w:rPr>
          <w:rFonts w:ascii="Times New Roman" w:hAnsi="Times New Roman"/>
          <w:b/>
          <w:bCs/>
        </w:rPr>
        <w:t>Google Cloud Storage (GCS)</w:t>
      </w:r>
      <w:r>
        <w:rPr>
          <w:rFonts w:ascii="Times New Roman" w:hAnsi="Times New Roman"/>
        </w:rPr>
        <w:t xml:space="preserve"> replaced HDFS, providing scalable and durable object storage.</w:t>
      </w:r>
    </w:p>
    <w:p w14:paraId="7E226E63" w14:textId="77777777" w:rsidR="00523DA7" w:rsidRDefault="00000000">
      <w:pPr>
        <w:numPr>
          <w:ilvl w:val="0"/>
          <w:numId w:val="4"/>
        </w:numPr>
        <w:spacing w:line="480" w:lineRule="auto"/>
      </w:pPr>
      <w:proofErr w:type="spellStart"/>
      <w:r>
        <w:rPr>
          <w:rFonts w:ascii="Times New Roman" w:hAnsi="Times New Roman"/>
          <w:b/>
          <w:bCs/>
        </w:rPr>
        <w:t>Dataproc</w:t>
      </w:r>
      <w:proofErr w:type="spellEnd"/>
      <w:r>
        <w:rPr>
          <w:rFonts w:ascii="Times New Roman" w:hAnsi="Times New Roman"/>
        </w:rPr>
        <w:t xml:space="preserve"> replaced the Hadoop cluster used for Pig and </w:t>
      </w:r>
      <w:proofErr w:type="spellStart"/>
      <w:r>
        <w:rPr>
          <w:rFonts w:ascii="Times New Roman" w:hAnsi="Times New Roman"/>
        </w:rPr>
        <w:t>PySpark</w:t>
      </w:r>
      <w:proofErr w:type="spellEnd"/>
      <w:r>
        <w:rPr>
          <w:rFonts w:ascii="Times New Roman" w:hAnsi="Times New Roman"/>
        </w:rPr>
        <w:t xml:space="preserve"> processing. It allowed running batch and streaming jobs without infrastructure provisioning.</w:t>
      </w:r>
    </w:p>
    <w:p w14:paraId="09F1BFF5" w14:textId="77777777" w:rsidR="00523DA7" w:rsidRDefault="00000000">
      <w:pPr>
        <w:numPr>
          <w:ilvl w:val="0"/>
          <w:numId w:val="4"/>
        </w:numPr>
        <w:spacing w:line="480" w:lineRule="auto"/>
      </w:pPr>
      <w:proofErr w:type="spellStart"/>
      <w:r>
        <w:rPr>
          <w:rFonts w:ascii="Times New Roman" w:hAnsi="Times New Roman"/>
          <w:b/>
          <w:bCs/>
        </w:rPr>
        <w:t>BigQuery</w:t>
      </w:r>
      <w:proofErr w:type="spellEnd"/>
      <w:r>
        <w:rPr>
          <w:rFonts w:ascii="Times New Roman" w:hAnsi="Times New Roman"/>
        </w:rPr>
        <w:t xml:space="preserve"> replaced Hive as the cloud-native, serverless data warehouse. It supported standard SQL and delivered faster analytical processing.</w:t>
      </w:r>
    </w:p>
    <w:p w14:paraId="1A5DD460" w14:textId="77777777" w:rsidR="00523DA7" w:rsidRDefault="00000000">
      <w:pPr>
        <w:spacing w:line="480" w:lineRule="auto"/>
        <w:rPr>
          <w:rFonts w:ascii="Times New Roman" w:hAnsi="Times New Roman"/>
        </w:rPr>
      </w:pPr>
      <w:r>
        <w:rPr>
          <w:rFonts w:ascii="Times New Roman" w:hAnsi="Times New Roman"/>
        </w:rPr>
        <w:t>This modular architecture ensured that each component could scale independently. IAM roles and service accounts were configured to handle security and access control.</w:t>
      </w:r>
    </w:p>
    <w:p w14:paraId="1CA92D76" w14:textId="77777777" w:rsidR="00523DA7" w:rsidRDefault="00523DA7">
      <w:pPr>
        <w:spacing w:line="480" w:lineRule="auto"/>
        <w:rPr>
          <w:rFonts w:ascii="Times New Roman" w:hAnsi="Times New Roman"/>
        </w:rPr>
      </w:pPr>
    </w:p>
    <w:p w14:paraId="2141BF64" w14:textId="77777777" w:rsidR="00523DA7" w:rsidRDefault="00000000">
      <w:pPr>
        <w:pStyle w:val="ListParagraph"/>
        <w:numPr>
          <w:ilvl w:val="0"/>
          <w:numId w:val="3"/>
        </w:numPr>
        <w:spacing w:line="480" w:lineRule="auto"/>
      </w:pPr>
      <w:r>
        <w:rPr>
          <w:noProof/>
        </w:rPr>
        <mc:AlternateContent>
          <mc:Choice Requires="wps">
            <w:drawing>
              <wp:anchor distT="0" distB="0" distL="114300" distR="114300" simplePos="0" relativeHeight="251661312" behindDoc="0" locked="0" layoutInCell="1" allowOverlap="1" wp14:anchorId="190AA4B2" wp14:editId="485D0320">
                <wp:simplePos x="0" y="0"/>
                <wp:positionH relativeFrom="column">
                  <wp:align>left</wp:align>
                </wp:positionH>
                <wp:positionV relativeFrom="paragraph">
                  <wp:posOffset>0</wp:posOffset>
                </wp:positionV>
                <wp:extent cx="41614728" cy="1271"/>
                <wp:effectExtent l="0" t="0" r="28572" b="36829"/>
                <wp:wrapSquare wrapText="right"/>
                <wp:docPr id="2054869742" name="Horizontal Line 3"/>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anchor>
            </w:drawing>
          </mc:Choice>
          <mc:Fallback>
            <w:pict>
              <v:rect w14:anchorId="7B6A7069" id="Horizontal Line 3" o:spid="_x0000_s1026" style="position:absolute;margin-left:0;margin-top:0;width:3276.75pt;height:.1pt;z-index:251661312;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wrap type="square" side="right"/>
              </v:rect>
            </w:pict>
          </mc:Fallback>
        </mc:AlternateContent>
      </w:r>
      <w:r>
        <w:rPr>
          <w:rFonts w:ascii="Times New Roman" w:hAnsi="Times New Roman"/>
          <w:b/>
          <w:bCs/>
        </w:rPr>
        <w:t>Migration Plan</w:t>
      </w:r>
      <w:r>
        <w:rPr>
          <w:rFonts w:ascii="Times New Roman" w:hAnsi="Times New Roman"/>
          <w:b/>
          <w:bCs/>
        </w:rPr>
        <w:tab/>
      </w:r>
    </w:p>
    <w:p w14:paraId="725829A7" w14:textId="77777777" w:rsidR="00523DA7" w:rsidRDefault="00000000">
      <w:pPr>
        <w:spacing w:line="480" w:lineRule="auto"/>
        <w:rPr>
          <w:rFonts w:ascii="Times New Roman" w:hAnsi="Times New Roman"/>
        </w:rPr>
      </w:pPr>
      <w:r>
        <w:rPr>
          <w:rFonts w:ascii="Times New Roman" w:hAnsi="Times New Roman"/>
        </w:rPr>
        <w:t>The migration plan was broken into three main phases, covering both data and job migration.</w:t>
      </w:r>
    </w:p>
    <w:p w14:paraId="3B42F310" w14:textId="77777777" w:rsidR="00523DA7" w:rsidRDefault="00000000">
      <w:pPr>
        <w:spacing w:line="480" w:lineRule="auto"/>
      </w:pPr>
      <w:r>
        <w:rPr>
          <w:rFonts w:ascii="Times New Roman" w:hAnsi="Times New Roman"/>
          <w:b/>
          <w:bCs/>
        </w:rPr>
        <w:t>Phase 1: Data Transfer to GCS</w:t>
      </w:r>
      <w:r>
        <w:rPr>
          <w:rFonts w:ascii="Times New Roman" w:hAnsi="Times New Roman"/>
        </w:rPr>
        <w:br/>
        <w:t xml:space="preserve">Data stored in HDFS was moved to GCS using </w:t>
      </w:r>
      <w:proofErr w:type="spellStart"/>
      <w:r>
        <w:rPr>
          <w:rFonts w:ascii="Times New Roman" w:hAnsi="Times New Roman"/>
        </w:rPr>
        <w:t>gsutil</w:t>
      </w:r>
      <w:proofErr w:type="spellEnd"/>
      <w:r>
        <w:rPr>
          <w:rFonts w:ascii="Times New Roman" w:hAnsi="Times New Roman"/>
        </w:rPr>
        <w:t>. To maintain folder structure and metadata integrity, checksums and folder hierarchies were validated post-transfer. Large files were uploaded using parallel composite uploads.</w:t>
      </w:r>
    </w:p>
    <w:p w14:paraId="12738F59" w14:textId="77777777" w:rsidR="00523DA7" w:rsidRDefault="00000000">
      <w:pPr>
        <w:spacing w:line="480" w:lineRule="auto"/>
      </w:pPr>
      <w:r>
        <w:rPr>
          <w:rFonts w:ascii="Times New Roman" w:hAnsi="Times New Roman"/>
          <w:b/>
          <w:bCs/>
        </w:rPr>
        <w:t xml:space="preserve">Phase 2: Job Migration to </w:t>
      </w:r>
      <w:proofErr w:type="spellStart"/>
      <w:r>
        <w:rPr>
          <w:rFonts w:ascii="Times New Roman" w:hAnsi="Times New Roman"/>
          <w:b/>
          <w:bCs/>
        </w:rPr>
        <w:t>Dataproc</w:t>
      </w:r>
      <w:proofErr w:type="spellEnd"/>
      <w:r>
        <w:rPr>
          <w:rFonts w:ascii="Times New Roman" w:hAnsi="Times New Roman"/>
        </w:rPr>
        <w:br/>
        <w:t xml:space="preserve">Pig scripts and </w:t>
      </w:r>
      <w:proofErr w:type="spellStart"/>
      <w:r>
        <w:rPr>
          <w:rFonts w:ascii="Times New Roman" w:hAnsi="Times New Roman"/>
        </w:rPr>
        <w:t>PySpark</w:t>
      </w:r>
      <w:proofErr w:type="spellEnd"/>
      <w:r>
        <w:rPr>
          <w:rFonts w:ascii="Times New Roman" w:hAnsi="Times New Roman"/>
        </w:rPr>
        <w:t xml:space="preserve"> jobs were moved to </w:t>
      </w:r>
      <w:proofErr w:type="spellStart"/>
      <w:r>
        <w:rPr>
          <w:rFonts w:ascii="Times New Roman" w:hAnsi="Times New Roman"/>
        </w:rPr>
        <w:t>Dataproc</w:t>
      </w:r>
      <w:proofErr w:type="spellEnd"/>
      <w:r>
        <w:rPr>
          <w:rFonts w:ascii="Times New Roman" w:hAnsi="Times New Roman"/>
        </w:rPr>
        <w:t xml:space="preserve">. Scripts were adapted to use GCS paths instead of HDFS. </w:t>
      </w:r>
      <w:proofErr w:type="spellStart"/>
      <w:r>
        <w:rPr>
          <w:rFonts w:ascii="Times New Roman" w:hAnsi="Times New Roman"/>
        </w:rPr>
        <w:t>Dataproc</w:t>
      </w:r>
      <w:proofErr w:type="spellEnd"/>
      <w:r>
        <w:rPr>
          <w:rFonts w:ascii="Times New Roman" w:hAnsi="Times New Roman"/>
        </w:rPr>
        <w:t xml:space="preserve"> clusters were created with initialization actions to install required libraries. Sample jobs were executed to test output consistency.</w:t>
      </w:r>
    </w:p>
    <w:p w14:paraId="764EF756" w14:textId="77777777" w:rsidR="00523DA7" w:rsidRDefault="00000000">
      <w:pPr>
        <w:spacing w:line="480" w:lineRule="auto"/>
      </w:pPr>
      <w:r>
        <w:rPr>
          <w:rFonts w:ascii="Times New Roman" w:hAnsi="Times New Roman"/>
          <w:b/>
          <w:bCs/>
        </w:rPr>
        <w:t xml:space="preserve">Phase 3: Query Transformation and Warehousing in </w:t>
      </w:r>
      <w:proofErr w:type="spellStart"/>
      <w:r>
        <w:rPr>
          <w:rFonts w:ascii="Times New Roman" w:hAnsi="Times New Roman"/>
          <w:b/>
          <w:bCs/>
        </w:rPr>
        <w:t>BigQuery</w:t>
      </w:r>
      <w:proofErr w:type="spellEnd"/>
      <w:r>
        <w:rPr>
          <w:rFonts w:ascii="Times New Roman" w:hAnsi="Times New Roman"/>
        </w:rPr>
        <w:br/>
        <w:t xml:space="preserve">Hive table definitions were converted to </w:t>
      </w:r>
      <w:proofErr w:type="spellStart"/>
      <w:r>
        <w:rPr>
          <w:rFonts w:ascii="Times New Roman" w:hAnsi="Times New Roman"/>
        </w:rPr>
        <w:t>BigQuery</w:t>
      </w:r>
      <w:proofErr w:type="spellEnd"/>
      <w:r>
        <w:rPr>
          <w:rFonts w:ascii="Times New Roman" w:hAnsi="Times New Roman"/>
        </w:rPr>
        <w:t xml:space="preserve"> tables. HiveQL queries were manually rewritten to Standard SQL. </w:t>
      </w:r>
      <w:proofErr w:type="spellStart"/>
      <w:r>
        <w:rPr>
          <w:rFonts w:ascii="Times New Roman" w:hAnsi="Times New Roman"/>
        </w:rPr>
        <w:t>BigQuery’s</w:t>
      </w:r>
      <w:proofErr w:type="spellEnd"/>
      <w:r>
        <w:rPr>
          <w:rFonts w:ascii="Times New Roman" w:hAnsi="Times New Roman"/>
        </w:rPr>
        <w:t xml:space="preserve"> native features like partitioning and clustering were applied for performance tuning. Data was loaded using </w:t>
      </w:r>
      <w:proofErr w:type="spellStart"/>
      <w:r>
        <w:rPr>
          <w:rFonts w:ascii="Times New Roman" w:hAnsi="Times New Roman"/>
        </w:rPr>
        <w:t>bq</w:t>
      </w:r>
      <w:proofErr w:type="spellEnd"/>
      <w:r>
        <w:rPr>
          <w:rFonts w:ascii="Times New Roman" w:hAnsi="Times New Roman"/>
        </w:rPr>
        <w:t xml:space="preserve"> load.</w:t>
      </w:r>
    </w:p>
    <w:p w14:paraId="4E738C50" w14:textId="77777777" w:rsidR="00523DA7" w:rsidRDefault="00000000">
      <w:pPr>
        <w:spacing w:line="480" w:lineRule="auto"/>
      </w:pPr>
      <w:r>
        <w:rPr>
          <w:rFonts w:ascii="Times New Roman" w:hAnsi="Times New Roman"/>
          <w:b/>
          <w:bCs/>
        </w:rPr>
        <w:t>Tools and Strategies Used:</w:t>
      </w:r>
    </w:p>
    <w:p w14:paraId="41DAAC75" w14:textId="77777777" w:rsidR="00523DA7" w:rsidRDefault="00000000">
      <w:pPr>
        <w:numPr>
          <w:ilvl w:val="0"/>
          <w:numId w:val="5"/>
        </w:numPr>
        <w:spacing w:line="480" w:lineRule="auto"/>
      </w:pPr>
      <w:r>
        <w:rPr>
          <w:rFonts w:ascii="Times New Roman" w:hAnsi="Times New Roman"/>
          <w:b/>
          <w:bCs/>
        </w:rPr>
        <w:t>Schema Conversion</w:t>
      </w:r>
      <w:r>
        <w:rPr>
          <w:rFonts w:ascii="Times New Roman" w:hAnsi="Times New Roman"/>
        </w:rPr>
        <w:t xml:space="preserve">: Hive DDL exported and modified to fit </w:t>
      </w:r>
      <w:proofErr w:type="spellStart"/>
      <w:r>
        <w:rPr>
          <w:rFonts w:ascii="Times New Roman" w:hAnsi="Times New Roman"/>
        </w:rPr>
        <w:t>BigQuery</w:t>
      </w:r>
      <w:proofErr w:type="spellEnd"/>
      <w:r>
        <w:rPr>
          <w:rFonts w:ascii="Times New Roman" w:hAnsi="Times New Roman"/>
        </w:rPr>
        <w:t xml:space="preserve"> schema constraints.</w:t>
      </w:r>
    </w:p>
    <w:p w14:paraId="7D16E4B5" w14:textId="77777777" w:rsidR="00523DA7" w:rsidRDefault="00000000">
      <w:pPr>
        <w:numPr>
          <w:ilvl w:val="0"/>
          <w:numId w:val="5"/>
        </w:numPr>
        <w:spacing w:line="480" w:lineRule="auto"/>
      </w:pPr>
      <w:r>
        <w:rPr>
          <w:rFonts w:ascii="Times New Roman" w:hAnsi="Times New Roman"/>
          <w:b/>
          <w:bCs/>
        </w:rPr>
        <w:t>Script Adaptation</w:t>
      </w:r>
      <w:r>
        <w:rPr>
          <w:rFonts w:ascii="Times New Roman" w:hAnsi="Times New Roman"/>
        </w:rPr>
        <w:t>: File paths, formats, and libraries updated for GCP compatibility.</w:t>
      </w:r>
    </w:p>
    <w:p w14:paraId="7250FCA5" w14:textId="77777777" w:rsidR="00523DA7" w:rsidRDefault="00000000">
      <w:pPr>
        <w:numPr>
          <w:ilvl w:val="0"/>
          <w:numId w:val="5"/>
        </w:numPr>
        <w:spacing w:line="480" w:lineRule="auto"/>
      </w:pPr>
      <w:r>
        <w:rPr>
          <w:rFonts w:ascii="Times New Roman" w:hAnsi="Times New Roman"/>
          <w:b/>
          <w:bCs/>
        </w:rPr>
        <w:t>Security Configuration</w:t>
      </w:r>
      <w:r>
        <w:rPr>
          <w:rFonts w:ascii="Times New Roman" w:hAnsi="Times New Roman"/>
        </w:rPr>
        <w:t>: IAM roles mapped to GCP resources with principle of least privilege.</w:t>
      </w:r>
    </w:p>
    <w:p w14:paraId="27F940C0" w14:textId="77777777" w:rsidR="00523DA7" w:rsidRDefault="00000000">
      <w:pPr>
        <w:spacing w:line="480" w:lineRule="auto"/>
        <w:rPr>
          <w:rFonts w:ascii="Times New Roman" w:hAnsi="Times New Roman"/>
          <w:b/>
          <w:bCs/>
        </w:rPr>
      </w:pPr>
      <w:r>
        <w:rPr>
          <w:rFonts w:ascii="Times New Roman" w:hAnsi="Times New Roman"/>
          <w:b/>
          <w:bCs/>
        </w:rPr>
        <w:t>5. Validation and Testing</w:t>
      </w:r>
    </w:p>
    <w:p w14:paraId="2035D480" w14:textId="77777777" w:rsidR="00523DA7" w:rsidRDefault="00000000">
      <w:pPr>
        <w:spacing w:line="480" w:lineRule="auto"/>
        <w:rPr>
          <w:rFonts w:ascii="Times New Roman" w:hAnsi="Times New Roman"/>
        </w:rPr>
      </w:pPr>
      <w:r>
        <w:rPr>
          <w:rFonts w:ascii="Times New Roman" w:hAnsi="Times New Roman"/>
        </w:rPr>
        <w:t>To ensure a smooth and reliable migration, thorough testing was performed:</w:t>
      </w:r>
    </w:p>
    <w:p w14:paraId="4C2608AB" w14:textId="77777777" w:rsidR="00523DA7" w:rsidRDefault="00000000">
      <w:pPr>
        <w:numPr>
          <w:ilvl w:val="0"/>
          <w:numId w:val="6"/>
        </w:numPr>
        <w:spacing w:line="480" w:lineRule="auto"/>
      </w:pPr>
      <w:r>
        <w:rPr>
          <w:rFonts w:ascii="Times New Roman" w:hAnsi="Times New Roman"/>
          <w:b/>
          <w:bCs/>
        </w:rPr>
        <w:t>Data Validation</w:t>
      </w:r>
      <w:r>
        <w:rPr>
          <w:rFonts w:ascii="Times New Roman" w:hAnsi="Times New Roman"/>
        </w:rPr>
        <w:t>:</w:t>
      </w:r>
      <w:r>
        <w:rPr>
          <w:rFonts w:ascii="Times New Roman" w:hAnsi="Times New Roman"/>
        </w:rPr>
        <w:br/>
        <w:t xml:space="preserve">Row counts and column summaries were compared between HDFS and GCS datasets using </w:t>
      </w:r>
      <w:proofErr w:type="spellStart"/>
      <w:r>
        <w:rPr>
          <w:rFonts w:ascii="Times New Roman" w:hAnsi="Times New Roman"/>
        </w:rPr>
        <w:t>PySpark</w:t>
      </w:r>
      <w:proofErr w:type="spellEnd"/>
      <w:r>
        <w:rPr>
          <w:rFonts w:ascii="Times New Roman" w:hAnsi="Times New Roman"/>
        </w:rPr>
        <w:t>.</w:t>
      </w:r>
    </w:p>
    <w:p w14:paraId="6A275D9D" w14:textId="77777777" w:rsidR="00523DA7" w:rsidRDefault="00000000">
      <w:pPr>
        <w:numPr>
          <w:ilvl w:val="0"/>
          <w:numId w:val="6"/>
        </w:numPr>
        <w:spacing w:line="480" w:lineRule="auto"/>
      </w:pPr>
      <w:r>
        <w:rPr>
          <w:rFonts w:ascii="Times New Roman" w:hAnsi="Times New Roman"/>
          <w:b/>
          <w:bCs/>
        </w:rPr>
        <w:t>Job Validation</w:t>
      </w:r>
      <w:r>
        <w:rPr>
          <w:rFonts w:ascii="Times New Roman" w:hAnsi="Times New Roman"/>
        </w:rPr>
        <w:t>:</w:t>
      </w:r>
      <w:r>
        <w:rPr>
          <w:rFonts w:ascii="Times New Roman" w:hAnsi="Times New Roman"/>
        </w:rPr>
        <w:br/>
        <w:t xml:space="preserve">ETL outputs from </w:t>
      </w:r>
      <w:proofErr w:type="spellStart"/>
      <w:r>
        <w:rPr>
          <w:rFonts w:ascii="Times New Roman" w:hAnsi="Times New Roman"/>
        </w:rPr>
        <w:t>Dataproc</w:t>
      </w:r>
      <w:proofErr w:type="spellEnd"/>
      <w:r>
        <w:rPr>
          <w:rFonts w:ascii="Times New Roman" w:hAnsi="Times New Roman"/>
        </w:rPr>
        <w:t xml:space="preserve"> were compared to on-prem results. Logs were checked for job success/failure states.</w:t>
      </w:r>
    </w:p>
    <w:p w14:paraId="033F338B" w14:textId="77777777" w:rsidR="00523DA7" w:rsidRDefault="00000000">
      <w:pPr>
        <w:numPr>
          <w:ilvl w:val="0"/>
          <w:numId w:val="6"/>
        </w:numPr>
        <w:spacing w:line="480" w:lineRule="auto"/>
      </w:pPr>
      <w:r>
        <w:rPr>
          <w:rFonts w:ascii="Times New Roman" w:hAnsi="Times New Roman"/>
          <w:b/>
          <w:bCs/>
        </w:rPr>
        <w:t>Query Validation</w:t>
      </w:r>
      <w:r>
        <w:rPr>
          <w:rFonts w:ascii="Times New Roman" w:hAnsi="Times New Roman"/>
        </w:rPr>
        <w:t>:</w:t>
      </w:r>
      <w:r>
        <w:rPr>
          <w:rFonts w:ascii="Times New Roman" w:hAnsi="Times New Roman"/>
        </w:rPr>
        <w:br/>
        <w:t xml:space="preserve">Sample Hive queries and equivalent </w:t>
      </w:r>
      <w:proofErr w:type="spellStart"/>
      <w:r>
        <w:rPr>
          <w:rFonts w:ascii="Times New Roman" w:hAnsi="Times New Roman"/>
        </w:rPr>
        <w:t>BigQuery</w:t>
      </w:r>
      <w:proofErr w:type="spellEnd"/>
      <w:r>
        <w:rPr>
          <w:rFonts w:ascii="Times New Roman" w:hAnsi="Times New Roman"/>
        </w:rPr>
        <w:t xml:space="preserve"> queries were executed and compared to ensure consistency.</w:t>
      </w:r>
    </w:p>
    <w:p w14:paraId="2AA9175E" w14:textId="77777777" w:rsidR="00523DA7" w:rsidRDefault="00000000">
      <w:pPr>
        <w:numPr>
          <w:ilvl w:val="0"/>
          <w:numId w:val="6"/>
        </w:numPr>
        <w:spacing w:line="480" w:lineRule="auto"/>
      </w:pPr>
      <w:r>
        <w:rPr>
          <w:rFonts w:ascii="Times New Roman" w:hAnsi="Times New Roman"/>
          <w:b/>
          <w:bCs/>
        </w:rPr>
        <w:t>Performance Benchmarking</w:t>
      </w:r>
      <w:r>
        <w:rPr>
          <w:rFonts w:ascii="Times New Roman" w:hAnsi="Times New Roman"/>
        </w:rPr>
        <w:t>:</w:t>
      </w:r>
      <w:r>
        <w:rPr>
          <w:rFonts w:ascii="Times New Roman" w:hAnsi="Times New Roman"/>
        </w:rPr>
        <w:br/>
      </w:r>
      <w:proofErr w:type="spellStart"/>
      <w:r>
        <w:rPr>
          <w:rFonts w:ascii="Times New Roman" w:hAnsi="Times New Roman"/>
        </w:rPr>
        <w:t>BigQuery</w:t>
      </w:r>
      <w:proofErr w:type="spellEnd"/>
      <w:r>
        <w:rPr>
          <w:rFonts w:ascii="Times New Roman" w:hAnsi="Times New Roman"/>
        </w:rPr>
        <w:t xml:space="preserve"> performed significantly faster than Hive, reducing query times from minutes to seconds in some cases.</w:t>
      </w:r>
      <w:r>
        <w:rPr>
          <w:rFonts w:ascii="Times New Roman" w:hAnsi="Times New Roman"/>
          <w:noProof/>
        </w:rPr>
        <mc:AlternateContent>
          <mc:Choice Requires="wps">
            <w:drawing>
              <wp:anchor distT="0" distB="0" distL="114300" distR="114300" simplePos="0" relativeHeight="251659264" behindDoc="0" locked="0" layoutInCell="1" allowOverlap="1" wp14:anchorId="334DC0E3" wp14:editId="48ED8B46">
                <wp:simplePos x="0" y="0"/>
                <wp:positionH relativeFrom="column">
                  <wp:align>left</wp:align>
                </wp:positionH>
                <wp:positionV relativeFrom="paragraph">
                  <wp:posOffset>0</wp:posOffset>
                </wp:positionV>
                <wp:extent cx="41614728" cy="1271"/>
                <wp:effectExtent l="0" t="0" r="28572" b="36829"/>
                <wp:wrapSquare wrapText="right"/>
                <wp:docPr id="98044716" name="Horizontal Line 2"/>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anchor>
            </w:drawing>
          </mc:Choice>
          <mc:Fallback>
            <w:pict>
              <v:rect w14:anchorId="2D273095" id="Horizontal Line 2" o:spid="_x0000_s1026" style="position:absolute;margin-left:0;margin-top:0;width:3276.75pt;height:.1pt;z-index:25165926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" filled="f" strokecolor="#a0a0a0" strokeweight=".26467mm">
                <v:textbox inset="0,0,0,0"/>
                <w10:wrap type="square" side="right"/>
              </v:rect>
            </w:pict>
          </mc:Fallback>
        </mc:AlternateContent>
      </w:r>
      <w:r>
        <w:rPr>
          <w:rFonts w:ascii="Times New Roman" w:hAnsi="Times New Roman"/>
        </w:rPr>
        <w:br/>
      </w:r>
    </w:p>
    <w:p w14:paraId="33F229A6" w14:textId="77777777" w:rsidR="00523DA7" w:rsidRDefault="00000000">
      <w:pPr>
        <w:spacing w:line="480" w:lineRule="auto"/>
        <w:rPr>
          <w:rFonts w:ascii="Times New Roman" w:hAnsi="Times New Roman"/>
          <w:b/>
          <w:bCs/>
        </w:rPr>
      </w:pPr>
      <w:r>
        <w:rPr>
          <w:rFonts w:ascii="Times New Roman" w:hAnsi="Times New Roman"/>
          <w:b/>
          <w:bCs/>
        </w:rPr>
        <w:t>6. Operationalization and Optimization</w:t>
      </w:r>
    </w:p>
    <w:p w14:paraId="6C348E22" w14:textId="77777777" w:rsidR="00523DA7" w:rsidRDefault="00000000">
      <w:pPr>
        <w:spacing w:line="480" w:lineRule="auto"/>
        <w:rPr>
          <w:rFonts w:ascii="Times New Roman" w:hAnsi="Times New Roman"/>
        </w:rPr>
      </w:pPr>
      <w:r>
        <w:rPr>
          <w:rFonts w:ascii="Times New Roman" w:hAnsi="Times New Roman"/>
        </w:rPr>
        <w:t>After the migration, the GCP environment was prepared for regular production workloads:</w:t>
      </w:r>
    </w:p>
    <w:p w14:paraId="373D9D79" w14:textId="77777777" w:rsidR="00523DA7" w:rsidRDefault="00000000">
      <w:pPr>
        <w:numPr>
          <w:ilvl w:val="0"/>
          <w:numId w:val="7"/>
        </w:numPr>
        <w:spacing w:line="480" w:lineRule="auto"/>
      </w:pPr>
      <w:r>
        <w:rPr>
          <w:rFonts w:ascii="Times New Roman" w:hAnsi="Times New Roman"/>
          <w:b/>
          <w:bCs/>
        </w:rPr>
        <w:t>Automation</w:t>
      </w:r>
      <w:r>
        <w:rPr>
          <w:rFonts w:ascii="Times New Roman" w:hAnsi="Times New Roman"/>
        </w:rPr>
        <w:t>:</w:t>
      </w:r>
      <w:r>
        <w:rPr>
          <w:rFonts w:ascii="Times New Roman" w:hAnsi="Times New Roman"/>
        </w:rPr>
        <w:br/>
        <w:t xml:space="preserve">Daily and weekly ETL workflows were automated using </w:t>
      </w:r>
      <w:r>
        <w:rPr>
          <w:rFonts w:ascii="Times New Roman" w:hAnsi="Times New Roman"/>
          <w:b/>
          <w:bCs/>
        </w:rPr>
        <w:t>Cloud Composer</w:t>
      </w:r>
      <w:r>
        <w:rPr>
          <w:rFonts w:ascii="Times New Roman" w:hAnsi="Times New Roman"/>
        </w:rPr>
        <w:t xml:space="preserve">, which orchestrated tasks across GCS, </w:t>
      </w:r>
      <w:proofErr w:type="spellStart"/>
      <w:r>
        <w:rPr>
          <w:rFonts w:ascii="Times New Roman" w:hAnsi="Times New Roman"/>
        </w:rPr>
        <w:t>Dataproc</w:t>
      </w:r>
      <w:proofErr w:type="spellEnd"/>
      <w:r>
        <w:rPr>
          <w:rFonts w:ascii="Times New Roman" w:hAnsi="Times New Roman"/>
        </w:rPr>
        <w:t xml:space="preserve">, and </w:t>
      </w:r>
      <w:proofErr w:type="spellStart"/>
      <w:r>
        <w:rPr>
          <w:rFonts w:ascii="Times New Roman" w:hAnsi="Times New Roman"/>
        </w:rPr>
        <w:t>BigQuery</w:t>
      </w:r>
      <w:proofErr w:type="spellEnd"/>
      <w:r>
        <w:rPr>
          <w:rFonts w:ascii="Times New Roman" w:hAnsi="Times New Roman"/>
        </w:rPr>
        <w:t>.</w:t>
      </w:r>
    </w:p>
    <w:p w14:paraId="51CEECD1" w14:textId="77777777" w:rsidR="00523DA7" w:rsidRDefault="00000000">
      <w:pPr>
        <w:numPr>
          <w:ilvl w:val="0"/>
          <w:numId w:val="7"/>
        </w:numPr>
        <w:spacing w:line="480" w:lineRule="auto"/>
      </w:pPr>
      <w:r>
        <w:rPr>
          <w:rFonts w:ascii="Times New Roman" w:hAnsi="Times New Roman"/>
          <w:b/>
          <w:bCs/>
        </w:rPr>
        <w:t>Monitoring</w:t>
      </w:r>
      <w:r>
        <w:rPr>
          <w:rFonts w:ascii="Times New Roman" w:hAnsi="Times New Roman"/>
        </w:rPr>
        <w:t>:</w:t>
      </w:r>
      <w:r>
        <w:rPr>
          <w:rFonts w:ascii="Times New Roman" w:hAnsi="Times New Roman"/>
        </w:rPr>
        <w:br/>
      </w:r>
      <w:proofErr w:type="spellStart"/>
      <w:r>
        <w:rPr>
          <w:rFonts w:ascii="Times New Roman" w:hAnsi="Times New Roman"/>
          <w:b/>
          <w:bCs/>
        </w:rPr>
        <w:t>Stackdriver</w:t>
      </w:r>
      <w:proofErr w:type="spellEnd"/>
      <w:r>
        <w:rPr>
          <w:rFonts w:ascii="Times New Roman" w:hAnsi="Times New Roman"/>
          <w:b/>
          <w:bCs/>
        </w:rPr>
        <w:t xml:space="preserve"> (Cloud Monitoring)</w:t>
      </w:r>
      <w:r>
        <w:rPr>
          <w:rFonts w:ascii="Times New Roman" w:hAnsi="Times New Roman"/>
        </w:rPr>
        <w:t xml:space="preserve"> was configured to alert on job failures, cluster usage, and cost spikes.</w:t>
      </w:r>
    </w:p>
    <w:p w14:paraId="0A60012B" w14:textId="77777777" w:rsidR="00523DA7" w:rsidRDefault="00000000">
      <w:pPr>
        <w:numPr>
          <w:ilvl w:val="0"/>
          <w:numId w:val="7"/>
        </w:numPr>
        <w:spacing w:line="480" w:lineRule="auto"/>
      </w:pPr>
      <w:r>
        <w:rPr>
          <w:rFonts w:ascii="Times New Roman" w:hAnsi="Times New Roman"/>
          <w:b/>
          <w:bCs/>
        </w:rPr>
        <w:t>Cost Optimization</w:t>
      </w:r>
      <w:r>
        <w:rPr>
          <w:rFonts w:ascii="Times New Roman" w:hAnsi="Times New Roman"/>
        </w:rPr>
        <w:t>:</w:t>
      </w:r>
      <w:r>
        <w:rPr>
          <w:rFonts w:ascii="Times New Roman" w:hAnsi="Times New Roman"/>
        </w:rPr>
        <w:br/>
      </w:r>
      <w:proofErr w:type="spellStart"/>
      <w:r>
        <w:rPr>
          <w:rFonts w:ascii="Times New Roman" w:hAnsi="Times New Roman"/>
        </w:rPr>
        <w:t>Dataproc</w:t>
      </w:r>
      <w:proofErr w:type="spellEnd"/>
      <w:r>
        <w:rPr>
          <w:rFonts w:ascii="Times New Roman" w:hAnsi="Times New Roman"/>
        </w:rPr>
        <w:t xml:space="preserve"> clusters were configured with </w:t>
      </w:r>
      <w:r>
        <w:rPr>
          <w:rFonts w:ascii="Times New Roman" w:hAnsi="Times New Roman"/>
          <w:b/>
          <w:bCs/>
        </w:rPr>
        <w:t>preemptible VMs</w:t>
      </w:r>
      <w:r>
        <w:rPr>
          <w:rFonts w:ascii="Times New Roman" w:hAnsi="Times New Roman"/>
        </w:rPr>
        <w:t xml:space="preserve"> to reduce compute costs. Data was stored in </w:t>
      </w:r>
      <w:r>
        <w:rPr>
          <w:rFonts w:ascii="Times New Roman" w:hAnsi="Times New Roman"/>
          <w:b/>
          <w:bCs/>
        </w:rPr>
        <w:t>Parquet format</w:t>
      </w:r>
      <w:r>
        <w:rPr>
          <w:rFonts w:ascii="Times New Roman" w:hAnsi="Times New Roman"/>
        </w:rPr>
        <w:t xml:space="preserve"> to reduce storage space and query costs. Bucket lifecycle policies were applied to archive or delete temporary data automatically.</w:t>
      </w:r>
    </w:p>
    <w:p w14:paraId="20199009" w14:textId="77777777" w:rsidR="00523DA7" w:rsidRDefault="00000000">
      <w:pPr>
        <w:spacing w:line="480" w:lineRule="auto"/>
        <w:rPr>
          <w:rFonts w:ascii="Times New Roman" w:hAnsi="Times New Roman"/>
          <w:b/>
          <w:bCs/>
        </w:rPr>
      </w:pPr>
      <w:r>
        <w:rPr>
          <w:rFonts w:ascii="Times New Roman" w:hAnsi="Times New Roman"/>
          <w:b/>
          <w:bCs/>
        </w:rPr>
        <w:t>Conclusion</w:t>
      </w:r>
    </w:p>
    <w:p w14:paraId="0FB772B4" w14:textId="77777777" w:rsidR="00523DA7" w:rsidRDefault="00000000">
      <w:pPr>
        <w:spacing w:line="480" w:lineRule="auto"/>
        <w:rPr>
          <w:rFonts w:ascii="Times New Roman" w:hAnsi="Times New Roman"/>
        </w:rPr>
      </w:pPr>
      <w:r>
        <w:rPr>
          <w:rFonts w:ascii="Times New Roman" w:hAnsi="Times New Roman"/>
        </w:rPr>
        <w:t>This project provided practical exposure to enterprise-grade cloud migration. From planning to execution and optimization, I worked hands-on with CLI tools (</w:t>
      </w:r>
      <w:proofErr w:type="spellStart"/>
      <w:r>
        <w:rPr>
          <w:rFonts w:ascii="Times New Roman" w:hAnsi="Times New Roman"/>
        </w:rPr>
        <w:t>gsutil</w:t>
      </w:r>
      <w:proofErr w:type="spellEnd"/>
      <w:r>
        <w:rPr>
          <w:rFonts w:ascii="Times New Roman" w:hAnsi="Times New Roman"/>
        </w:rPr>
        <w:t xml:space="preserve">, </w:t>
      </w:r>
      <w:proofErr w:type="spellStart"/>
      <w:r>
        <w:rPr>
          <w:rFonts w:ascii="Times New Roman" w:hAnsi="Times New Roman"/>
        </w:rPr>
        <w:t>bq</w:t>
      </w:r>
      <w:proofErr w:type="spellEnd"/>
      <w:r>
        <w:rPr>
          <w:rFonts w:ascii="Times New Roman" w:hAnsi="Times New Roman"/>
        </w:rPr>
        <w:t xml:space="preserve">), configured IAM roles, adapted transformation jobs, and tested </w:t>
      </w:r>
      <w:proofErr w:type="spellStart"/>
      <w:r>
        <w:rPr>
          <w:rFonts w:ascii="Times New Roman" w:hAnsi="Times New Roman"/>
        </w:rPr>
        <w:t>BigQuery</w:t>
      </w:r>
      <w:proofErr w:type="spellEnd"/>
      <w:r>
        <w:rPr>
          <w:rFonts w:ascii="Times New Roman" w:hAnsi="Times New Roman"/>
        </w:rPr>
        <w:t xml:space="preserve"> queries. The experience strengthened my understanding of scalable data infrastructure and positioned me for real-world data engineering roles.</w:t>
      </w:r>
    </w:p>
    <w:p w14:paraId="305D93CE" w14:textId="7753E32A" w:rsidR="00523DA7" w:rsidRDefault="00334E19">
      <w:pPr>
        <w:spacing w:line="480" w:lineRule="auto"/>
        <w:rPr>
          <w:rFonts w:ascii="Times New Roman" w:hAnsi="Times New Roman"/>
        </w:rPr>
      </w:pPr>
      <w:r>
        <w:rPr>
          <w:rFonts w:ascii="Times New Roman" w:hAnsi="Times New Roman"/>
        </w:rPr>
        <w:t xml:space="preserve"> </w:t>
      </w:r>
    </w:p>
    <w:sectPr w:rsidR="00523DA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63FE3" w14:textId="77777777" w:rsidR="008B46E6" w:rsidRDefault="008B46E6">
      <w:pPr>
        <w:spacing w:after="0" w:line="240" w:lineRule="auto"/>
      </w:pPr>
      <w:r>
        <w:separator/>
      </w:r>
    </w:p>
  </w:endnote>
  <w:endnote w:type="continuationSeparator" w:id="0">
    <w:p w14:paraId="4DF9B7BA" w14:textId="77777777" w:rsidR="008B46E6" w:rsidRDefault="008B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E0DC7" w14:textId="77777777" w:rsidR="008B46E6" w:rsidRDefault="008B46E6">
      <w:pPr>
        <w:spacing w:after="0" w:line="240" w:lineRule="auto"/>
      </w:pPr>
      <w:r>
        <w:rPr>
          <w:color w:val="000000"/>
        </w:rPr>
        <w:separator/>
      </w:r>
    </w:p>
  </w:footnote>
  <w:footnote w:type="continuationSeparator" w:id="0">
    <w:p w14:paraId="3B83F42B" w14:textId="77777777" w:rsidR="008B46E6" w:rsidRDefault="008B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15CA8"/>
    <w:multiLevelType w:val="multilevel"/>
    <w:tmpl w:val="B57CF1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302C4356"/>
    <w:multiLevelType w:val="multilevel"/>
    <w:tmpl w:val="EB363EC4"/>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31833606"/>
    <w:multiLevelType w:val="multilevel"/>
    <w:tmpl w:val="6EC6FF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19B4437"/>
    <w:multiLevelType w:val="multilevel"/>
    <w:tmpl w:val="6B564B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1226D37"/>
    <w:multiLevelType w:val="multilevel"/>
    <w:tmpl w:val="348E90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5CCE0D35"/>
    <w:multiLevelType w:val="multilevel"/>
    <w:tmpl w:val="962EE4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712D2BA4"/>
    <w:multiLevelType w:val="multilevel"/>
    <w:tmpl w:val="C4D003C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678264620">
    <w:abstractNumId w:val="5"/>
  </w:num>
  <w:num w:numId="2" w16cid:durableId="440876236">
    <w:abstractNumId w:val="4"/>
  </w:num>
  <w:num w:numId="3" w16cid:durableId="563179004">
    <w:abstractNumId w:val="1"/>
  </w:num>
  <w:num w:numId="4" w16cid:durableId="736705373">
    <w:abstractNumId w:val="3"/>
  </w:num>
  <w:num w:numId="5" w16cid:durableId="609510959">
    <w:abstractNumId w:val="2"/>
  </w:num>
  <w:num w:numId="6" w16cid:durableId="467168013">
    <w:abstractNumId w:val="6"/>
  </w:num>
  <w:num w:numId="7" w16cid:durableId="45097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23DA7"/>
    <w:rsid w:val="002760B4"/>
    <w:rsid w:val="00334E19"/>
    <w:rsid w:val="004F07F4"/>
    <w:rsid w:val="00523DA7"/>
    <w:rsid w:val="005F1451"/>
    <w:rsid w:val="008B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4171"/>
  <w15:docId w15:val="{7E3A9BC6-8284-46E0-BF96-F9DE613A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IN"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banu</dc:creator>
  <dc:description/>
  <cp:lastModifiedBy>sakina banu</cp:lastModifiedBy>
  <cp:revision>2</cp:revision>
  <dcterms:created xsi:type="dcterms:W3CDTF">2025-04-14T23:51:00Z</dcterms:created>
  <dcterms:modified xsi:type="dcterms:W3CDTF">2025-04-14T23:51:00Z</dcterms:modified>
</cp:coreProperties>
</file>