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docProps/custom.xml" ContentType="application/vnd.openxmlformats-officedocument.custom-properties+xml"/>
  <Override PartName="/word/numbering.xml" ContentType="application/vnd.openxmlformats-officedocument.wordprocessingml.numbering+xml"/>
  <Override PartName="/word/header.xml" ContentType="application/vnd.openxmlformats-officedocument.wordprocessingml.header+xml"/>
  <Override PartName="/word/footer.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14="http://schemas.microsoft.com/office/word/2010/wordprocessingDrawing"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wp14" xml:space="preserve">
  <w:body>
    <w:p xmlns:wp14="http://schemas.microsoft.com/office/word/2010/wordml" w14:paraId="672A6659" wp14:textId="77777777">
      <w:pPr>
        <w:spacing w:line="240" w:lineRule="auto"/>
        <w:ind w:left="23" w:right="0" w:firstLine="0"/>
        <w:rPr>
          <w:sz w:val="20"/>
        </w:rPr>
      </w:pPr>
      <w:r>
        <w:rPr>
          <w:sz w:val="20"/>
        </w:rPr>
        <w:drawing>
          <wp:inline xmlns:wp14="http://schemas.microsoft.com/office/word/2010/wordprocessingDrawing" distT="0" distB="0" distL="0" distR="0" wp14:anchorId="409933BB" wp14:editId="7777777">
            <wp:extent cx="5770791" cy="697801"/>
            <wp:effectExtent l="0" t="0" r="0" b="0"/>
            <wp:docPr id="1" name="Image 1"/>
            <wp:cNvGraphicFramePr>
              <a:graphicFrameLocks/>
            </wp:cNvGraphicFramePr>
            <a:graphic>
              <a:graphicData uri="http://schemas.openxmlformats.org/drawingml/2006/picture">
                <pic:pic>
                  <pic:nvPicPr>
                    <pic:cNvPr id="1" name="Image 1"/>
                    <pic:cNvPicPr/>
                  </pic:nvPicPr>
                  <pic:blipFill>
                    <a:blip r:embed="rId5" cstate="print"/>
                    <a:stretch>
                      <a:fillRect/>
                    </a:stretch>
                  </pic:blipFill>
                  <pic:spPr>
                    <a:xfrm>
                      <a:off x="0" y="0"/>
                      <a:ext cx="5770791" cy="697801"/>
                    </a:xfrm>
                    <a:prstGeom prst="rect">
                      <a:avLst/>
                    </a:prstGeom>
                  </pic:spPr>
                </pic:pic>
              </a:graphicData>
            </a:graphic>
          </wp:inline>
        </w:drawing>
      </w:r>
      <w:r>
        <w:rPr>
          <w:sz w:val="20"/>
        </w:rPr>
      </w:r>
    </w:p>
    <w:p xmlns:wp14="http://schemas.microsoft.com/office/word/2010/wordml" w14:paraId="0A37501D" wp14:textId="77777777">
      <w:pPr>
        <w:pStyle w:val="BodyText"/>
        <w:spacing w:before="415"/>
        <w:ind w:left="0"/>
        <w:rPr>
          <w:sz w:val="40"/>
        </w:rPr>
      </w:pPr>
    </w:p>
    <w:p xmlns:wp14="http://schemas.microsoft.com/office/word/2010/wordml" w:rsidP="7EB02281" w14:paraId="38E726D7" wp14:textId="6782473B">
      <w:pPr>
        <w:spacing w:before="78"/>
        <w:ind w:left="139" w:right="281" w:firstLine="0"/>
        <w:jc w:val="center"/>
        <w:rPr>
          <w:b w:val="1"/>
          <w:bCs w:val="1"/>
          <w:sz w:val="36"/>
          <w:szCs w:val="36"/>
        </w:rPr>
      </w:pPr>
      <w:r w:rsidRPr="7EB02281" w:rsidR="20E076FE">
        <w:rPr>
          <w:b w:val="1"/>
          <w:bCs w:val="1"/>
          <w:sz w:val="36"/>
          <w:szCs w:val="36"/>
        </w:rPr>
        <w:t xml:space="preserve">A Multi-Dimensional Data Mining Study of Planetary Systems and Their Physical and Orbital Properties Using NASA Dataset </w:t>
      </w:r>
    </w:p>
    <w:p xmlns:wp14="http://schemas.microsoft.com/office/word/2010/wordml" w:rsidP="7EB02281" w14:paraId="340E1F98" wp14:textId="201D060B">
      <w:pPr>
        <w:spacing w:before="78"/>
        <w:ind w:left="139" w:right="281" w:firstLine="0"/>
        <w:jc w:val="center"/>
        <w:rPr>
          <w:sz w:val="36"/>
          <w:szCs w:val="36"/>
        </w:rPr>
      </w:pPr>
    </w:p>
    <w:p xmlns:wp14="http://schemas.microsoft.com/office/word/2010/wordml" w:rsidP="7EB02281" w14:paraId="5E8C688E" wp14:textId="77777777">
      <w:pPr>
        <w:spacing w:before="78"/>
        <w:ind w:left="139" w:right="281" w:firstLine="0"/>
        <w:jc w:val="center"/>
        <w:rPr>
          <w:sz w:val="36"/>
          <w:szCs w:val="36"/>
        </w:rPr>
      </w:pPr>
      <w:r w:rsidRPr="7EB02281" w:rsidR="7EB02281">
        <w:rPr>
          <w:sz w:val="36"/>
          <w:szCs w:val="36"/>
        </w:rPr>
        <w:t>ICT</w:t>
      </w:r>
      <w:r w:rsidRPr="7EB02281" w:rsidR="7EB02281">
        <w:rPr>
          <w:spacing w:val="-7"/>
          <w:sz w:val="36"/>
          <w:szCs w:val="36"/>
        </w:rPr>
        <w:t xml:space="preserve"> </w:t>
      </w:r>
      <w:r w:rsidRPr="7EB02281" w:rsidR="5AFC9941">
        <w:rPr>
          <w:sz w:val="36"/>
          <w:szCs w:val="36"/>
        </w:rPr>
        <w:t>3221:</w:t>
      </w:r>
      <w:r w:rsidRPr="7EB02281" w:rsidR="7EB02281">
        <w:rPr>
          <w:spacing w:val="-3"/>
          <w:sz w:val="36"/>
          <w:szCs w:val="36"/>
        </w:rPr>
        <w:t xml:space="preserve"> </w:t>
      </w:r>
      <w:r w:rsidRPr="7EB02281" w:rsidR="7EB02281">
        <w:rPr>
          <w:sz w:val="36"/>
          <w:szCs w:val="36"/>
        </w:rPr>
        <w:t xml:space="preserve">Data </w:t>
      </w:r>
      <w:r w:rsidRPr="7EB02281" w:rsidR="7EB02281">
        <w:rPr>
          <w:spacing w:val="-2"/>
          <w:sz w:val="36"/>
          <w:szCs w:val="36"/>
        </w:rPr>
        <w:t>Mining</w:t>
      </w:r>
    </w:p>
    <w:p xmlns:wp14="http://schemas.microsoft.com/office/word/2010/wordml" w14:paraId="27D10EE7" wp14:textId="77777777">
      <w:pPr>
        <w:spacing w:before="275"/>
        <w:ind w:left="272" w:right="142" w:firstLine="0"/>
        <w:jc w:val="center"/>
        <w:rPr>
          <w:i/>
          <w:sz w:val="30"/>
        </w:rPr>
      </w:pPr>
      <w:r>
        <w:rPr>
          <w:i/>
          <w:sz w:val="30"/>
        </w:rPr>
        <w:t>Project</w:t>
      </w:r>
      <w:r>
        <w:rPr>
          <w:i/>
          <w:spacing w:val="-17"/>
          <w:sz w:val="30"/>
        </w:rPr>
        <w:t> </w:t>
      </w:r>
      <w:r>
        <w:rPr>
          <w:i/>
          <w:sz w:val="30"/>
        </w:rPr>
        <w:t>Report</w:t>
      </w:r>
      <w:r>
        <w:rPr>
          <w:i/>
          <w:spacing w:val="-14"/>
          <w:sz w:val="30"/>
        </w:rPr>
        <w:t> </w:t>
      </w:r>
      <w:r>
        <w:rPr>
          <w:i/>
          <w:spacing w:val="-2"/>
          <w:sz w:val="30"/>
        </w:rPr>
        <w:t>Submitted</w:t>
      </w:r>
    </w:p>
    <w:p xmlns:wp14="http://schemas.microsoft.com/office/word/2010/wordml" w14:paraId="1F751244" wp14:textId="77777777">
      <w:pPr>
        <w:spacing w:before="187"/>
        <w:ind w:left="268" w:right="142" w:firstLine="0"/>
        <w:jc w:val="center"/>
        <w:rPr>
          <w:i/>
          <w:sz w:val="24"/>
        </w:rPr>
      </w:pPr>
      <w:r>
        <w:rPr>
          <w:i/>
          <w:spacing w:val="-5"/>
          <w:sz w:val="24"/>
        </w:rPr>
        <w:t>to</w:t>
      </w:r>
    </w:p>
    <w:p xmlns:wp14="http://schemas.microsoft.com/office/word/2010/wordml" w14:paraId="1523AEDD" wp14:textId="77777777">
      <w:pPr>
        <w:pStyle w:val="Heading4"/>
        <w:spacing w:before="180"/>
        <w:ind w:left="273" w:right="142" w:firstLine="0"/>
        <w:jc w:val="center"/>
      </w:pPr>
      <w:r>
        <w:rPr/>
        <w:t>MANIPAL</w:t>
      </w:r>
      <w:r>
        <w:rPr>
          <w:spacing w:val="-11"/>
        </w:rPr>
        <w:t> </w:t>
      </w:r>
      <w:r>
        <w:rPr/>
        <w:t>ACADEMY</w:t>
      </w:r>
      <w:r>
        <w:rPr>
          <w:spacing w:val="-10"/>
        </w:rPr>
        <w:t> </w:t>
      </w:r>
      <w:r>
        <w:rPr/>
        <w:t>OF</w:t>
      </w:r>
      <w:r>
        <w:rPr>
          <w:spacing w:val="-11"/>
        </w:rPr>
        <w:t> </w:t>
      </w:r>
      <w:r>
        <w:rPr/>
        <w:t>HIGHER</w:t>
      </w:r>
      <w:r>
        <w:rPr>
          <w:spacing w:val="-10"/>
        </w:rPr>
        <w:t> </w:t>
      </w:r>
      <w:r>
        <w:rPr>
          <w:spacing w:val="-2"/>
        </w:rPr>
        <w:t>EDUCATION</w:t>
      </w:r>
    </w:p>
    <w:p xmlns:wp14="http://schemas.microsoft.com/office/word/2010/wordml" w14:paraId="5DAB6C7B" wp14:textId="77777777">
      <w:pPr>
        <w:pStyle w:val="BodyText"/>
        <w:spacing w:before="183"/>
        <w:ind w:left="0"/>
        <w:rPr>
          <w:b/>
          <w:sz w:val="24"/>
        </w:rPr>
      </w:pPr>
    </w:p>
    <w:p xmlns:wp14="http://schemas.microsoft.com/office/word/2010/wordml" w14:paraId="37F2CB4E" wp14:textId="77777777">
      <w:pPr>
        <w:spacing w:before="0" w:line="398" w:lineRule="auto"/>
        <w:ind w:left="2568" w:right="2437" w:firstLine="0"/>
        <w:jc w:val="center"/>
        <w:rPr>
          <w:i/>
          <w:sz w:val="24"/>
        </w:rPr>
      </w:pPr>
      <w:r>
        <w:rPr>
          <w:i/>
          <w:sz w:val="24"/>
        </w:rPr>
        <w:t>For</w:t>
      </w:r>
      <w:r>
        <w:rPr>
          <w:i/>
          <w:spacing w:val="-15"/>
          <w:sz w:val="24"/>
        </w:rPr>
        <w:t> </w:t>
      </w:r>
      <w:r>
        <w:rPr>
          <w:i/>
          <w:sz w:val="24"/>
        </w:rPr>
        <w:t>Partial</w:t>
      </w:r>
      <w:r>
        <w:rPr>
          <w:i/>
          <w:spacing w:val="-15"/>
          <w:sz w:val="24"/>
        </w:rPr>
        <w:t> </w:t>
      </w:r>
      <w:r>
        <w:rPr>
          <w:i/>
          <w:sz w:val="24"/>
        </w:rPr>
        <w:t>Fulfilment</w:t>
      </w:r>
      <w:r>
        <w:rPr>
          <w:i/>
          <w:spacing w:val="-15"/>
          <w:sz w:val="24"/>
        </w:rPr>
        <w:t> </w:t>
      </w:r>
      <w:r>
        <w:rPr>
          <w:i/>
          <w:sz w:val="24"/>
        </w:rPr>
        <w:t>of</w:t>
      </w:r>
      <w:r>
        <w:rPr>
          <w:i/>
          <w:spacing w:val="-15"/>
          <w:sz w:val="24"/>
        </w:rPr>
        <w:t> </w:t>
      </w:r>
      <w:r>
        <w:rPr>
          <w:i/>
          <w:sz w:val="24"/>
        </w:rPr>
        <w:t>the</w:t>
      </w:r>
      <w:r>
        <w:rPr>
          <w:i/>
          <w:spacing w:val="-15"/>
          <w:sz w:val="24"/>
        </w:rPr>
        <w:t> </w:t>
      </w:r>
      <w:r>
        <w:rPr>
          <w:i/>
          <w:sz w:val="24"/>
        </w:rPr>
        <w:t>Requirement</w:t>
      </w:r>
      <w:r>
        <w:rPr>
          <w:i/>
          <w:sz w:val="24"/>
        </w:rPr>
        <w:t> for the Award of the Degree</w:t>
      </w:r>
    </w:p>
    <w:p xmlns:wp14="http://schemas.microsoft.com/office/word/2010/wordml" w14:paraId="47E11567" wp14:textId="77777777">
      <w:pPr>
        <w:spacing w:before="0" w:line="272" w:lineRule="exact"/>
        <w:ind w:left="272" w:right="142" w:firstLine="0"/>
        <w:jc w:val="center"/>
        <w:rPr>
          <w:i/>
          <w:sz w:val="24"/>
        </w:rPr>
      </w:pPr>
      <w:r>
        <w:rPr>
          <w:i/>
          <w:spacing w:val="-5"/>
          <w:sz w:val="24"/>
        </w:rPr>
        <w:t>Of</w:t>
      </w:r>
    </w:p>
    <w:p xmlns:wp14="http://schemas.microsoft.com/office/word/2010/wordml" w14:paraId="02EB378F" wp14:textId="77777777">
      <w:pPr>
        <w:pStyle w:val="BodyText"/>
        <w:spacing w:before="88"/>
        <w:ind w:left="0"/>
        <w:rPr>
          <w:i/>
          <w:sz w:val="24"/>
        </w:rPr>
      </w:pPr>
    </w:p>
    <w:p xmlns:wp14="http://schemas.microsoft.com/office/word/2010/wordml" w:rsidP="34E8C6E2" wp14:textId="77777777" w14:paraId="05EBCABA">
      <w:pPr>
        <w:pStyle w:val="Heading2"/>
        <w:rPr>
          <w:i w:val="1"/>
          <w:iCs w:val="1"/>
          <w:sz w:val="24"/>
          <w:szCs w:val="24"/>
        </w:rPr>
      </w:pPr>
      <w:r w:rsidR="34E8C6E2">
        <w:rPr/>
        <w:t>Bachelor</w:t>
      </w:r>
      <w:r w:rsidR="34E8C6E2">
        <w:rPr>
          <w:spacing w:val="-7"/>
        </w:rPr>
        <w:t xml:space="preserve"> </w:t>
      </w:r>
      <w:r w:rsidR="34E8C6E2">
        <w:rPr/>
        <w:t>of</w:t>
      </w:r>
      <w:r w:rsidR="34E8C6E2">
        <w:rPr>
          <w:spacing w:val="-6"/>
        </w:rPr>
        <w:t xml:space="preserve"> </w:t>
      </w:r>
      <w:r w:rsidR="34E8C6E2">
        <w:rPr>
          <w:spacing w:val="-2"/>
        </w:rPr>
        <w:t>Technology</w:t>
      </w:r>
    </w:p>
    <w:p xmlns:wp14="http://schemas.microsoft.com/office/word/2010/wordml" w:rsidP="34E8C6E2" wp14:textId="77777777" w14:paraId="6954888D">
      <w:pPr>
        <w:pStyle w:val="Heading2"/>
        <w:rPr>
          <w:i w:val="1"/>
          <w:iCs w:val="1"/>
          <w:sz w:val="24"/>
          <w:szCs w:val="24"/>
        </w:rPr>
      </w:pPr>
      <w:r w:rsidRPr="34E8C6E2" w:rsidR="34E8C6E2">
        <w:rPr>
          <w:i w:val="1"/>
          <w:iCs w:val="1"/>
          <w:spacing w:val="-5"/>
          <w:sz w:val="24"/>
          <w:szCs w:val="24"/>
        </w:rPr>
        <w:t>in</w:t>
      </w:r>
    </w:p>
    <w:p xmlns:wp14="http://schemas.microsoft.com/office/word/2010/wordml" w:rsidP="34E8C6E2" wp14:textId="77777777" w14:paraId="356AE0CD">
      <w:pPr>
        <w:pStyle w:val="Heading2"/>
        <w:spacing w:before="184"/>
        <w:rPr>
          <w:i w:val="1"/>
          <w:iCs w:val="1"/>
          <w:sz w:val="24"/>
          <w:szCs w:val="24"/>
        </w:rPr>
      </w:pPr>
      <w:r w:rsidR="34E8C6E2">
        <w:rPr/>
        <w:t>Information</w:t>
      </w:r>
      <w:r w:rsidR="34E8C6E2">
        <w:rPr>
          <w:spacing w:val="-14"/>
        </w:rPr>
        <w:t xml:space="preserve"> </w:t>
      </w:r>
      <w:r w:rsidR="34E8C6E2">
        <w:rPr>
          <w:spacing w:val="-2"/>
        </w:rPr>
        <w:t>Technology</w:t>
      </w:r>
    </w:p>
    <w:p xmlns:wp14="http://schemas.microsoft.com/office/word/2010/wordml" w:rsidP="34E8C6E2" wp14:textId="77777777" w14:paraId="369CF8B3">
      <w:pPr>
        <w:pStyle w:val="Heading2"/>
        <w:spacing w:before="184"/>
        <w:rPr>
          <w:i w:val="1"/>
          <w:iCs w:val="1"/>
          <w:sz w:val="24"/>
          <w:szCs w:val="24"/>
        </w:rPr>
      </w:pPr>
      <w:r w:rsidRPr="34E8C6E2" w:rsidR="34E8C6E2">
        <w:rPr>
          <w:i w:val="1"/>
          <w:iCs w:val="1"/>
          <w:spacing w:val="-5"/>
          <w:sz w:val="24"/>
          <w:szCs w:val="24"/>
        </w:rPr>
        <w:t>By</w:t>
      </w:r>
    </w:p>
    <w:p w:rsidR="34E8C6E2" w:rsidP="34E8C6E2" w:rsidRDefault="34E8C6E2" w14:paraId="2F69F715" w14:textId="5245F217">
      <w:pPr>
        <w:pStyle w:val="Heading2"/>
        <w:spacing w:before="184"/>
        <w:rPr>
          <w:i w:val="1"/>
          <w:iCs w:val="1"/>
          <w:sz w:val="24"/>
          <w:szCs w:val="24"/>
        </w:rPr>
      </w:pPr>
    </w:p>
    <w:p xmlns:wp14="http://schemas.microsoft.com/office/word/2010/wordml" w:rsidP="7EB02281" w14:paraId="69A9D41C" wp14:textId="39FF6770">
      <w:pPr>
        <w:spacing w:before="1" w:line="259" w:lineRule="auto"/>
        <w:ind w:left="3338" w:right="3317" w:firstLine="0"/>
        <w:jc w:val="center"/>
        <w:rPr>
          <w:sz w:val="24"/>
          <w:szCs w:val="24"/>
        </w:rPr>
      </w:pPr>
      <w:r w:rsidRPr="7EB02281" w:rsidR="7EB02281">
        <w:rPr>
          <w:spacing w:val="-2"/>
          <w:sz w:val="24"/>
          <w:szCs w:val="24"/>
        </w:rPr>
        <w:t>Name-</w:t>
      </w:r>
      <w:r w:rsidRPr="7EB02281" w:rsidR="7EB02281">
        <w:rPr>
          <w:spacing w:val="-16"/>
          <w:sz w:val="24"/>
          <w:szCs w:val="24"/>
        </w:rPr>
        <w:t xml:space="preserve"> </w:t>
      </w:r>
      <w:r w:rsidRPr="7EB02281" w:rsidR="7EB02281">
        <w:rPr>
          <w:spacing w:val="-2"/>
          <w:sz w:val="24"/>
          <w:szCs w:val="24"/>
        </w:rPr>
        <w:t>S</w:t>
      </w:r>
      <w:r w:rsidRPr="7EB02281" w:rsidR="61F25B9C">
        <w:rPr>
          <w:spacing w:val="-2"/>
          <w:sz w:val="24"/>
          <w:szCs w:val="24"/>
        </w:rPr>
        <w:t>aksham Gupta</w:t>
      </w:r>
      <w:r w:rsidRPr="7EB02281" w:rsidR="7EB02281">
        <w:rPr>
          <w:spacing w:val="-2"/>
          <w:sz w:val="24"/>
          <w:szCs w:val="24"/>
        </w:rPr>
        <w:t xml:space="preserve"> </w:t>
      </w:r>
      <w:r w:rsidRPr="7EB02281" w:rsidR="7EB02281">
        <w:rPr>
          <w:sz w:val="24"/>
          <w:szCs w:val="24"/>
        </w:rPr>
        <w:t>Reg no.- 230911</w:t>
      </w:r>
      <w:r w:rsidRPr="7EB02281" w:rsidR="4876DC34">
        <w:rPr>
          <w:sz w:val="24"/>
          <w:szCs w:val="24"/>
        </w:rPr>
        <w:t>186</w:t>
      </w:r>
    </w:p>
    <w:p xmlns:wp14="http://schemas.microsoft.com/office/word/2010/wordml" w:rsidP="7EB02281" w14:paraId="4D2CA41F" wp14:textId="03C28594">
      <w:pPr>
        <w:spacing w:before="0" w:line="259" w:lineRule="auto"/>
        <w:ind w:left="3938" w:right="4000" w:firstLine="59"/>
        <w:jc w:val="center"/>
        <w:rPr>
          <w:sz w:val="24"/>
          <w:szCs w:val="24"/>
        </w:rPr>
      </w:pPr>
      <w:r w:rsidRPr="7EB02281" w:rsidR="7EB02281">
        <w:rPr>
          <w:sz w:val="24"/>
          <w:szCs w:val="24"/>
        </w:rPr>
        <w:t>Roll no.-</w:t>
      </w:r>
      <w:r w:rsidRPr="7EB02281" w:rsidR="2C72E315">
        <w:rPr>
          <w:sz w:val="24"/>
          <w:szCs w:val="24"/>
        </w:rPr>
        <w:t xml:space="preserve"> </w:t>
      </w:r>
      <w:r w:rsidRPr="7EB02281" w:rsidR="4BF98997">
        <w:rPr>
          <w:sz w:val="24"/>
          <w:szCs w:val="24"/>
        </w:rPr>
        <w:t xml:space="preserve">28 </w:t>
      </w:r>
      <w:r w:rsidRPr="7EB02281" w:rsidR="7EB02281">
        <w:rPr>
          <w:sz w:val="24"/>
          <w:szCs w:val="24"/>
        </w:rPr>
        <w:t xml:space="preserve"> </w:t>
      </w:r>
      <w:r w:rsidRPr="7EB02281" w:rsidR="7EB02281">
        <w:rPr>
          <w:sz w:val="24"/>
          <w:szCs w:val="24"/>
        </w:rPr>
        <w:t xml:space="preserve"> Semester-</w:t>
      </w:r>
      <w:r w:rsidRPr="7EB02281" w:rsidR="7EB02281">
        <w:rPr>
          <w:spacing w:val="-4"/>
          <w:sz w:val="24"/>
          <w:szCs w:val="24"/>
        </w:rPr>
        <w:t xml:space="preserve"> </w:t>
      </w:r>
      <w:r w:rsidRPr="7EB02281" w:rsidR="7EB02281">
        <w:rPr>
          <w:spacing w:val="-5"/>
          <w:sz w:val="24"/>
          <w:szCs w:val="24"/>
        </w:rPr>
        <w:t>VI</w:t>
      </w:r>
    </w:p>
    <w:p xmlns:wp14="http://schemas.microsoft.com/office/word/2010/wordml" w14:paraId="448C89C6" wp14:textId="77777777">
      <w:pPr>
        <w:spacing w:before="12"/>
        <w:ind w:left="0" w:right="104" w:firstLine="0"/>
        <w:jc w:val="center"/>
        <w:rPr>
          <w:sz w:val="24"/>
        </w:rPr>
      </w:pPr>
      <w:r>
        <w:rPr>
          <w:sz w:val="24"/>
        </w:rPr>
        <w:t>Academic</w:t>
      </w:r>
      <w:r>
        <w:rPr>
          <w:spacing w:val="-3"/>
          <w:sz w:val="24"/>
        </w:rPr>
        <w:t> </w:t>
      </w:r>
      <w:r>
        <w:rPr>
          <w:sz w:val="24"/>
        </w:rPr>
        <w:t>Year:</w:t>
      </w:r>
      <w:r>
        <w:rPr>
          <w:spacing w:val="-2"/>
          <w:sz w:val="24"/>
        </w:rPr>
        <w:t> </w:t>
      </w:r>
      <w:r>
        <w:rPr>
          <w:sz w:val="24"/>
        </w:rPr>
        <w:t>2025-</w:t>
      </w:r>
      <w:r>
        <w:rPr>
          <w:spacing w:val="-4"/>
          <w:sz w:val="24"/>
        </w:rPr>
        <w:t>2026</w:t>
      </w:r>
    </w:p>
    <w:p xmlns:wp14="http://schemas.microsoft.com/office/word/2010/wordml" w14:paraId="41C8F396" wp14:textId="77777777">
      <w:pPr>
        <w:pStyle w:val="BodyText"/>
        <w:ind w:left="0"/>
        <w:rPr>
          <w:sz w:val="24"/>
        </w:rPr>
      </w:pPr>
    </w:p>
    <w:p xmlns:wp14="http://schemas.microsoft.com/office/word/2010/wordml" w:rsidP="34E8C6E2" w14:paraId="0D0B940D" wp14:textId="66477E1B">
      <w:pPr>
        <w:pStyle w:val="BodyText"/>
        <w:spacing w:before="32"/>
        <w:ind w:left="0"/>
        <w:rPr>
          <w:sz w:val="24"/>
          <w:szCs w:val="24"/>
        </w:rPr>
      </w:pPr>
    </w:p>
    <w:p xmlns:wp14="http://schemas.microsoft.com/office/word/2010/wordml" w:rsidP="7EB02281" w14:paraId="23A994C6" wp14:textId="63D23F1A">
      <w:pPr>
        <w:pStyle w:val="Heading4"/>
        <w:ind w:left="3180" w:firstLine="0"/>
        <w:rPr>
          <w:sz w:val="24"/>
          <w:szCs w:val="24"/>
        </w:rPr>
      </w:pPr>
      <w:r w:rsidR="245B2E49">
        <w:rPr/>
        <w:t xml:space="preserve">         </w:t>
      </w:r>
      <w:r w:rsidR="7EB02281">
        <w:rPr/>
        <w:t>Dr.</w:t>
      </w:r>
      <w:r w:rsidR="7EB02281">
        <w:rPr>
          <w:spacing w:val="-10"/>
        </w:rPr>
        <w:t xml:space="preserve"> </w:t>
      </w:r>
      <w:r w:rsidR="7CD14973">
        <w:rPr>
          <w:spacing w:val="-10"/>
        </w:rPr>
        <w:t>Kaliraj S</w:t>
      </w:r>
    </w:p>
    <w:p xmlns:wp14="http://schemas.microsoft.com/office/word/2010/wordml" w:rsidP="7EB02281" w14:paraId="543C7446" wp14:textId="3F916880">
      <w:pPr>
        <w:pStyle w:val="Heading4"/>
        <w:ind w:left="2880" w:firstLine="0"/>
        <w:rPr>
          <w:b w:val="0"/>
          <w:bCs w:val="0"/>
          <w:sz w:val="24"/>
          <w:szCs w:val="24"/>
        </w:rPr>
      </w:pPr>
      <w:r w:rsidRPr="7EB02281" w:rsidR="0A1B1DE5">
        <w:rPr>
          <w:sz w:val="24"/>
          <w:szCs w:val="24"/>
        </w:rPr>
        <w:t xml:space="preserve">            </w:t>
      </w:r>
      <w:r w:rsidRPr="7EB02281" w:rsidR="7CD14973">
        <w:rPr>
          <w:b w:val="0"/>
          <w:bCs w:val="0"/>
          <w:sz w:val="24"/>
          <w:szCs w:val="24"/>
        </w:rPr>
        <w:t xml:space="preserve">Associate </w:t>
      </w:r>
      <w:r w:rsidRPr="7EB02281" w:rsidR="7EB02281">
        <w:rPr>
          <w:b w:val="0"/>
          <w:bCs w:val="0"/>
          <w:sz w:val="24"/>
          <w:szCs w:val="24"/>
        </w:rPr>
        <w:t xml:space="preserve">Professor </w:t>
      </w:r>
    </w:p>
    <w:p xmlns:wp14="http://schemas.microsoft.com/office/word/2010/wordml" w:rsidP="7EB02281" w14:paraId="75A10004" wp14:textId="340D2A22">
      <w:pPr>
        <w:pStyle w:val="Heading4"/>
        <w:ind w:left="2880" w:firstLine="0"/>
        <w:rPr>
          <w:b w:val="0"/>
          <w:bCs w:val="0"/>
          <w:sz w:val="24"/>
          <w:szCs w:val="24"/>
        </w:rPr>
      </w:pPr>
      <w:r w:rsidRPr="7EB02281" w:rsidR="65B21CF2">
        <w:rPr>
          <w:b w:val="0"/>
          <w:bCs w:val="0"/>
          <w:sz w:val="24"/>
          <w:szCs w:val="24"/>
        </w:rPr>
        <w:t xml:space="preserve">    </w:t>
      </w:r>
      <w:r w:rsidRPr="7EB02281" w:rsidR="7EB02281">
        <w:rPr>
          <w:b w:val="0"/>
          <w:bCs w:val="0"/>
          <w:sz w:val="24"/>
          <w:szCs w:val="24"/>
        </w:rPr>
        <w:t>School</w:t>
      </w:r>
      <w:r w:rsidRPr="7EB02281" w:rsidR="7EB02281">
        <w:rPr>
          <w:b w:val="0"/>
          <w:bCs w:val="0"/>
          <w:spacing w:val="-15"/>
          <w:sz w:val="24"/>
          <w:szCs w:val="24"/>
        </w:rPr>
        <w:t xml:space="preserve"> </w:t>
      </w:r>
      <w:r w:rsidRPr="7EB02281" w:rsidR="7EB02281">
        <w:rPr>
          <w:b w:val="0"/>
          <w:bCs w:val="0"/>
          <w:sz w:val="24"/>
          <w:szCs w:val="24"/>
        </w:rPr>
        <w:t>of</w:t>
      </w:r>
      <w:r w:rsidRPr="7EB02281" w:rsidR="7EB02281">
        <w:rPr>
          <w:b w:val="0"/>
          <w:bCs w:val="0"/>
          <w:spacing w:val="-15"/>
          <w:sz w:val="24"/>
          <w:szCs w:val="24"/>
        </w:rPr>
        <w:t xml:space="preserve"> </w:t>
      </w:r>
      <w:r w:rsidRPr="7EB02281" w:rsidR="7EB02281">
        <w:rPr>
          <w:b w:val="0"/>
          <w:bCs w:val="0"/>
          <w:sz w:val="24"/>
          <w:szCs w:val="24"/>
        </w:rPr>
        <w:t>Computer</w:t>
      </w:r>
      <w:r w:rsidRPr="7EB02281" w:rsidR="7EB02281">
        <w:rPr>
          <w:b w:val="0"/>
          <w:bCs w:val="0"/>
          <w:spacing w:val="-15"/>
          <w:sz w:val="24"/>
          <w:szCs w:val="24"/>
        </w:rPr>
        <w:t xml:space="preserve"> </w:t>
      </w:r>
      <w:r w:rsidRPr="7EB02281" w:rsidR="7EB02281">
        <w:rPr>
          <w:b w:val="0"/>
          <w:bCs w:val="0"/>
          <w:sz w:val="24"/>
          <w:szCs w:val="24"/>
        </w:rPr>
        <w:t>Engineering</w:t>
      </w:r>
    </w:p>
    <w:p xmlns:wp14="http://schemas.microsoft.com/office/word/2010/wordml" w:rsidP="7EB02281" w14:paraId="0E3522A4" wp14:textId="4B9DF023">
      <w:pPr>
        <w:pStyle w:val="Heading4"/>
        <w:ind w:left="720" w:firstLine="0"/>
        <w:rPr>
          <w:b w:val="0"/>
          <w:bCs w:val="0"/>
          <w:sz w:val="24"/>
          <w:szCs w:val="24"/>
        </w:rPr>
      </w:pPr>
      <w:r w:rsidRPr="7EB02281" w:rsidR="3A4B9FFD">
        <w:rPr>
          <w:b w:val="0"/>
          <w:bCs w:val="0"/>
          <w:sz w:val="24"/>
          <w:szCs w:val="24"/>
        </w:rPr>
        <w:t xml:space="preserve">         </w:t>
      </w:r>
      <w:r w:rsidRPr="7EB02281" w:rsidR="68465BF2">
        <w:rPr>
          <w:b w:val="0"/>
          <w:bCs w:val="0"/>
          <w:sz w:val="24"/>
          <w:szCs w:val="24"/>
        </w:rPr>
        <w:t xml:space="preserve">   </w:t>
      </w:r>
      <w:r w:rsidRPr="7EB02281" w:rsidR="7EB02281">
        <w:rPr>
          <w:b w:val="0"/>
          <w:bCs w:val="0"/>
          <w:sz w:val="24"/>
          <w:szCs w:val="24"/>
        </w:rPr>
        <w:t>Manipal</w:t>
      </w:r>
      <w:r w:rsidRPr="7EB02281" w:rsidR="7EB02281">
        <w:rPr>
          <w:b w:val="0"/>
          <w:bCs w:val="0"/>
          <w:spacing w:val="-8"/>
          <w:sz w:val="24"/>
          <w:szCs w:val="24"/>
        </w:rPr>
        <w:t xml:space="preserve"> </w:t>
      </w:r>
      <w:r w:rsidRPr="7EB02281" w:rsidR="7EB02281">
        <w:rPr>
          <w:b w:val="0"/>
          <w:bCs w:val="0"/>
          <w:sz w:val="24"/>
          <w:szCs w:val="24"/>
        </w:rPr>
        <w:t>Institute</w:t>
      </w:r>
      <w:r w:rsidRPr="7EB02281" w:rsidR="7EB02281">
        <w:rPr>
          <w:b w:val="0"/>
          <w:bCs w:val="0"/>
          <w:spacing w:val="-9"/>
          <w:sz w:val="24"/>
          <w:szCs w:val="24"/>
        </w:rPr>
        <w:t xml:space="preserve"> </w:t>
      </w:r>
      <w:r w:rsidRPr="7EB02281" w:rsidR="7EB02281">
        <w:rPr>
          <w:b w:val="0"/>
          <w:bCs w:val="0"/>
          <w:sz w:val="24"/>
          <w:szCs w:val="24"/>
        </w:rPr>
        <w:t>of</w:t>
      </w:r>
      <w:r w:rsidRPr="7EB02281" w:rsidR="7EB02281">
        <w:rPr>
          <w:b w:val="0"/>
          <w:bCs w:val="0"/>
          <w:spacing w:val="-8"/>
          <w:sz w:val="24"/>
          <w:szCs w:val="24"/>
        </w:rPr>
        <w:t xml:space="preserve"> </w:t>
      </w:r>
      <w:r w:rsidRPr="7EB02281" w:rsidR="7EB02281">
        <w:rPr>
          <w:b w:val="0"/>
          <w:bCs w:val="0"/>
          <w:sz w:val="24"/>
          <w:szCs w:val="24"/>
        </w:rPr>
        <w:t>Technology</w:t>
      </w:r>
      <w:r w:rsidRPr="7EB02281" w:rsidR="7EB02281">
        <w:rPr>
          <w:b w:val="0"/>
          <w:bCs w:val="0"/>
          <w:spacing w:val="-8"/>
          <w:sz w:val="24"/>
          <w:szCs w:val="24"/>
        </w:rPr>
        <w:t xml:space="preserve"> </w:t>
      </w:r>
      <w:r w:rsidRPr="7EB02281" w:rsidR="7EB02281">
        <w:rPr>
          <w:b w:val="0"/>
          <w:bCs w:val="0"/>
          <w:sz w:val="24"/>
          <w:szCs w:val="24"/>
        </w:rPr>
        <w:t>MAHE,</w:t>
      </w:r>
      <w:r w:rsidRPr="7EB02281" w:rsidR="7EB02281">
        <w:rPr>
          <w:b w:val="0"/>
          <w:bCs w:val="0"/>
          <w:spacing w:val="-15"/>
          <w:sz w:val="24"/>
          <w:szCs w:val="24"/>
        </w:rPr>
        <w:t xml:space="preserve"> </w:t>
      </w:r>
      <w:r w:rsidRPr="7EB02281" w:rsidR="7EB02281">
        <w:rPr>
          <w:b w:val="0"/>
          <w:bCs w:val="0"/>
          <w:sz w:val="24"/>
          <w:szCs w:val="24"/>
        </w:rPr>
        <w:t>Manipal, Karnataka,</w:t>
      </w:r>
      <w:r w:rsidRPr="7EB02281" w:rsidR="7EB02281">
        <w:rPr>
          <w:b w:val="0"/>
          <w:bCs w:val="0"/>
          <w:spacing w:val="-1"/>
          <w:sz w:val="24"/>
          <w:szCs w:val="24"/>
        </w:rPr>
        <w:t xml:space="preserve"> </w:t>
      </w:r>
      <w:r w:rsidRPr="7EB02281" w:rsidR="7EB02281">
        <w:rPr>
          <w:b w:val="0"/>
          <w:bCs w:val="0"/>
          <w:sz w:val="24"/>
          <w:szCs w:val="24"/>
        </w:rPr>
        <w:t>India</w:t>
      </w:r>
    </w:p>
    <w:p xmlns:wp14="http://schemas.microsoft.com/office/word/2010/wordml" w:rsidP="7EB02281" w14:paraId="0E27B00A" wp14:textId="77777777">
      <w:pPr>
        <w:spacing w:after="0" w:line="259" w:lineRule="auto"/>
        <w:jc w:val="left"/>
        <w:rPr>
          <w:b w:val="0"/>
          <w:bCs w:val="0"/>
          <w:sz w:val="24"/>
          <w:szCs w:val="24"/>
        </w:rPr>
        <w:sectPr>
          <w:type w:val="continuous"/>
          <w:pgSz w:w="11910" w:h="16840" w:orient="portrait"/>
          <w:pgMar w:top="560" w:right="1275" w:bottom="280" w:left="1417"/>
          <w:cols w:num="1"/>
          <w:headerReference w:type="default" r:id="Rc03155fa95774c8f"/>
          <w:footerReference w:type="default" r:id="R1e5a3a04da604656"/>
        </w:sectPr>
      </w:pPr>
    </w:p>
    <w:p xmlns:wp14="http://schemas.microsoft.com/office/word/2010/wordml" wp14:textId="77777777" w14:paraId="735EDF3E">
      <w:pPr>
        <w:pStyle w:val="Heading3"/>
        <w:numPr>
          <w:ilvl w:val="0"/>
          <w:numId w:val="1"/>
        </w:numPr>
        <w:tabs>
          <w:tab w:val="left" w:leader="none" w:pos="293"/>
        </w:tabs>
        <w:spacing w:before="62" w:after="0" w:line="240" w:lineRule="auto"/>
        <w:ind w:left="293" w:right="0" w:hanging="270"/>
        <w:jc w:val="left"/>
        <w:rPr/>
      </w:pPr>
      <w:r w:rsidR="7EB02281">
        <w:rPr>
          <w:spacing w:val="-2"/>
        </w:rPr>
        <w:t>Introduction</w:t>
      </w:r>
    </w:p>
    <w:p xmlns:wp14="http://schemas.microsoft.com/office/word/2010/wordml" w:rsidP="34E8C6E2" w14:paraId="59900EAE" wp14:textId="4D8DA42C">
      <w:pPr>
        <w:spacing w:before="240" w:beforeAutospacing="off" w:after="240" w:afterAutospacing="off" w:line="240" w:lineRule="auto"/>
        <w:ind/>
        <w:rPr>
          <w:noProof w:val="0"/>
          <w:lang w:val="en-US"/>
        </w:rPr>
      </w:pPr>
      <w:r w:rsidRPr="34E8C6E2" w:rsidR="7A56DC4E">
        <w:rPr>
          <w:noProof w:val="0"/>
          <w:lang w:val="en-US"/>
        </w:rPr>
        <w:t xml:space="preserve">The finding of </w:t>
      </w:r>
      <w:r w:rsidRPr="34E8C6E2" w:rsidR="7A56DC4E">
        <w:rPr>
          <w:noProof w:val="0"/>
          <w:lang w:val="en-US"/>
        </w:rPr>
        <w:t>exosolar</w:t>
      </w:r>
      <w:r w:rsidRPr="34E8C6E2" w:rsidR="7A56DC4E">
        <w:rPr>
          <w:noProof w:val="0"/>
          <w:lang w:val="en-US"/>
        </w:rPr>
        <w:t xml:space="preserve"> planets has completely changed </w:t>
      </w:r>
      <w:r w:rsidRPr="34E8C6E2" w:rsidR="7A56DC4E">
        <w:rPr>
          <w:noProof w:val="0"/>
          <w:lang w:val="en-US"/>
        </w:rPr>
        <w:t>the contemporary</w:t>
      </w:r>
      <w:r w:rsidRPr="34E8C6E2" w:rsidR="7A56DC4E">
        <w:rPr>
          <w:noProof w:val="0"/>
          <w:lang w:val="en-US"/>
        </w:rPr>
        <w:t xml:space="preserve"> astrophysics and planetary sciences. In the last 30 years, spacecrafts like Kepler, </w:t>
      </w:r>
      <w:r w:rsidRPr="34E8C6E2" w:rsidR="7A56DC4E">
        <w:rPr>
          <w:noProof w:val="0"/>
          <w:lang w:val="en-US"/>
        </w:rPr>
        <w:t>TESS</w:t>
      </w:r>
      <w:r w:rsidRPr="34E8C6E2" w:rsidR="7A56DC4E">
        <w:rPr>
          <w:noProof w:val="0"/>
          <w:lang w:val="en-US"/>
        </w:rPr>
        <w:t xml:space="preserve"> and other ground-based surveys have verified thousands of exoplanets around other faraway stars. These findings have </w:t>
      </w:r>
      <w:r w:rsidRPr="34E8C6E2" w:rsidR="7A56DC4E">
        <w:rPr>
          <w:noProof w:val="0"/>
          <w:lang w:val="en-US"/>
        </w:rPr>
        <w:t>greatly widened</w:t>
      </w:r>
      <w:r w:rsidRPr="34E8C6E2" w:rsidR="7A56DC4E">
        <w:rPr>
          <w:noProof w:val="0"/>
          <w:lang w:val="en-US"/>
        </w:rPr>
        <w:t xml:space="preserve"> the scientific knowledge of the formation of planets, evolution of their orbits, and planetary system diversity. To </w:t>
      </w:r>
      <w:r w:rsidRPr="34E8C6E2" w:rsidR="7A56DC4E">
        <w:rPr>
          <w:noProof w:val="0"/>
          <w:lang w:val="en-US"/>
        </w:rPr>
        <w:t>facilitate</w:t>
      </w:r>
      <w:r w:rsidRPr="34E8C6E2" w:rsidR="7A56DC4E">
        <w:rPr>
          <w:noProof w:val="0"/>
          <w:lang w:val="en-US"/>
        </w:rPr>
        <w:t xml:space="preserve"> future research, NASA has set up large-scale open repositories, including the NASA Exoplanet Archive where structured access to large datasets of planets and stars can be found, all of which were obtained by a variety of different observational missions. </w:t>
      </w:r>
    </w:p>
    <w:p xmlns:wp14="http://schemas.microsoft.com/office/word/2010/wordml" w:rsidP="34E8C6E2" w14:paraId="00F0F513" wp14:textId="69032D21">
      <w:pPr>
        <w:pStyle w:val="Normal"/>
        <w:spacing w:before="240" w:beforeAutospacing="off" w:after="240" w:afterAutospacing="off" w:line="240" w:lineRule="auto"/>
        <w:ind/>
      </w:pPr>
      <w:r w:rsidRPr="34E8C6E2" w:rsidR="7A56DC4E">
        <w:rPr>
          <w:noProof w:val="0"/>
          <w:lang w:val="en-US"/>
        </w:rPr>
        <w:t xml:space="preserve">These data sets have multi-dimensional data that defines the properties of the planets and stars. The common ones are planetary radius, mass, density, equilibrium temperature, orbital period, semi-major axis, eccentricity, stellar luminosity, stellar metallicity, and surface gravity. Planetary systems can be fully characterized using physical and orbital parameters. Nevertheless, the shared characteristic of high-dimensional astronomical data is that the recent rapid expansion of the confirmed exoplanets has resulted in datasets that are heterogeneous and complex and, in many cases, incomplete. There are also uncertainties about measurements, missing data, and biases of observations which further complicate the analysis of such data. </w:t>
      </w:r>
    </w:p>
    <w:p xmlns:wp14="http://schemas.microsoft.com/office/word/2010/wordml" w:rsidP="34E8C6E2" w14:paraId="5AB25E12" wp14:textId="11EF5C5C">
      <w:pPr>
        <w:pStyle w:val="Normal"/>
        <w:spacing w:before="240" w:beforeAutospacing="off" w:after="240" w:afterAutospacing="off" w:line="240" w:lineRule="auto"/>
        <w:ind/>
      </w:pPr>
      <w:r w:rsidRPr="34E8C6E2" w:rsidR="7A56DC4E">
        <w:rPr>
          <w:noProof w:val="0"/>
          <w:lang w:val="en-US"/>
        </w:rPr>
        <w:t xml:space="preserve">Planetary data is so great and complicated that it would be ineffective to analyze it manually. Although the traditional statistical methods can be effective in estimating parameters and testing hypotheses, they are in many cases not effective enough to </w:t>
      </w:r>
      <w:r w:rsidRPr="34E8C6E2" w:rsidR="7A56DC4E">
        <w:rPr>
          <w:noProof w:val="0"/>
          <w:lang w:val="en-US"/>
        </w:rPr>
        <w:t>indicate</w:t>
      </w:r>
      <w:r w:rsidRPr="34E8C6E2" w:rsidR="7A56DC4E">
        <w:rPr>
          <w:noProof w:val="0"/>
          <w:lang w:val="en-US"/>
        </w:rPr>
        <w:t xml:space="preserve"> the presence of arbitrary structural relationships in multi-attribute data. Even small nonlinear interactions between the parameters of the planet can go undetected in high-dimensional feature space with traditional methods. In addition, extreme values, like ultra-hot giant planets or highly eccentric systems, may also contort statistical summaries and hide sensible structural patterns. </w:t>
      </w:r>
    </w:p>
    <w:p xmlns:wp14="http://schemas.microsoft.com/office/word/2010/wordml" w:rsidP="34E8C6E2" w14:paraId="1DA79589" wp14:textId="7F0C6D66">
      <w:pPr>
        <w:pStyle w:val="Normal"/>
        <w:spacing w:before="240" w:beforeAutospacing="off" w:after="240" w:afterAutospacing="off" w:line="240" w:lineRule="auto"/>
        <w:ind/>
      </w:pPr>
      <w:r w:rsidRPr="34E8C6E2" w:rsidR="7A56DC4E">
        <w:rPr>
          <w:noProof w:val="0"/>
          <w:lang w:val="en-US"/>
        </w:rPr>
        <w:t xml:space="preserve">Data mining offers systematically calculated methods of mining valuable patterns, </w:t>
      </w:r>
      <w:r w:rsidRPr="34E8C6E2" w:rsidR="7A56DC4E">
        <w:rPr>
          <w:noProof w:val="0"/>
          <w:lang w:val="en-US"/>
        </w:rPr>
        <w:t>correlations</w:t>
      </w:r>
      <w:r w:rsidRPr="34E8C6E2" w:rsidR="7A56DC4E">
        <w:rPr>
          <w:noProof w:val="0"/>
          <w:lang w:val="en-US"/>
        </w:rPr>
        <w:t xml:space="preserve"> and structural data out of bulk data. In planetary science, data mining techniques allow exploration analysis and automated pattern discovery to go beyond manual examination. </w:t>
      </w:r>
      <w:r w:rsidRPr="34E8C6E2" w:rsidR="7A56DC4E">
        <w:rPr>
          <w:noProof w:val="0"/>
          <w:lang w:val="en-US"/>
        </w:rPr>
        <w:t>In particular, natural</w:t>
      </w:r>
      <w:r w:rsidRPr="34E8C6E2" w:rsidR="7A56DC4E">
        <w:rPr>
          <w:noProof w:val="0"/>
          <w:lang w:val="en-US"/>
        </w:rPr>
        <w:t xml:space="preserve"> clusters of planets, structural similarities between planetary systems, anomalous or extreme planets, and complex interaction of physical and orbital traits can be investigated by data mining. These methods enable investigators to shift away, on individual parameter analyses, to population-wide structural insight. </w:t>
      </w:r>
    </w:p>
    <w:p xmlns:wp14="http://schemas.microsoft.com/office/word/2010/wordml" w:rsidP="34E8C6E2" w14:paraId="431AC1D8" wp14:textId="73E1B9DE">
      <w:pPr>
        <w:pStyle w:val="Normal"/>
        <w:spacing w:before="240" w:beforeAutospacing="off" w:after="240" w:afterAutospacing="off" w:line="240" w:lineRule="auto"/>
        <w:ind/>
      </w:pPr>
      <w:r w:rsidRPr="34E8C6E2" w:rsidR="7A56DC4E">
        <w:rPr>
          <w:noProof w:val="0"/>
          <w:lang w:val="en-US"/>
        </w:rPr>
        <w:t xml:space="preserve">Cluster analysis has a special role in the unsupervised structural discovery of data mining techniques. The clustering algorithms do not use predefined labels to group </w:t>
      </w:r>
      <w:r w:rsidRPr="34E8C6E2" w:rsidR="7A56DC4E">
        <w:rPr>
          <w:noProof w:val="0"/>
          <w:lang w:val="en-US"/>
        </w:rPr>
        <w:t>objects, and</w:t>
      </w:r>
      <w:r w:rsidRPr="34E8C6E2" w:rsidR="7A56DC4E">
        <w:rPr>
          <w:noProof w:val="0"/>
          <w:lang w:val="en-US"/>
        </w:rPr>
        <w:t xml:space="preserve"> instead use similarity measures to group them together. In planetary science, clustering may </w:t>
      </w:r>
      <w:r w:rsidRPr="34E8C6E2" w:rsidR="7A56DC4E">
        <w:rPr>
          <w:noProof w:val="0"/>
          <w:lang w:val="en-US"/>
        </w:rPr>
        <w:t>identify</w:t>
      </w:r>
      <w:r w:rsidRPr="34E8C6E2" w:rsidR="7A56DC4E">
        <w:rPr>
          <w:noProof w:val="0"/>
          <w:lang w:val="en-US"/>
        </w:rPr>
        <w:t xml:space="preserve"> inherent groupings like gas giants, super-Earths, sub-Neptunes or other structurally distinguishable groups which are natural products of the data. </w:t>
      </w:r>
      <w:r w:rsidRPr="34E8C6E2" w:rsidR="7A56DC4E">
        <w:rPr>
          <w:noProof w:val="0"/>
          <w:lang w:val="en-US"/>
        </w:rPr>
        <w:t>Nevertheless, there are a number of difficulties when using clustering methods to analyze astronomical data sets.</w:t>
      </w:r>
      <w:r w:rsidRPr="34E8C6E2" w:rsidR="7A56DC4E">
        <w:rPr>
          <w:noProof w:val="0"/>
          <w:lang w:val="en-US"/>
        </w:rPr>
        <w:t xml:space="preserve"> Large variance among features, skewed distributions of parameters, missing data, high </w:t>
      </w:r>
      <w:r w:rsidRPr="34E8C6E2" w:rsidR="7A56DC4E">
        <w:rPr>
          <w:noProof w:val="0"/>
          <w:lang w:val="en-US"/>
        </w:rPr>
        <w:t>outliers</w:t>
      </w:r>
      <w:r w:rsidRPr="34E8C6E2" w:rsidR="7A56DC4E">
        <w:rPr>
          <w:noProof w:val="0"/>
          <w:lang w:val="en-US"/>
        </w:rPr>
        <w:t xml:space="preserve"> and the choice of the right number of clusters can have a significant impact on the stability and interpretability of clustering. The </w:t>
      </w:r>
      <w:r w:rsidRPr="34E8C6E2" w:rsidR="7A56DC4E">
        <w:rPr>
          <w:noProof w:val="0"/>
          <w:lang w:val="en-US"/>
        </w:rPr>
        <w:t>distance based</w:t>
      </w:r>
      <w:r w:rsidRPr="34E8C6E2" w:rsidR="7A56DC4E">
        <w:rPr>
          <w:noProof w:val="0"/>
          <w:lang w:val="en-US"/>
        </w:rPr>
        <w:t xml:space="preserve"> techniques are also susceptible to feature scaling and noise which can cause erratic or </w:t>
      </w:r>
      <w:r w:rsidRPr="34E8C6E2" w:rsidR="7A56DC4E">
        <w:rPr>
          <w:noProof w:val="0"/>
          <w:lang w:val="en-US"/>
        </w:rPr>
        <w:t>literally meaningless</w:t>
      </w:r>
      <w:r w:rsidRPr="34E8C6E2" w:rsidR="7A56DC4E">
        <w:rPr>
          <w:noProof w:val="0"/>
          <w:lang w:val="en-US"/>
        </w:rPr>
        <w:t xml:space="preserve"> groupings unless addressed well. </w:t>
      </w:r>
      <w:r w:rsidRPr="34E8C6E2" w:rsidR="7A56DC4E">
        <w:rPr>
          <w:noProof w:val="0"/>
          <w:lang w:val="en-US"/>
        </w:rPr>
        <w:t xml:space="preserve"> </w:t>
      </w:r>
    </w:p>
    <w:p xmlns:wp14="http://schemas.microsoft.com/office/word/2010/wordml" w:rsidP="34E8C6E2" w14:paraId="20EF88A5" wp14:textId="31C2510B">
      <w:pPr>
        <w:pStyle w:val="Normal"/>
        <w:spacing w:before="240" w:beforeAutospacing="off" w:after="240" w:afterAutospacing="off" w:line="240" w:lineRule="auto"/>
        <w:ind/>
      </w:pPr>
      <w:r w:rsidRPr="34E8C6E2" w:rsidR="7A56DC4E">
        <w:rPr>
          <w:noProof w:val="0"/>
          <w:lang w:val="en-US"/>
        </w:rPr>
        <w:t xml:space="preserve">Having such difficulties, a multi-stage data mining system with structured preprocessing, analysis, and validation of planetary data </w:t>
      </w:r>
      <w:r w:rsidRPr="34E8C6E2" w:rsidR="7A56DC4E">
        <w:rPr>
          <w:noProof w:val="0"/>
          <w:lang w:val="en-US"/>
        </w:rPr>
        <w:t>are</w:t>
      </w:r>
      <w:r w:rsidRPr="34E8C6E2" w:rsidR="7A56DC4E">
        <w:rPr>
          <w:noProof w:val="0"/>
          <w:lang w:val="en-US"/>
        </w:rPr>
        <w:t xml:space="preserve"> needed. Such a framework ought to entail data cleaning, feature scaling, dimensionality reduction, clustering, density-based refinement, and anomaly detection such that it is robust and easily interpretable. </w:t>
      </w:r>
    </w:p>
    <w:p xmlns:wp14="http://schemas.microsoft.com/office/word/2010/wordml" w:rsidP="34E8C6E2" w14:paraId="5578773B" wp14:textId="4ED13F38">
      <w:pPr>
        <w:pStyle w:val="Normal"/>
        <w:spacing w:before="240" w:beforeAutospacing="off" w:after="240" w:afterAutospacing="off" w:line="240" w:lineRule="auto"/>
        <w:ind/>
      </w:pPr>
      <w:r w:rsidRPr="34E8C6E2" w:rsidR="7A56DC4E">
        <w:rPr>
          <w:noProof w:val="0"/>
          <w:lang w:val="en-US"/>
        </w:rPr>
        <w:t xml:space="preserve">This paper suggests a multi-dimensional data mining architecture that will be used to perform exploratory structural analysis of planetary systems by using a large NASA exoplanet survey dataset. The model combines preprocessing, clustering, density-based refinement, and outlier detection to form </w:t>
      </w:r>
      <w:r w:rsidRPr="34E8C6E2" w:rsidR="7A56DC4E">
        <w:rPr>
          <w:noProof w:val="0"/>
          <w:lang w:val="en-US"/>
        </w:rPr>
        <w:t>validated</w:t>
      </w:r>
      <w:r w:rsidRPr="34E8C6E2" w:rsidR="7A56DC4E">
        <w:rPr>
          <w:noProof w:val="0"/>
          <w:lang w:val="en-US"/>
        </w:rPr>
        <w:t xml:space="preserve"> and </w:t>
      </w:r>
      <w:r w:rsidRPr="34E8C6E2" w:rsidR="7A56DC4E">
        <w:rPr>
          <w:noProof w:val="0"/>
          <w:lang w:val="en-US"/>
        </w:rPr>
        <w:t>astrophysically</w:t>
      </w:r>
      <w:r w:rsidRPr="34E8C6E2" w:rsidR="7A56DC4E">
        <w:rPr>
          <w:noProof w:val="0"/>
          <w:lang w:val="en-US"/>
        </w:rPr>
        <w:t xml:space="preserve"> interpretable groupings of planets. The combination of several analytical steps in a single pipeline will enhance structural discovery and give a better understanding of the structure and diversity of planetary systems with the proposed approach. </w:t>
      </w:r>
    </w:p>
    <w:p xmlns:wp14="http://schemas.microsoft.com/office/word/2010/wordml" w:rsidP="34E8C6E2" w14:paraId="3C20BB22" wp14:textId="75A4F549">
      <w:pPr>
        <w:pStyle w:val="Heading3"/>
        <w:tabs>
          <w:tab w:val="left" w:leader="none" w:pos="293"/>
        </w:tabs>
        <w:spacing w:before="62" w:after="0" w:line="240" w:lineRule="auto"/>
        <w:ind w:left="293" w:right="0" w:hanging="270"/>
        <w:jc w:val="left"/>
      </w:pPr>
    </w:p>
    <w:p xmlns:wp14="http://schemas.microsoft.com/office/word/2010/wordml" w:rsidP="34E8C6E2" w14:paraId="4D57B4D1" wp14:textId="7FD22EE8">
      <w:pPr>
        <w:pStyle w:val="Heading3"/>
        <w:numPr>
          <w:ilvl w:val="0"/>
          <w:numId w:val="1"/>
        </w:numPr>
        <w:tabs>
          <w:tab w:val="left" w:leader="none" w:pos="292"/>
        </w:tabs>
        <w:spacing w:before="0" w:after="0" w:line="240" w:lineRule="auto"/>
        <w:ind w:left="292" w:right="0" w:hanging="269"/>
        <w:jc w:val="left"/>
        <w:rPr/>
      </w:pPr>
      <w:r w:rsidR="5C93A964">
        <w:rPr/>
        <w:t>Problem Background and Motivation</w:t>
      </w:r>
    </w:p>
    <w:p xmlns:wp14="http://schemas.microsoft.com/office/word/2010/wordml" w:rsidP="34E8C6E2" w14:paraId="3DE66441" wp14:textId="5881A240">
      <w:pPr>
        <w:spacing w:before="240" w:beforeAutospacing="off" w:after="240" w:afterAutospacing="off" w:line="240" w:lineRule="auto"/>
        <w:in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34E8C6E2" w:rsidR="09CF7E2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This research </w:t>
      </w:r>
      <w:r w:rsidRPr="34E8C6E2" w:rsidR="09CF7E2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seeks</w:t>
      </w:r>
      <w:r w:rsidRPr="34E8C6E2" w:rsidR="09CF7E2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to answer a primary question: what systematic and validated methods can be developed for applying multi-dimensional data mining techniques to planetary data that have been previously collected to </w:t>
      </w:r>
      <w:r w:rsidRPr="34E8C6E2" w:rsidR="09CF7E2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identify</w:t>
      </w:r>
      <w:r w:rsidRPr="34E8C6E2" w:rsidR="09CF7E2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significant structural patterns and groupings among planets. Modern planetary databases, such as those provided by NASA's Exoplanet archive, contain</w:t>
      </w:r>
      <w:r w:rsidRPr="34E8C6E2" w:rsidR="0EECB09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s</w:t>
      </w:r>
      <w:r w:rsidRPr="34E8C6E2" w:rsidR="09CF7E2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34E8C6E2" w:rsidR="09CF7E2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thousands</w:t>
      </w:r>
      <w:r w:rsidRPr="34E8C6E2" w:rsidR="09CF7E2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of confirmed planets, each characterized by a wide range of planet/stellar parameter descriptions. These databases are quite complex and </w:t>
      </w:r>
      <w:r w:rsidRPr="34E8C6E2" w:rsidR="09CF7E2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contain</w:t>
      </w:r>
      <w:r w:rsidRPr="34E8C6E2" w:rsidR="09CF7E2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many analytical challenges. The attributes of the planetary data include:</w:t>
      </w:r>
    </w:p>
    <w:p xmlns:wp14="http://schemas.microsoft.com/office/word/2010/wordml" w:rsidP="34E8C6E2" w14:paraId="5AC9F96A" wp14:textId="41DEF824">
      <w:pPr>
        <w:pStyle w:val="ListParagraph"/>
        <w:numPr>
          <w:ilvl w:val="0"/>
          <w:numId w:val="5"/>
        </w:numPr>
        <w:spacing w:before="240" w:beforeAutospacing="off" w:after="240" w:afterAutospacing="off" w:line="240" w:lineRule="auto"/>
        <w:in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34E8C6E2" w:rsidR="09CF7E2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Planetary/stellar attributes (i.e., multidimensionality issues involving multiple physical/orbital parameters).</w:t>
      </w:r>
    </w:p>
    <w:p xmlns:wp14="http://schemas.microsoft.com/office/word/2010/wordml" w:rsidP="34E8C6E2" w14:paraId="5215A467" wp14:textId="1828DFFB">
      <w:pPr>
        <w:pStyle w:val="ListParagraph"/>
        <w:numPr>
          <w:ilvl w:val="0"/>
          <w:numId w:val="5"/>
        </w:numPr>
        <w:spacing w:before="240" w:beforeAutospacing="off" w:after="240" w:afterAutospacing="off" w:line="240" w:lineRule="auto"/>
        <w:in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34E8C6E2" w:rsidR="09CF7E2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Considerable amounts of missing data across many different parameters.</w:t>
      </w:r>
    </w:p>
    <w:p xmlns:wp14="http://schemas.microsoft.com/office/word/2010/wordml" w:rsidP="34E8C6E2" w14:paraId="28340946" wp14:textId="5DF1DC09">
      <w:pPr>
        <w:pStyle w:val="ListParagraph"/>
        <w:numPr>
          <w:ilvl w:val="0"/>
          <w:numId w:val="5"/>
        </w:numPr>
        <w:spacing w:before="240" w:beforeAutospacing="off" w:after="240" w:afterAutospacing="off" w:line="240" w:lineRule="auto"/>
        <w:in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34E8C6E2" w:rsidR="09CF7E2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Very large ranges of numerical values (e.g., the orbital periods of planets with orbits ranging from days to several million days).</w:t>
      </w:r>
    </w:p>
    <w:p xmlns:wp14="http://schemas.microsoft.com/office/word/2010/wordml" w:rsidP="34E8C6E2" w14:paraId="5A7748C0" wp14:textId="6201BAB2">
      <w:pPr>
        <w:pStyle w:val="ListParagraph"/>
        <w:numPr>
          <w:ilvl w:val="0"/>
          <w:numId w:val="5"/>
        </w:numPr>
        <w:spacing w:before="240" w:beforeAutospacing="off" w:after="240" w:afterAutospacing="off" w:line="240" w:lineRule="auto"/>
        <w:in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34E8C6E2" w:rsidR="09CF7E2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Very extreme values associated with some planetary physical characteristics (e.g., ultra-hot giant planets and planets with very eccentric orbits).</w:t>
      </w:r>
    </w:p>
    <w:p xmlns:wp14="http://schemas.microsoft.com/office/word/2010/wordml" w:rsidP="34E8C6E2" w14:paraId="508CBB3E" wp14:textId="2CA0032B">
      <w:pPr>
        <w:spacing w:before="240" w:beforeAutospacing="off" w:after="240" w:afterAutospacing="off" w:line="240" w:lineRule="auto"/>
        <w:in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34E8C6E2" w:rsidR="09CF7E2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There have been no predetermined groupings or labeled planets. Given the above problems, manual inspection of the data and simple statistical summaries will not adequately </w:t>
      </w:r>
      <w:r w:rsidRPr="34E8C6E2" w:rsidR="09CF7E2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represent</w:t>
      </w:r>
      <w:r w:rsidRPr="34E8C6E2" w:rsidR="09CF7E2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the phenomena. </w:t>
      </w:r>
      <w:r w:rsidRPr="34E8C6E2" w:rsidR="09CF7E2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While there is some published literature applicable to multi-dimensional planetary data analysis, the majority of the publications utilize only single analytical strategies (basic clustering or very limited exploratory statistical analysis).</w:t>
      </w:r>
      <w:r w:rsidRPr="34E8C6E2" w:rsidR="09CF7E2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None of these studies have systematically incorporated pre-processing of the data, dimensionality reduction, validation of the results, or interpretation for the identified structures.</w:t>
      </w:r>
    </w:p>
    <w:p xmlns:wp14="http://schemas.microsoft.com/office/word/2010/wordml" w:rsidP="34E8C6E2" w14:paraId="126941E0" wp14:textId="0C8FCA73">
      <w:pPr>
        <w:spacing w:before="240" w:beforeAutospacing="off" w:after="240" w:afterAutospacing="off" w:line="240" w:lineRule="auto"/>
        <w:in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xmlns:wp14="http://schemas.microsoft.com/office/word/2010/wordml" w:rsidP="34E8C6E2" w14:paraId="2E5CB9B3" wp14:textId="1E06624E">
      <w:pPr>
        <w:spacing w:before="240" w:beforeAutospacing="off" w:after="240" w:afterAutospacing="off" w:line="240" w:lineRule="auto"/>
        <w:in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34E8C6E2" w:rsidR="09CF7E2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These were some issues that were identified:</w:t>
      </w:r>
    </w:p>
    <w:p xmlns:wp14="http://schemas.microsoft.com/office/word/2010/wordml" w:rsidP="34E8C6E2" w14:paraId="56A83388" wp14:textId="00C462D9">
      <w:pPr>
        <w:pStyle w:val="ListParagraph"/>
        <w:numPr>
          <w:ilvl w:val="0"/>
          <w:numId w:val="6"/>
        </w:numPr>
        <w:spacing w:before="240" w:beforeAutospacing="off" w:after="240" w:afterAutospacing="off" w:line="240" w:lineRule="auto"/>
        <w:in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34E8C6E2" w:rsidR="09CF7E2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Inconsistent handling of missing data.</w:t>
      </w:r>
    </w:p>
    <w:p xmlns:wp14="http://schemas.microsoft.com/office/word/2010/wordml" w:rsidP="34E8C6E2" w14:paraId="15F2A86A" wp14:textId="1907145E">
      <w:pPr>
        <w:pStyle w:val="ListParagraph"/>
        <w:numPr>
          <w:ilvl w:val="0"/>
          <w:numId w:val="6"/>
        </w:numPr>
        <w:spacing w:before="240" w:beforeAutospacing="off" w:after="240" w:afterAutospacing="off" w:line="240" w:lineRule="auto"/>
        <w:in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34E8C6E2" w:rsidR="09CF7E2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The application of distance-based algorithms without proper feature scaling.</w:t>
      </w:r>
    </w:p>
    <w:p xmlns:wp14="http://schemas.microsoft.com/office/word/2010/wordml" w:rsidP="34E8C6E2" w14:paraId="6628884D" wp14:textId="2D8F6B64">
      <w:pPr>
        <w:pStyle w:val="ListParagraph"/>
        <w:numPr>
          <w:ilvl w:val="0"/>
          <w:numId w:val="6"/>
        </w:numPr>
        <w:spacing w:before="240" w:beforeAutospacing="off" w:after="240" w:afterAutospacing="off" w:line="240" w:lineRule="auto"/>
        <w:in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34E8C6E2" w:rsidR="09CF7E2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Arbitrary selection of cluster numbers.</w:t>
      </w:r>
    </w:p>
    <w:p xmlns:wp14="http://schemas.microsoft.com/office/word/2010/wordml" w:rsidP="34E8C6E2" w14:paraId="330DC182" wp14:textId="6979C1A4">
      <w:pPr>
        <w:pStyle w:val="ListParagraph"/>
        <w:numPr>
          <w:ilvl w:val="0"/>
          <w:numId w:val="6"/>
        </w:numPr>
        <w:spacing w:before="240" w:beforeAutospacing="off" w:after="240" w:afterAutospacing="off" w:line="240" w:lineRule="auto"/>
        <w:in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34E8C6E2" w:rsidR="09CF7E2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Outliers are not isolated before clustering.</w:t>
      </w:r>
    </w:p>
    <w:p xmlns:wp14="http://schemas.microsoft.com/office/word/2010/wordml" w:rsidP="34E8C6E2" w14:paraId="4E3DA21D" wp14:textId="5104A03C">
      <w:pPr>
        <w:pStyle w:val="ListParagraph"/>
        <w:numPr>
          <w:ilvl w:val="0"/>
          <w:numId w:val="6"/>
        </w:numPr>
        <w:spacing w:before="240" w:beforeAutospacing="off" w:after="240" w:afterAutospacing="off" w:line="240" w:lineRule="auto"/>
        <w:in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34E8C6E2" w:rsidR="09CF7E2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Clustering results are not interpretable in terms of planetary structure.</w:t>
      </w:r>
    </w:p>
    <w:p xmlns:wp14="http://schemas.microsoft.com/office/word/2010/wordml" w:rsidP="34E8C6E2" w14:paraId="177E4488" wp14:textId="3A495A81">
      <w:pPr>
        <w:spacing w:before="240" w:beforeAutospacing="off" w:after="240" w:afterAutospacing="off" w:line="240" w:lineRule="auto"/>
        <w:in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34E8C6E2" w:rsidR="09CF7E2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As a result, clustering outputs are unstable due to extreme values, subject to extreme value bias and are physically meaningless.</w:t>
      </w:r>
    </w:p>
    <w:p xmlns:wp14="http://schemas.microsoft.com/office/word/2010/wordml" w:rsidP="34E8C6E2" w14:paraId="0E7A0A7E" wp14:textId="42DCB491">
      <w:pPr>
        <w:spacing w:before="240" w:beforeAutospacing="off" w:after="240" w:afterAutospacing="off" w:line="240" w:lineRule="auto"/>
        <w:in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34E8C6E2" w:rsidR="09CF7E2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Thus, cleaning and imputing incomplete planetary data must be done correctly to produce reliable and consistent data.</w:t>
      </w:r>
    </w:p>
    <w:p xmlns:wp14="http://schemas.microsoft.com/office/word/2010/wordml" w:rsidP="34E8C6E2" w14:paraId="0FEAB2BC" wp14:textId="5BEC5B15">
      <w:pPr>
        <w:spacing w:before="240" w:beforeAutospacing="off" w:after="240" w:afterAutospacing="off" w:line="240" w:lineRule="auto"/>
        <w:in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34E8C6E2" w:rsidR="09CF7E2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When performing computations involving distance-based clustering algorithms, it is vital to ensure that the data points all share similar magnitudes so that no one variable has a disproportionate effect on the clustering results. A systematic evaluation of clustering methods must also take place to find an appropriate clustering technique for making meaningful groupings within the planets.</w:t>
      </w:r>
    </w:p>
    <w:p xmlns:wp14="http://schemas.microsoft.com/office/word/2010/wordml" w:rsidP="34E8C6E2" w14:paraId="7DC5080F" wp14:textId="2A546041">
      <w:pPr>
        <w:spacing w:before="240" w:beforeAutospacing="off" w:after="240" w:afterAutospacing="off" w:line="240" w:lineRule="auto"/>
        <w:in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34E8C6E2" w:rsidR="09CF7E2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Quantitative criteria must also be used to validate the quality and stability of clusters created by using the various clustering schemes. The use of outlier detection methods is necessary to help identify and isolate extreme/anomalous planetary bodies that would otherwise interfere with forming a valid cluster.</w:t>
      </w:r>
    </w:p>
    <w:p xmlns:wp14="http://schemas.microsoft.com/office/word/2010/wordml" w:rsidP="34E8C6E2" w14:paraId="75D668D6" wp14:textId="5124B857">
      <w:pPr>
        <w:spacing w:before="240" w:beforeAutospacing="off" w:after="240" w:afterAutospacing="off" w:line="240" w:lineRule="auto"/>
        <w:in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34E8C6E2" w:rsidR="09CF7E2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When a cluster's centroid is interpreted in an astrophysical manner, it provides scientific meaning and enhances the meaning of the final results.</w:t>
      </w:r>
    </w:p>
    <w:p xmlns:wp14="http://schemas.microsoft.com/office/word/2010/wordml" w:rsidP="34E8C6E2" wp14:textId="77777777" w14:paraId="28258EC7">
      <w:pPr>
        <w:pStyle w:val="Heading3"/>
        <w:numPr>
          <w:ilvl w:val="0"/>
          <w:numId w:val="1"/>
        </w:numPr>
        <w:tabs>
          <w:tab w:val="left" w:leader="none" w:pos="292"/>
        </w:tabs>
        <w:spacing w:before="62" w:after="0" w:line="240" w:lineRule="auto"/>
        <w:ind w:left="292" w:right="0" w:hanging="269"/>
        <w:jc w:val="left"/>
        <w:rPr/>
      </w:pPr>
      <w:r w:rsidR="5DFE6AF7">
        <w:rPr/>
        <w:t>Literature Survey</w:t>
      </w:r>
    </w:p>
    <w:p xmlns:wp14="http://schemas.microsoft.com/office/word/2010/wordml" w:rsidP="34E8C6E2" w14:paraId="4A283F74" wp14:textId="6D869105">
      <w:pPr>
        <w:pStyle w:val="Heading4"/>
        <w:numPr>
          <w:ilvl w:val="1"/>
          <w:numId w:val="1"/>
        </w:numPr>
        <w:tabs>
          <w:tab w:val="left" w:leader="none" w:pos="383"/>
        </w:tabs>
        <w:spacing w:before="303" w:after="0" w:line="240" w:lineRule="auto"/>
        <w:ind w:left="383" w:right="0" w:hanging="360"/>
        <w:jc w:val="left"/>
        <w:rPr/>
      </w:pPr>
      <w:r w:rsidR="5DFE6AF7">
        <w:rPr/>
        <w:t>Literature Review Table</w:t>
      </w:r>
    </w:p>
    <w:tbl>
      <w:tblPr>
        <w:tblStyle w:val="TableNormal"/>
        <w:bidiVisual w:val="0"/>
        <w:tblW w:w="0" w:type="auto"/>
        <w:tblBorders>
          <w:top w:val="single" w:color="000000" w:themeColor="text1" w:sz="6"/>
          <w:left w:val="single" w:color="000000" w:themeColor="text1" w:sz="6"/>
          <w:bottom w:val="single" w:color="000000" w:themeColor="text1" w:sz="6"/>
          <w:right w:val="single" w:color="000000" w:themeColor="text1" w:sz="6"/>
          <w:insideH w:val="single" w:color="000000" w:themeColor="text1" w:sz="6"/>
          <w:insideV w:val="single" w:color="000000" w:themeColor="text1" w:sz="6"/>
        </w:tblBorders>
        <w:tblLook w:val="06A0" w:firstRow="1" w:lastRow="0" w:firstColumn="1" w:lastColumn="0" w:noHBand="1" w:noVBand="1"/>
      </w:tblPr>
      <w:tblGrid>
        <w:gridCol w:w="435"/>
        <w:gridCol w:w="855"/>
        <w:gridCol w:w="1395"/>
        <w:gridCol w:w="1941"/>
        <w:gridCol w:w="2705"/>
        <w:gridCol w:w="1879"/>
      </w:tblGrid>
      <w:tr w:rsidR="34E8C6E2" w:rsidTr="34E8C6E2" w14:paraId="17CB323A">
        <w:trPr>
          <w:trHeight w:val="300"/>
        </w:trPr>
        <w:tc>
          <w:tcPr>
            <w:tcW w:w="435" w:type="dxa"/>
            <w:tcMar/>
            <w:vAlign w:val="center"/>
          </w:tcPr>
          <w:p w:rsidR="34E8C6E2" w:rsidP="34E8C6E2" w:rsidRDefault="34E8C6E2" w14:paraId="621158CE" w14:textId="039C6B4F">
            <w:pPr>
              <w:spacing w:before="0" w:beforeAutospacing="off" w:after="0" w:afterAutospacing="off"/>
              <w:jc w:val="center"/>
            </w:pPr>
            <w:r w:rsidRPr="34E8C6E2" w:rsidR="34E8C6E2">
              <w:rPr>
                <w:b w:val="1"/>
                <w:bCs w:val="1"/>
              </w:rPr>
              <w:t>Sl. No</w:t>
            </w:r>
          </w:p>
        </w:tc>
        <w:tc>
          <w:tcPr>
            <w:tcW w:w="855" w:type="dxa"/>
            <w:tcMar/>
            <w:vAlign w:val="center"/>
          </w:tcPr>
          <w:p w:rsidR="34E8C6E2" w:rsidP="34E8C6E2" w:rsidRDefault="34E8C6E2" w14:paraId="55789EC6" w14:textId="4E2E1FC8">
            <w:pPr>
              <w:spacing w:before="0" w:beforeAutospacing="off" w:after="0" w:afterAutospacing="off"/>
              <w:jc w:val="center"/>
            </w:pPr>
            <w:r w:rsidRPr="34E8C6E2" w:rsidR="34E8C6E2">
              <w:rPr>
                <w:b w:val="1"/>
                <w:bCs w:val="1"/>
              </w:rPr>
              <w:t>Author(s), Year</w:t>
            </w:r>
          </w:p>
        </w:tc>
        <w:tc>
          <w:tcPr>
            <w:tcW w:w="1395" w:type="dxa"/>
            <w:tcMar/>
            <w:vAlign w:val="center"/>
          </w:tcPr>
          <w:p w:rsidR="34E8C6E2" w:rsidP="34E8C6E2" w:rsidRDefault="34E8C6E2" w14:paraId="682ADE8B" w14:textId="27F847EB">
            <w:pPr>
              <w:spacing w:before="0" w:beforeAutospacing="off" w:after="0" w:afterAutospacing="off"/>
              <w:jc w:val="center"/>
            </w:pPr>
            <w:r w:rsidRPr="34E8C6E2" w:rsidR="34E8C6E2">
              <w:rPr>
                <w:b w:val="1"/>
                <w:bCs w:val="1"/>
              </w:rPr>
              <w:t>Dataset</w:t>
            </w:r>
          </w:p>
        </w:tc>
        <w:tc>
          <w:tcPr>
            <w:tcW w:w="1941" w:type="dxa"/>
            <w:tcMar/>
            <w:vAlign w:val="center"/>
          </w:tcPr>
          <w:p w:rsidR="34E8C6E2" w:rsidP="34E8C6E2" w:rsidRDefault="34E8C6E2" w14:paraId="16203AFD" w14:textId="083A3709">
            <w:pPr>
              <w:spacing w:before="0" w:beforeAutospacing="off" w:after="0" w:afterAutospacing="off"/>
              <w:jc w:val="center"/>
            </w:pPr>
            <w:r w:rsidRPr="34E8C6E2" w:rsidR="34E8C6E2">
              <w:rPr>
                <w:b w:val="1"/>
                <w:bCs w:val="1"/>
              </w:rPr>
              <w:t>Methodology</w:t>
            </w:r>
          </w:p>
        </w:tc>
        <w:tc>
          <w:tcPr>
            <w:tcW w:w="2705" w:type="dxa"/>
            <w:tcMar/>
            <w:vAlign w:val="center"/>
          </w:tcPr>
          <w:p w:rsidR="34E8C6E2" w:rsidP="34E8C6E2" w:rsidRDefault="34E8C6E2" w14:paraId="1CE654D8" w14:textId="579C4B45">
            <w:pPr>
              <w:spacing w:before="0" w:beforeAutospacing="off" w:after="0" w:afterAutospacing="off"/>
              <w:jc w:val="center"/>
            </w:pPr>
            <w:r w:rsidRPr="34E8C6E2" w:rsidR="34E8C6E2">
              <w:rPr>
                <w:b w:val="1"/>
                <w:bCs w:val="1"/>
              </w:rPr>
              <w:t>Key Findings</w:t>
            </w:r>
          </w:p>
        </w:tc>
        <w:tc>
          <w:tcPr>
            <w:tcW w:w="1879" w:type="dxa"/>
            <w:tcMar/>
            <w:vAlign w:val="center"/>
          </w:tcPr>
          <w:p w:rsidR="34E8C6E2" w:rsidP="34E8C6E2" w:rsidRDefault="34E8C6E2" w14:paraId="336D2DF4" w14:textId="53491132">
            <w:pPr>
              <w:spacing w:before="0" w:beforeAutospacing="off" w:after="0" w:afterAutospacing="off"/>
              <w:jc w:val="center"/>
            </w:pPr>
            <w:r w:rsidRPr="34E8C6E2" w:rsidR="34E8C6E2">
              <w:rPr>
                <w:b w:val="1"/>
                <w:bCs w:val="1"/>
              </w:rPr>
              <w:t>Limitations</w:t>
            </w:r>
          </w:p>
        </w:tc>
      </w:tr>
      <w:tr w:rsidR="34E8C6E2" w:rsidTr="34E8C6E2" w14:paraId="4D79F640">
        <w:trPr>
          <w:trHeight w:val="300"/>
        </w:trPr>
        <w:tc>
          <w:tcPr>
            <w:tcW w:w="435" w:type="dxa"/>
            <w:tcMar/>
            <w:vAlign w:val="center"/>
          </w:tcPr>
          <w:p w:rsidR="34E8C6E2" w:rsidP="34E8C6E2" w:rsidRDefault="34E8C6E2" w14:paraId="687C3308" w14:textId="51D1DFC3">
            <w:pPr>
              <w:spacing w:before="0" w:beforeAutospacing="off" w:after="0" w:afterAutospacing="off"/>
            </w:pPr>
            <w:r w:rsidR="34E8C6E2">
              <w:rPr/>
              <w:t>1</w:t>
            </w:r>
          </w:p>
        </w:tc>
        <w:tc>
          <w:tcPr>
            <w:tcW w:w="855" w:type="dxa"/>
            <w:tcMar/>
            <w:vAlign w:val="center"/>
          </w:tcPr>
          <w:p w:rsidR="34E8C6E2" w:rsidP="34E8C6E2" w:rsidRDefault="34E8C6E2" w14:paraId="42C392F0" w14:textId="2BA76EF1">
            <w:pPr>
              <w:spacing w:before="0" w:beforeAutospacing="off" w:after="0" w:afterAutospacing="off"/>
            </w:pPr>
            <w:r w:rsidR="34E8C6E2">
              <w:rPr/>
              <w:t>Zhao &amp; Ni, 2022 [</w:t>
            </w:r>
            <w:r w:rsidR="432308FC">
              <w:rPr/>
              <w:t>1</w:t>
            </w:r>
            <w:r w:rsidR="34E8C6E2">
              <w:rPr/>
              <w:t>]</w:t>
            </w:r>
          </w:p>
        </w:tc>
        <w:tc>
          <w:tcPr>
            <w:tcW w:w="1395" w:type="dxa"/>
            <w:tcMar/>
            <w:vAlign w:val="center"/>
          </w:tcPr>
          <w:p w:rsidR="34E8C6E2" w:rsidP="34E8C6E2" w:rsidRDefault="34E8C6E2" w14:paraId="4EB6283D" w14:textId="26CA3E95">
            <w:pPr>
              <w:spacing w:before="0" w:beforeAutospacing="off" w:after="0" w:afterAutospacing="off"/>
            </w:pPr>
            <w:r w:rsidR="34E8C6E2">
              <w:rPr/>
              <w:t>Gas giant exoplanet observational datasets</w:t>
            </w:r>
          </w:p>
        </w:tc>
        <w:tc>
          <w:tcPr>
            <w:tcW w:w="1941" w:type="dxa"/>
            <w:tcMar/>
            <w:vAlign w:val="center"/>
          </w:tcPr>
          <w:p w:rsidR="34E8C6E2" w:rsidP="34E8C6E2" w:rsidRDefault="34E8C6E2" w14:paraId="53183BF1" w14:textId="0204E68B">
            <w:pPr>
              <w:spacing w:before="0" w:beforeAutospacing="off" w:after="0" w:afterAutospacing="off"/>
            </w:pPr>
            <w:r w:rsidR="34E8C6E2">
              <w:rPr/>
              <w:t>Machine learning regression models for interior structure modeling</w:t>
            </w:r>
          </w:p>
        </w:tc>
        <w:tc>
          <w:tcPr>
            <w:tcW w:w="2705" w:type="dxa"/>
            <w:tcMar/>
            <w:vAlign w:val="center"/>
          </w:tcPr>
          <w:p w:rsidR="34E8C6E2" w:rsidP="34E8C6E2" w:rsidRDefault="34E8C6E2" w14:paraId="7F120E6C" w14:textId="60DE8CE1">
            <w:pPr>
              <w:spacing w:before="0" w:beforeAutospacing="off" w:after="0" w:afterAutospacing="off"/>
            </w:pPr>
            <w:r w:rsidR="34E8C6E2">
              <w:rPr/>
              <w:t>Demonstrated that ML techniques can efficiently infer gas giant internal compositions using multi-parameter physical inputs</w:t>
            </w:r>
          </w:p>
        </w:tc>
        <w:tc>
          <w:tcPr>
            <w:tcW w:w="1879" w:type="dxa"/>
            <w:tcMar/>
            <w:vAlign w:val="center"/>
          </w:tcPr>
          <w:p w:rsidR="34E8C6E2" w:rsidP="34E8C6E2" w:rsidRDefault="34E8C6E2" w14:paraId="4AF8E092" w14:textId="6628EFD6">
            <w:pPr>
              <w:spacing w:before="0" w:beforeAutospacing="off" w:after="0" w:afterAutospacing="off"/>
            </w:pPr>
            <w:r w:rsidR="34E8C6E2">
              <w:rPr/>
              <w:t>Focused only on gas giants; no clustering or unsupervised structural grouping</w:t>
            </w:r>
          </w:p>
        </w:tc>
      </w:tr>
      <w:tr w:rsidR="34E8C6E2" w:rsidTr="34E8C6E2" w14:paraId="4987DA26">
        <w:trPr>
          <w:trHeight w:val="300"/>
        </w:trPr>
        <w:tc>
          <w:tcPr>
            <w:tcW w:w="435" w:type="dxa"/>
            <w:tcMar/>
            <w:vAlign w:val="center"/>
          </w:tcPr>
          <w:p w:rsidR="34E8C6E2" w:rsidP="34E8C6E2" w:rsidRDefault="34E8C6E2" w14:paraId="58A74A4E" w14:textId="6B4EB98F">
            <w:pPr>
              <w:spacing w:before="0" w:beforeAutospacing="off" w:after="0" w:afterAutospacing="off"/>
            </w:pPr>
            <w:r w:rsidR="34E8C6E2">
              <w:rPr/>
              <w:t>2</w:t>
            </w:r>
          </w:p>
        </w:tc>
        <w:tc>
          <w:tcPr>
            <w:tcW w:w="855" w:type="dxa"/>
            <w:tcMar/>
            <w:vAlign w:val="center"/>
          </w:tcPr>
          <w:p w:rsidR="34E8C6E2" w:rsidP="34E8C6E2" w:rsidRDefault="34E8C6E2" w14:paraId="5094BF35" w14:textId="43112E12">
            <w:pPr>
              <w:spacing w:before="0" w:beforeAutospacing="off" w:after="0" w:afterAutospacing="off"/>
            </w:pPr>
            <w:r w:rsidR="34E8C6E2">
              <w:rPr/>
              <w:t>Zhao, Luo &amp; Ni, 2023 [</w:t>
            </w:r>
            <w:r w:rsidR="7D56EF62">
              <w:rPr/>
              <w:t>2</w:t>
            </w:r>
            <w:r w:rsidR="34E8C6E2">
              <w:rPr/>
              <w:t>]</w:t>
            </w:r>
          </w:p>
        </w:tc>
        <w:tc>
          <w:tcPr>
            <w:tcW w:w="1395" w:type="dxa"/>
            <w:tcMar/>
            <w:vAlign w:val="center"/>
          </w:tcPr>
          <w:p w:rsidR="34E8C6E2" w:rsidP="34E8C6E2" w:rsidRDefault="34E8C6E2" w14:paraId="0418C273" w14:textId="7E50C0CB">
            <w:pPr>
              <w:spacing w:before="0" w:beforeAutospacing="off" w:after="0" w:afterAutospacing="off"/>
            </w:pPr>
            <w:r w:rsidR="34E8C6E2">
              <w:rPr/>
              <w:t>Rocky exoplanet observational constraints dataset</w:t>
            </w:r>
          </w:p>
        </w:tc>
        <w:tc>
          <w:tcPr>
            <w:tcW w:w="1941" w:type="dxa"/>
            <w:tcMar/>
            <w:vAlign w:val="center"/>
          </w:tcPr>
          <w:p w:rsidR="34E8C6E2" w:rsidP="34E8C6E2" w:rsidRDefault="34E8C6E2" w14:paraId="6D124823" w14:textId="3C6B2D77">
            <w:pPr>
              <w:spacing w:before="0" w:beforeAutospacing="off" w:after="0" w:afterAutospacing="off"/>
            </w:pPr>
            <w:r w:rsidR="34E8C6E2">
              <w:rPr/>
              <w:t>Supervised ML regression for interior structure inference</w:t>
            </w:r>
          </w:p>
        </w:tc>
        <w:tc>
          <w:tcPr>
            <w:tcW w:w="2705" w:type="dxa"/>
            <w:tcMar/>
            <w:vAlign w:val="center"/>
          </w:tcPr>
          <w:p w:rsidR="34E8C6E2" w:rsidP="34E8C6E2" w:rsidRDefault="34E8C6E2" w14:paraId="17C60556" w14:textId="2C89FC48">
            <w:pPr>
              <w:spacing w:before="0" w:beforeAutospacing="off" w:after="0" w:afterAutospacing="off"/>
            </w:pPr>
            <w:r w:rsidR="34E8C6E2">
              <w:rPr/>
              <w:t>Provided high-dimensional inference of rocky planet compositions with improved prediction accuracy</w:t>
            </w:r>
          </w:p>
        </w:tc>
        <w:tc>
          <w:tcPr>
            <w:tcW w:w="1879" w:type="dxa"/>
            <w:tcMar/>
            <w:vAlign w:val="center"/>
          </w:tcPr>
          <w:p w:rsidR="34E8C6E2" w:rsidP="34E8C6E2" w:rsidRDefault="34E8C6E2" w14:paraId="1C74BD55" w14:textId="6F8B64CA">
            <w:pPr>
              <w:spacing w:before="0" w:beforeAutospacing="off" w:after="0" w:afterAutospacing="off"/>
            </w:pPr>
            <w:r w:rsidR="34E8C6E2">
              <w:rPr/>
              <w:t>Does not address population-level clustering or validation metrics</w:t>
            </w:r>
          </w:p>
        </w:tc>
      </w:tr>
      <w:tr w:rsidR="34E8C6E2" w:rsidTr="34E8C6E2" w14:paraId="413C2B7A">
        <w:trPr>
          <w:trHeight w:val="300"/>
        </w:trPr>
        <w:tc>
          <w:tcPr>
            <w:tcW w:w="435" w:type="dxa"/>
            <w:tcMar/>
            <w:vAlign w:val="center"/>
          </w:tcPr>
          <w:p w:rsidR="34E8C6E2" w:rsidP="34E8C6E2" w:rsidRDefault="34E8C6E2" w14:paraId="1AD434C8" w14:textId="36CB02C7">
            <w:pPr>
              <w:spacing w:before="0" w:beforeAutospacing="off" w:after="0" w:afterAutospacing="off"/>
            </w:pPr>
            <w:r w:rsidR="34E8C6E2">
              <w:rPr/>
              <w:t>3</w:t>
            </w:r>
          </w:p>
        </w:tc>
        <w:tc>
          <w:tcPr>
            <w:tcW w:w="855" w:type="dxa"/>
            <w:tcMar/>
            <w:vAlign w:val="center"/>
          </w:tcPr>
          <w:p w:rsidR="34E8C6E2" w:rsidP="34E8C6E2" w:rsidRDefault="34E8C6E2" w14:paraId="1A976983" w14:textId="45C7E7B2">
            <w:pPr>
              <w:spacing w:before="0" w:beforeAutospacing="off" w:after="0" w:afterAutospacing="off"/>
            </w:pPr>
            <w:r w:rsidR="34E8C6E2">
              <w:rPr/>
              <w:t>Malik, Moster &amp; Obermeier, 2022 [</w:t>
            </w:r>
            <w:r w:rsidR="1A7195A1">
              <w:rPr/>
              <w:t>3</w:t>
            </w:r>
            <w:r w:rsidR="34E8C6E2">
              <w:rPr/>
              <w:t>]</w:t>
            </w:r>
          </w:p>
        </w:tc>
        <w:tc>
          <w:tcPr>
            <w:tcW w:w="1395" w:type="dxa"/>
            <w:tcMar/>
            <w:vAlign w:val="center"/>
          </w:tcPr>
          <w:p w:rsidR="34E8C6E2" w:rsidP="34E8C6E2" w:rsidRDefault="34E8C6E2" w14:paraId="23CB8107" w14:textId="393141F6">
            <w:pPr>
              <w:spacing w:before="0" w:beforeAutospacing="off" w:after="0" w:afterAutospacing="off"/>
            </w:pPr>
            <w:r w:rsidR="34E8C6E2">
              <w:rPr/>
              <w:t>K2 and TESS light curve datasets</w:t>
            </w:r>
          </w:p>
        </w:tc>
        <w:tc>
          <w:tcPr>
            <w:tcW w:w="1941" w:type="dxa"/>
            <w:tcMar/>
            <w:vAlign w:val="center"/>
          </w:tcPr>
          <w:p w:rsidR="34E8C6E2" w:rsidP="34E8C6E2" w:rsidRDefault="34E8C6E2" w14:paraId="5E3B3F89" w14:textId="1DAC3DE4">
            <w:pPr>
              <w:spacing w:before="0" w:beforeAutospacing="off" w:after="0" w:afterAutospacing="off"/>
            </w:pPr>
            <w:r w:rsidR="34E8C6E2">
              <w:rPr/>
              <w:t>LightGBM supervised classification with feature scaling and evaluation metrics</w:t>
            </w:r>
          </w:p>
        </w:tc>
        <w:tc>
          <w:tcPr>
            <w:tcW w:w="2705" w:type="dxa"/>
            <w:tcMar/>
            <w:vAlign w:val="center"/>
          </w:tcPr>
          <w:p w:rsidR="34E8C6E2" w:rsidP="34E8C6E2" w:rsidRDefault="34E8C6E2" w14:paraId="45A6F655" w14:textId="0FA77728">
            <w:pPr>
              <w:spacing w:before="0" w:beforeAutospacing="off" w:after="0" w:afterAutospacing="off"/>
            </w:pPr>
            <w:r w:rsidR="34E8C6E2">
              <w:rPr/>
              <w:t>Achieved high detection performance for exoplanet candidates; demonstrates importance of preprocessing and model evaluation</w:t>
            </w:r>
          </w:p>
        </w:tc>
        <w:tc>
          <w:tcPr>
            <w:tcW w:w="1879" w:type="dxa"/>
            <w:tcMar/>
            <w:vAlign w:val="center"/>
          </w:tcPr>
          <w:p w:rsidR="34E8C6E2" w:rsidP="34E8C6E2" w:rsidRDefault="34E8C6E2" w14:paraId="0EA0A61B" w14:textId="7A021B73">
            <w:pPr>
              <w:spacing w:before="0" w:beforeAutospacing="off" w:after="0" w:afterAutospacing="off"/>
            </w:pPr>
            <w:r w:rsidR="34E8C6E2">
              <w:rPr/>
              <w:t>Focused on detection rather than structural population analysis</w:t>
            </w:r>
          </w:p>
        </w:tc>
      </w:tr>
      <w:tr w:rsidR="34E8C6E2" w:rsidTr="34E8C6E2" w14:paraId="3C82ED7A">
        <w:trPr>
          <w:trHeight w:val="300"/>
        </w:trPr>
        <w:tc>
          <w:tcPr>
            <w:tcW w:w="435" w:type="dxa"/>
            <w:tcMar/>
            <w:vAlign w:val="center"/>
          </w:tcPr>
          <w:p w:rsidR="34E8C6E2" w:rsidP="34E8C6E2" w:rsidRDefault="34E8C6E2" w14:paraId="1F6F3538" w14:textId="63D92690">
            <w:pPr>
              <w:spacing w:before="0" w:beforeAutospacing="off" w:after="0" w:afterAutospacing="off"/>
            </w:pPr>
            <w:r w:rsidR="34E8C6E2">
              <w:rPr/>
              <w:t>4</w:t>
            </w:r>
          </w:p>
        </w:tc>
        <w:tc>
          <w:tcPr>
            <w:tcW w:w="855" w:type="dxa"/>
            <w:tcMar/>
            <w:vAlign w:val="center"/>
          </w:tcPr>
          <w:p w:rsidR="34E8C6E2" w:rsidP="34E8C6E2" w:rsidRDefault="34E8C6E2" w14:paraId="60EAEB11" w14:textId="2A2660EA">
            <w:pPr>
              <w:spacing w:before="0" w:beforeAutospacing="off" w:after="0" w:afterAutospacing="off"/>
            </w:pPr>
            <w:r w:rsidR="34E8C6E2">
              <w:rPr/>
              <w:t>Rogers et al., 2021 [</w:t>
            </w:r>
            <w:r w:rsidR="3E1A42C4">
              <w:rPr/>
              <w:t>4</w:t>
            </w:r>
            <w:r w:rsidR="34E8C6E2">
              <w:rPr/>
              <w:t>]</w:t>
            </w:r>
          </w:p>
        </w:tc>
        <w:tc>
          <w:tcPr>
            <w:tcW w:w="1395" w:type="dxa"/>
            <w:tcMar/>
            <w:vAlign w:val="center"/>
          </w:tcPr>
          <w:p w:rsidR="34E8C6E2" w:rsidP="34E8C6E2" w:rsidRDefault="34E8C6E2" w14:paraId="432B2369" w14:textId="4E4550D3">
            <w:pPr>
              <w:spacing w:before="0" w:beforeAutospacing="off" w:after="0" w:afterAutospacing="off"/>
            </w:pPr>
            <w:r w:rsidR="34E8C6E2">
              <w:rPr/>
              <w:t>Planetary mass–radius datasets</w:t>
            </w:r>
          </w:p>
        </w:tc>
        <w:tc>
          <w:tcPr>
            <w:tcW w:w="1941" w:type="dxa"/>
            <w:tcMar/>
            <w:vAlign w:val="center"/>
          </w:tcPr>
          <w:p w:rsidR="34E8C6E2" w:rsidP="34E8C6E2" w:rsidRDefault="34E8C6E2" w14:paraId="3D05533D" w14:textId="4CEDBB9E">
            <w:pPr>
              <w:spacing w:before="0" w:beforeAutospacing="off" w:after="0" w:afterAutospacing="off"/>
            </w:pPr>
            <w:r w:rsidR="34E8C6E2">
              <w:rPr/>
              <w:t>Statistical comparison of evolutionary models (photoevaporation vs. core-powered mass loss)</w:t>
            </w:r>
          </w:p>
        </w:tc>
        <w:tc>
          <w:tcPr>
            <w:tcW w:w="2705" w:type="dxa"/>
            <w:tcMar/>
            <w:vAlign w:val="center"/>
          </w:tcPr>
          <w:p w:rsidR="34E8C6E2" w:rsidP="34E8C6E2" w:rsidRDefault="34E8C6E2" w14:paraId="4D311998" w14:textId="20008DFE">
            <w:pPr>
              <w:spacing w:before="0" w:beforeAutospacing="off" w:after="0" w:afterAutospacing="off"/>
            </w:pPr>
            <w:r w:rsidR="34E8C6E2">
              <w:rPr/>
              <w:t>Identified and validated the 3D radius gap using population-level statistical modeling</w:t>
            </w:r>
          </w:p>
        </w:tc>
        <w:tc>
          <w:tcPr>
            <w:tcW w:w="1879" w:type="dxa"/>
            <w:tcMar/>
            <w:vAlign w:val="center"/>
          </w:tcPr>
          <w:p w:rsidR="34E8C6E2" w:rsidP="34E8C6E2" w:rsidRDefault="34E8C6E2" w14:paraId="4F3CA52D" w14:textId="3BB57769">
            <w:pPr>
              <w:spacing w:before="0" w:beforeAutospacing="off" w:after="0" w:afterAutospacing="off"/>
            </w:pPr>
            <w:r w:rsidR="34E8C6E2">
              <w:rPr/>
              <w:t>Theoretical model comparison; no data-driven clustering framework</w:t>
            </w:r>
          </w:p>
        </w:tc>
      </w:tr>
      <w:tr w:rsidR="34E8C6E2" w:rsidTr="34E8C6E2" w14:paraId="619801CB">
        <w:trPr>
          <w:trHeight w:val="300"/>
        </w:trPr>
        <w:tc>
          <w:tcPr>
            <w:tcW w:w="435" w:type="dxa"/>
            <w:tcMar/>
            <w:vAlign w:val="center"/>
          </w:tcPr>
          <w:p w:rsidR="34E8C6E2" w:rsidP="34E8C6E2" w:rsidRDefault="34E8C6E2" w14:paraId="45098BED" w14:textId="4C0CC047">
            <w:pPr>
              <w:spacing w:before="0" w:beforeAutospacing="off" w:after="0" w:afterAutospacing="off"/>
            </w:pPr>
            <w:r w:rsidR="34E8C6E2">
              <w:rPr/>
              <w:t>5</w:t>
            </w:r>
          </w:p>
        </w:tc>
        <w:tc>
          <w:tcPr>
            <w:tcW w:w="855" w:type="dxa"/>
            <w:tcMar/>
            <w:vAlign w:val="center"/>
          </w:tcPr>
          <w:p w:rsidR="34E8C6E2" w:rsidP="34E8C6E2" w:rsidRDefault="34E8C6E2" w14:paraId="6C2CA7B7" w14:textId="2D7D81A1">
            <w:pPr>
              <w:spacing w:before="0" w:beforeAutospacing="off" w:after="0" w:afterAutospacing="off"/>
            </w:pPr>
            <w:r w:rsidR="34E8C6E2">
              <w:rPr/>
              <w:t>Izidoro</w:t>
            </w:r>
            <w:r w:rsidR="34E8C6E2">
              <w:rPr/>
              <w:t xml:space="preserve"> et al., 2022 [</w:t>
            </w:r>
            <w:r w:rsidR="62CFD101">
              <w:rPr/>
              <w:t>5</w:t>
            </w:r>
            <w:r w:rsidR="34E8C6E2">
              <w:rPr/>
              <w:t>]</w:t>
            </w:r>
          </w:p>
        </w:tc>
        <w:tc>
          <w:tcPr>
            <w:tcW w:w="1395" w:type="dxa"/>
            <w:tcMar/>
            <w:vAlign w:val="center"/>
          </w:tcPr>
          <w:p w:rsidR="34E8C6E2" w:rsidP="34E8C6E2" w:rsidRDefault="34E8C6E2" w14:paraId="235D36E3" w14:textId="0A70BB70">
            <w:pPr>
              <w:spacing w:before="0" w:beforeAutospacing="off" w:after="0" w:afterAutospacing="off"/>
            </w:pPr>
            <w:r w:rsidR="34E8C6E2">
              <w:rPr/>
              <w:t>Observed planetary radius and orbital datasets</w:t>
            </w:r>
          </w:p>
        </w:tc>
        <w:tc>
          <w:tcPr>
            <w:tcW w:w="1941" w:type="dxa"/>
            <w:tcMar/>
            <w:vAlign w:val="center"/>
          </w:tcPr>
          <w:p w:rsidR="34E8C6E2" w:rsidP="34E8C6E2" w:rsidRDefault="34E8C6E2" w14:paraId="4996376A" w14:textId="735002F5">
            <w:pPr>
              <w:spacing w:before="0" w:beforeAutospacing="off" w:after="0" w:afterAutospacing="off"/>
            </w:pPr>
            <w:r w:rsidR="34E8C6E2">
              <w:rPr/>
              <w:t>Population synthesis modeling and statistical analysis</w:t>
            </w:r>
          </w:p>
        </w:tc>
        <w:tc>
          <w:tcPr>
            <w:tcW w:w="2705" w:type="dxa"/>
            <w:tcMar/>
            <w:vAlign w:val="center"/>
          </w:tcPr>
          <w:p w:rsidR="34E8C6E2" w:rsidP="34E8C6E2" w:rsidRDefault="34E8C6E2" w14:paraId="66EF0717" w14:textId="1B8ABE23">
            <w:pPr>
              <w:spacing w:before="0" w:beforeAutospacing="off" w:after="0" w:afterAutospacing="off"/>
            </w:pPr>
            <w:r w:rsidR="34E8C6E2">
              <w:rPr/>
              <w:t>Provided explanation for the origin of the radius valley through evolutionary modeling</w:t>
            </w:r>
          </w:p>
        </w:tc>
        <w:tc>
          <w:tcPr>
            <w:tcW w:w="1879" w:type="dxa"/>
            <w:tcMar/>
            <w:vAlign w:val="center"/>
          </w:tcPr>
          <w:p w:rsidR="34E8C6E2" w:rsidP="34E8C6E2" w:rsidRDefault="34E8C6E2" w14:paraId="0BF17B2D" w14:textId="354283BF">
            <w:pPr>
              <w:spacing w:before="0" w:beforeAutospacing="off" w:after="0" w:afterAutospacing="off"/>
            </w:pPr>
            <w:r w:rsidR="34E8C6E2">
              <w:rPr/>
              <w:t>Does not apply machine learning or multi-algorithm clustering techniques</w:t>
            </w:r>
          </w:p>
        </w:tc>
      </w:tr>
      <w:tr w:rsidR="34E8C6E2" w:rsidTr="34E8C6E2" w14:paraId="5ED61012">
        <w:trPr>
          <w:trHeight w:val="300"/>
        </w:trPr>
        <w:tc>
          <w:tcPr>
            <w:tcW w:w="435" w:type="dxa"/>
            <w:tcMar/>
            <w:vAlign w:val="center"/>
          </w:tcPr>
          <w:p w:rsidR="34E8C6E2" w:rsidP="34E8C6E2" w:rsidRDefault="34E8C6E2" w14:paraId="47BBA70D" w14:textId="1BF0D071">
            <w:pPr>
              <w:spacing w:before="0" w:beforeAutospacing="off" w:after="0" w:afterAutospacing="off"/>
            </w:pPr>
            <w:r w:rsidR="34E8C6E2">
              <w:rPr/>
              <w:t>6</w:t>
            </w:r>
          </w:p>
        </w:tc>
        <w:tc>
          <w:tcPr>
            <w:tcW w:w="855" w:type="dxa"/>
            <w:tcMar/>
            <w:vAlign w:val="center"/>
          </w:tcPr>
          <w:p w:rsidR="34E8C6E2" w:rsidP="34E8C6E2" w:rsidRDefault="34E8C6E2" w14:paraId="6B103F96" w14:textId="715FC7BA">
            <w:pPr>
              <w:spacing w:before="0" w:beforeAutospacing="off" w:after="0" w:afterAutospacing="off"/>
            </w:pPr>
            <w:r w:rsidR="34E8C6E2">
              <w:rPr/>
              <w:t>Baumeister &amp; Tosi, 2023 [</w:t>
            </w:r>
            <w:r w:rsidR="1B077E1B">
              <w:rPr/>
              <w:t>6</w:t>
            </w:r>
            <w:r w:rsidR="34E8C6E2">
              <w:rPr/>
              <w:t>]</w:t>
            </w:r>
          </w:p>
        </w:tc>
        <w:tc>
          <w:tcPr>
            <w:tcW w:w="1395" w:type="dxa"/>
            <w:tcMar/>
            <w:vAlign w:val="center"/>
          </w:tcPr>
          <w:p w:rsidR="34E8C6E2" w:rsidP="34E8C6E2" w:rsidRDefault="34E8C6E2" w14:paraId="0E2C1D53" w14:textId="6A4BFD04">
            <w:pPr>
              <w:spacing w:before="0" w:beforeAutospacing="off" w:after="0" w:afterAutospacing="off"/>
            </w:pPr>
            <w:r w:rsidR="34E8C6E2">
              <w:rPr/>
              <w:t>Exoplanet mass–radius and interior parameter datasets</w:t>
            </w:r>
          </w:p>
        </w:tc>
        <w:tc>
          <w:tcPr>
            <w:tcW w:w="1941" w:type="dxa"/>
            <w:tcMar/>
            <w:vAlign w:val="center"/>
          </w:tcPr>
          <w:p w:rsidR="34E8C6E2" w:rsidP="34E8C6E2" w:rsidRDefault="34E8C6E2" w14:paraId="589602F8" w14:textId="690972D4">
            <w:pPr>
              <w:spacing w:before="0" w:beforeAutospacing="off" w:after="0" w:afterAutospacing="off"/>
            </w:pPr>
            <w:r w:rsidR="34E8C6E2">
              <w:rPr/>
              <w:t>Mixture Density Networks (probabilistic ML modeling)</w:t>
            </w:r>
          </w:p>
        </w:tc>
        <w:tc>
          <w:tcPr>
            <w:tcW w:w="2705" w:type="dxa"/>
            <w:tcMar/>
            <w:vAlign w:val="center"/>
          </w:tcPr>
          <w:p w:rsidR="34E8C6E2" w:rsidP="34E8C6E2" w:rsidRDefault="34E8C6E2" w14:paraId="0209DE6B" w14:textId="22522B7E">
            <w:pPr>
              <w:spacing w:before="0" w:beforeAutospacing="off" w:after="0" w:afterAutospacing="off"/>
            </w:pPr>
            <w:r w:rsidR="34E8C6E2">
              <w:rPr/>
              <w:t>Enabled rapid probabilistic characterization of planetary interiors under uncertainty</w:t>
            </w:r>
          </w:p>
        </w:tc>
        <w:tc>
          <w:tcPr>
            <w:tcW w:w="1879" w:type="dxa"/>
            <w:tcMar/>
            <w:vAlign w:val="center"/>
          </w:tcPr>
          <w:p w:rsidR="34E8C6E2" w:rsidP="34E8C6E2" w:rsidRDefault="34E8C6E2" w14:paraId="325CA229" w14:textId="34FAD02C">
            <w:pPr>
              <w:spacing w:before="0" w:beforeAutospacing="off" w:after="0" w:afterAutospacing="off"/>
            </w:pPr>
            <w:r w:rsidR="34E8C6E2">
              <w:rPr/>
              <w:t>Focused on probabilistic modeling rather than structural grouping or cluster validation</w:t>
            </w:r>
          </w:p>
        </w:tc>
      </w:tr>
      <w:tr w:rsidR="34E8C6E2" w:rsidTr="34E8C6E2" w14:paraId="2C11ED1E">
        <w:trPr>
          <w:trHeight w:val="300"/>
        </w:trPr>
        <w:tc>
          <w:tcPr>
            <w:tcW w:w="435" w:type="dxa"/>
            <w:tcMar/>
            <w:vAlign w:val="center"/>
          </w:tcPr>
          <w:p w:rsidR="34E8C6E2" w:rsidP="34E8C6E2" w:rsidRDefault="34E8C6E2" w14:paraId="4E14D4B8" w14:textId="54FE584C">
            <w:pPr>
              <w:spacing w:before="0" w:beforeAutospacing="off" w:after="0" w:afterAutospacing="off"/>
            </w:pPr>
            <w:r w:rsidR="34E8C6E2">
              <w:rPr/>
              <w:t>7</w:t>
            </w:r>
          </w:p>
        </w:tc>
        <w:tc>
          <w:tcPr>
            <w:tcW w:w="855" w:type="dxa"/>
            <w:tcMar/>
            <w:vAlign w:val="center"/>
          </w:tcPr>
          <w:p w:rsidR="34E8C6E2" w:rsidP="34E8C6E2" w:rsidRDefault="34E8C6E2" w14:paraId="6BB27002" w14:textId="50A7A429">
            <w:pPr>
              <w:spacing w:before="0" w:beforeAutospacing="off" w:after="0" w:afterAutospacing="off"/>
            </w:pPr>
            <w:r w:rsidR="34E8C6E2">
              <w:rPr/>
              <w:t>Hsu et al., 2019 [</w:t>
            </w:r>
            <w:r w:rsidR="51A1B147">
              <w:rPr/>
              <w:t>7</w:t>
            </w:r>
            <w:r w:rsidR="34E8C6E2">
              <w:rPr/>
              <w:t>]</w:t>
            </w:r>
          </w:p>
        </w:tc>
        <w:tc>
          <w:tcPr>
            <w:tcW w:w="1395" w:type="dxa"/>
            <w:tcMar/>
            <w:vAlign w:val="center"/>
          </w:tcPr>
          <w:p w:rsidR="34E8C6E2" w:rsidP="34E8C6E2" w:rsidRDefault="34E8C6E2" w14:paraId="554BB27A" w14:textId="3437DC61">
            <w:pPr>
              <w:spacing w:before="0" w:beforeAutospacing="off" w:after="0" w:afterAutospacing="off"/>
            </w:pPr>
            <w:r w:rsidR="34E8C6E2">
              <w:rPr/>
              <w:t>Kepler exoplanet occurrence dataset</w:t>
            </w:r>
          </w:p>
        </w:tc>
        <w:tc>
          <w:tcPr>
            <w:tcW w:w="1941" w:type="dxa"/>
            <w:tcMar/>
            <w:vAlign w:val="center"/>
          </w:tcPr>
          <w:p w:rsidR="34E8C6E2" w:rsidP="34E8C6E2" w:rsidRDefault="34E8C6E2" w14:paraId="3B8904BE" w14:textId="251F4C43">
            <w:pPr>
              <w:spacing w:before="0" w:beforeAutospacing="off" w:after="0" w:afterAutospacing="off"/>
            </w:pPr>
            <w:r w:rsidR="34E8C6E2">
              <w:rPr/>
              <w:t>Hierarchical Bayesian modeling with bias correction</w:t>
            </w:r>
          </w:p>
        </w:tc>
        <w:tc>
          <w:tcPr>
            <w:tcW w:w="2705" w:type="dxa"/>
            <w:tcMar/>
            <w:vAlign w:val="center"/>
          </w:tcPr>
          <w:p w:rsidR="34E8C6E2" w:rsidP="34E8C6E2" w:rsidRDefault="34E8C6E2" w14:paraId="74FFA68A" w14:textId="1E7ADFA3">
            <w:pPr>
              <w:spacing w:before="0" w:beforeAutospacing="off" w:after="0" w:afterAutospacing="off"/>
            </w:pPr>
            <w:r w:rsidR="34E8C6E2">
              <w:rPr/>
              <w:t>Improved occurrence rate estimation while correcting detection biases and uncertainties</w:t>
            </w:r>
          </w:p>
        </w:tc>
        <w:tc>
          <w:tcPr>
            <w:tcW w:w="1879" w:type="dxa"/>
            <w:tcMar/>
            <w:vAlign w:val="center"/>
          </w:tcPr>
          <w:p w:rsidR="34E8C6E2" w:rsidP="34E8C6E2" w:rsidRDefault="34E8C6E2" w14:paraId="717C2B4A" w14:textId="07D76867">
            <w:pPr>
              <w:spacing w:before="0" w:beforeAutospacing="off" w:after="0" w:afterAutospacing="off"/>
            </w:pPr>
            <w:r w:rsidR="34E8C6E2">
              <w:rPr/>
              <w:t>Does not include clustering or multi-method unsupervised framework</w:t>
            </w:r>
          </w:p>
        </w:tc>
      </w:tr>
    </w:tbl>
    <w:p xmlns:wp14="http://schemas.microsoft.com/office/word/2010/wordml" w:rsidP="34E8C6E2" w14:paraId="599C7200" wp14:textId="0E3FA8DD">
      <w:pPr>
        <w:pStyle w:val="Heading4"/>
        <w:tabs>
          <w:tab w:val="left" w:leader="none" w:pos="383"/>
        </w:tabs>
        <w:spacing w:before="303" w:after="0" w:line="240" w:lineRule="auto"/>
        <w:ind w:left="383" w:right="0" w:hanging="360"/>
        <w:jc w:val="left"/>
      </w:pPr>
    </w:p>
    <w:p xmlns:wp14="http://schemas.microsoft.com/office/word/2010/wordml" w:rsidP="34E8C6E2" w14:paraId="7252A7CD" wp14:textId="34609A7A">
      <w:pPr>
        <w:pStyle w:val="Heading4"/>
        <w:numPr>
          <w:ilvl w:val="1"/>
          <w:numId w:val="1"/>
        </w:numPr>
        <w:tabs>
          <w:tab w:val="left" w:leader="none" w:pos="383"/>
        </w:tabs>
        <w:spacing w:before="303" w:after="0" w:line="240" w:lineRule="auto"/>
        <w:ind w:left="383" w:right="0" w:hanging="360"/>
        <w:jc w:val="left"/>
        <w:rPr/>
      </w:pPr>
      <w:r w:rsidR="5DFE6AF7">
        <w:rPr/>
        <w:t>Critical Analysis of Literature</w:t>
      </w:r>
    </w:p>
    <w:p xmlns:wp14="http://schemas.microsoft.com/office/word/2010/wordml" w:rsidP="34E8C6E2" w14:paraId="059311FE" wp14:textId="7B1A1086">
      <w:pPr>
        <w:pStyle w:val="Heading4"/>
        <w:tabs>
          <w:tab w:val="left" w:leader="none" w:pos="383"/>
        </w:tabs>
        <w:spacing w:before="303" w:after="0" w:line="240" w:lineRule="auto"/>
        <w:ind w:left="23" w:right="0" w:hanging="0"/>
        <w:jc w:val="left"/>
      </w:pPr>
    </w:p>
    <w:p xmlns:wp14="http://schemas.microsoft.com/office/word/2010/wordml" w:rsidP="34E8C6E2" w14:paraId="1DD59A3D" wp14:textId="1441BB03">
      <w:pPr>
        <w:pStyle w:val="BodyText"/>
        <w:spacing w:before="29" w:after="0" w:line="240" w:lineRule="auto"/>
        <w:ind w:left="0"/>
      </w:pPr>
      <w:r w:rsidR="662AA372">
        <w:rPr/>
        <w:t xml:space="preserve">In the reviewed literature, it is clear that most of the studies focus on supervised machine learning and probabilistic models to characterize planets interiors, detect candidates, and estimate their occurrence rates. Multi-parameter observations in machine learning models with regression techniques are commonly applied to the determination of internal compositions of the gas giants and rocky exoplanets [1], [2]. LightGBM and other ensemble learning frameworks have been successfully used in detecting exoplanets with both K2 and TESS light curves data [3]. On the same note, probabilistic modeling systems like mixture density network [6] and hierarchical Bayesian inference [7] are also used to solve the problem of uncertainty and bias correction in the research of planets populations. These methods all indicate the growing use of data-oriented practices in astrophysical studies. </w:t>
      </w:r>
    </w:p>
    <w:p xmlns:wp14="http://schemas.microsoft.com/office/word/2010/wordml" w:rsidP="34E8C6E2" w14:paraId="38473821" wp14:textId="759A589E">
      <w:pPr>
        <w:pStyle w:val="BodyText"/>
        <w:spacing w:before="29" w:after="0" w:line="240" w:lineRule="auto"/>
        <w:ind w:left="0"/>
      </w:pPr>
      <w:r w:rsidR="662AA372">
        <w:rPr/>
        <w:t xml:space="preserve"> </w:t>
      </w:r>
    </w:p>
    <w:p xmlns:wp14="http://schemas.microsoft.com/office/word/2010/wordml" w:rsidP="34E8C6E2" w14:paraId="054CCBDA" wp14:textId="3B7F8185">
      <w:pPr>
        <w:pStyle w:val="BodyText"/>
        <w:spacing w:before="29" w:after="0" w:line="240" w:lineRule="auto"/>
        <w:ind w:left="0"/>
      </w:pPr>
      <w:r w:rsidR="662AA372">
        <w:rPr/>
        <w:t xml:space="preserve">One of the tendencies that can be identified throughout the literature is the focus of predictive accuracy and parameter inference over exploratory structural discovery. Supervised learning models are mainly created to find a mapping of input features to predetermined output, like the mass, composition, or a classification label of the planets. These methods although having high predictive performance rely on labeled data or predetermined modeling goals. They thus do not seek to discover inherent structural groupings which can necessarily arise in high-dimensional planetary data. This implies that there is a conceptual difference between prediction-oriented modeling and the unsupervised structural exploration. </w:t>
      </w:r>
    </w:p>
    <w:p xmlns:wp14="http://schemas.microsoft.com/office/word/2010/wordml" w:rsidP="34E8C6E2" w14:paraId="5A00DBA4" wp14:textId="76152B30">
      <w:pPr>
        <w:pStyle w:val="BodyText"/>
        <w:spacing w:before="29" w:after="0" w:line="240" w:lineRule="auto"/>
        <w:ind w:left="0"/>
      </w:pPr>
      <w:r w:rsidR="662AA372">
        <w:rPr/>
        <w:t xml:space="preserve"> </w:t>
      </w:r>
    </w:p>
    <w:p xmlns:wp14="http://schemas.microsoft.com/office/word/2010/wordml" w:rsidP="34E8C6E2" w14:paraId="540E9137" wp14:textId="65CF63DE">
      <w:pPr>
        <w:pStyle w:val="BodyText"/>
        <w:spacing w:before="29" w:after="0" w:line="240" w:lineRule="auto"/>
        <w:ind w:left="0"/>
      </w:pPr>
      <w:r w:rsidR="662AA372">
        <w:rPr/>
        <w:t xml:space="preserve">One more similar feature of the works considered is the use of curated or domain-specific collections of planetary data. Indicatively, interior modelling analyses are limited to gas giant [1] or rocky exoplanets [2], whereas studies of their occurrence rates are confined to Kepler detections [7]. Even though these domain-specific analyses are very insightful, they restrict the ability to generalize structure-based conclusions to the heterogeneous populations on planets. Archives of exoplanets provided by NASA in large amounts have a variety of planetary systems with significant differences in mass, orbital period, warmer or colder, and stellar types. There is a lack of attempts to examine the full multi-parameter data, based on cohesive exploratory models. </w:t>
      </w:r>
    </w:p>
    <w:p xmlns:wp14="http://schemas.microsoft.com/office/word/2010/wordml" w:rsidP="34E8C6E2" w14:paraId="2B250BB7" wp14:textId="06A4F1EC">
      <w:pPr>
        <w:pStyle w:val="BodyText"/>
        <w:spacing w:before="29" w:after="0" w:line="240" w:lineRule="auto"/>
        <w:ind w:left="0"/>
      </w:pPr>
      <w:r w:rsidR="662AA372">
        <w:rPr/>
        <w:t xml:space="preserve"> </w:t>
      </w:r>
    </w:p>
    <w:p xmlns:wp14="http://schemas.microsoft.com/office/word/2010/wordml" w:rsidP="34E8C6E2" w14:paraId="21A4D458" wp14:textId="4B3D42E0">
      <w:pPr>
        <w:pStyle w:val="BodyText"/>
        <w:spacing w:before="29" w:after="0" w:line="240" w:lineRule="auto"/>
        <w:ind w:left="0"/>
      </w:pPr>
      <w:r w:rsidR="662AA372">
        <w:rPr/>
        <w:t xml:space="preserve">Bayesian statistical models and comparisons of evolution models are often used to test theoretical hypotheses, including that of photoevaporation and core-powered mass loss as the origin of the radius gap [4], or that of origin of the radius valley, made by formation processes [5]. These publications are useful in the theory of astrophysics because the physical models are tested against the observed distributions. Nevertheless, these methods are yet data driven in the exploratory meaning of the term. They measure particular structural phenomena but fail to inquire in an organized way as to whether there are other latent groupings in the larger space of features. </w:t>
      </w:r>
    </w:p>
    <w:p xmlns:wp14="http://schemas.microsoft.com/office/word/2010/wordml" w:rsidP="34E8C6E2" w14:paraId="119A6A2C" wp14:textId="41DD44BA">
      <w:pPr>
        <w:pStyle w:val="BodyText"/>
        <w:spacing w:before="29" w:after="0" w:line="240" w:lineRule="auto"/>
        <w:ind w:left="0"/>
      </w:pPr>
      <w:r w:rsidR="662AA372">
        <w:rPr/>
        <w:t xml:space="preserve"> </w:t>
      </w:r>
    </w:p>
    <w:p xmlns:wp14="http://schemas.microsoft.com/office/word/2010/wordml" w:rsidP="34E8C6E2" w14:paraId="47FD4D36" wp14:textId="78114EFF">
      <w:pPr>
        <w:pStyle w:val="BodyText"/>
        <w:spacing w:before="29" w:after="0" w:line="240" w:lineRule="auto"/>
        <w:ind w:left="0"/>
      </w:pPr>
      <w:r w:rsidR="662AA372">
        <w:rPr/>
        <w:t xml:space="preserve">There is also inconsistency of preprocessing practices in the literature. As much as supervised detection studies use feature-scaling and performance assessments [3], systematic missing value imputation, heterogeneous parameter normalization approaches, and structured outlier elimination measure do not have a consistent description. In high-dimensional astronomical data sets, there is often complete data missing, extreme parameter space, and measurement errors. Lack of standardized preprocessing steps decreases reproducibility and can affect model stability, especially with distance based or clustering methods. </w:t>
      </w:r>
    </w:p>
    <w:p xmlns:wp14="http://schemas.microsoft.com/office/word/2010/wordml" w:rsidP="34E8C6E2" w14:paraId="60211007" wp14:textId="1C412997">
      <w:pPr>
        <w:pStyle w:val="BodyText"/>
        <w:spacing w:before="29" w:after="0" w:line="240" w:lineRule="auto"/>
        <w:ind w:left="0"/>
      </w:pPr>
      <w:r w:rsidR="662AA372">
        <w:rPr/>
        <w:t xml:space="preserve"> </w:t>
      </w:r>
    </w:p>
    <w:p xmlns:wp14="http://schemas.microsoft.com/office/word/2010/wordml" w:rsidP="34E8C6E2" w14:paraId="3E57A56D" wp14:textId="67823E64">
      <w:pPr>
        <w:pStyle w:val="BodyText"/>
        <w:spacing w:before="29" w:after="0" w:line="240" w:lineRule="auto"/>
        <w:ind w:left="0"/>
      </w:pPr>
      <w:r w:rsidR="662AA372">
        <w:rPr/>
        <w:t xml:space="preserve">In the reviewed works, the dimensionality reduction methods are seldom stressed. The dimensionality of features space raises the level of computation and can cause multi collinearity between planetary traits. Nevertheless, the majority of studies will simply use regression, classification or statistical modeling without discussing dimensionality reduction beforehand. This exclusion can potentially mask unintended structural patterns that might be brought to light using principal component analysis or any other projection method. The application of dimensionality reduction is sparse, which implies a research opportunity to enhance interpretability and computational efficiency in planetary data mining. </w:t>
      </w:r>
    </w:p>
    <w:p xmlns:wp14="http://schemas.microsoft.com/office/word/2010/wordml" w:rsidP="34E8C6E2" w14:paraId="21D9EABA" wp14:textId="403630AA">
      <w:pPr>
        <w:pStyle w:val="BodyText"/>
        <w:spacing w:before="29" w:after="0" w:line="240" w:lineRule="auto"/>
        <w:ind w:left="0"/>
      </w:pPr>
      <w:r w:rsidR="662AA372">
        <w:rPr/>
        <w:t xml:space="preserve"> </w:t>
      </w:r>
    </w:p>
    <w:p xmlns:wp14="http://schemas.microsoft.com/office/word/2010/wordml" w:rsidP="34E8C6E2" w14:paraId="55D166A4" wp14:textId="64E3BF21">
      <w:pPr>
        <w:pStyle w:val="BodyText"/>
        <w:spacing w:before="29" w:after="0" w:line="240" w:lineRule="auto"/>
        <w:ind w:left="0"/>
      </w:pPr>
      <w:r w:rsidR="662AA372">
        <w:rPr/>
        <w:t xml:space="preserve">The second important observation is that it does not provide comparative assessment between various clustering paradigms. Although probabilistic models [6] and Bayesian frameworks [7] offer a quantification of uncertainty, there is scanty literature comparing the use of partition-based clustering, hierarchical clustering and density-based methods in a similar analysis context. Measurements of cluster validation, e.g., silhouette values, Davies-Bouldin values or stability are not commonly publicly documented in the context of grouping planets with respect to their structure. Derived groupings are not necessarily robust and reproducible without systematic validation. </w:t>
      </w:r>
    </w:p>
    <w:p xmlns:wp14="http://schemas.microsoft.com/office/word/2010/wordml" w:rsidP="34E8C6E2" w14:paraId="42F4B9B0" wp14:textId="2AD138AC">
      <w:pPr>
        <w:pStyle w:val="BodyText"/>
        <w:spacing w:before="29" w:after="0" w:line="240" w:lineRule="auto"/>
        <w:ind w:left="0"/>
      </w:pPr>
      <w:r w:rsidR="662AA372">
        <w:rPr/>
        <w:t xml:space="preserve"> </w:t>
      </w:r>
    </w:p>
    <w:p xmlns:wp14="http://schemas.microsoft.com/office/word/2010/wordml" w:rsidP="34E8C6E2" w14:paraId="65406A53" wp14:textId="02F5EAC0">
      <w:pPr>
        <w:pStyle w:val="BodyText"/>
        <w:spacing w:before="29" w:after="0" w:line="240" w:lineRule="auto"/>
        <w:ind w:left="0"/>
      </w:pPr>
      <w:r w:rsidR="662AA372">
        <w:rPr/>
        <w:t xml:space="preserve">The issue of scale and computation is also not discussed extensively. The size of the data accessible in NASA planetary archives is growing in size and dimensionality with the expansion of the archives. Supervised learning schemes can be easily scaled to prediction, whereas unsupervised multi-method models need to be carefully designed in their computations to be manageable. The body of literature has not described much on the balancing between model complexity, computational efficiency and interpretability of dealing with large astronomical datasets. </w:t>
      </w:r>
    </w:p>
    <w:p xmlns:wp14="http://schemas.microsoft.com/office/word/2010/wordml" w:rsidP="34E8C6E2" w14:paraId="180FAC44" wp14:textId="4BF97D99">
      <w:pPr>
        <w:pStyle w:val="BodyText"/>
        <w:spacing w:before="29" w:after="0" w:line="240" w:lineRule="auto"/>
        <w:ind w:left="0"/>
      </w:pPr>
      <w:r w:rsidR="662AA372">
        <w:rPr/>
        <w:t xml:space="preserve"> </w:t>
      </w:r>
    </w:p>
    <w:p xmlns:wp14="http://schemas.microsoft.com/office/word/2010/wordml" w:rsidP="34E8C6E2" w14:paraId="082056CD" wp14:textId="3987403F">
      <w:pPr>
        <w:pStyle w:val="BodyText"/>
        <w:spacing w:before="29" w:after="0" w:line="240" w:lineRule="auto"/>
        <w:ind w:left="0"/>
      </w:pPr>
      <w:r w:rsidR="662AA372">
        <w:rPr/>
        <w:t xml:space="preserve">Moreover, there is a limited interpretability on the population level. It has been demonstrated that interior modeling analysis gives probabilistic estimates of parameters [6], and evolutionary analysis describes particular structural transitions [4], [5], although not many studies have been performed to translate high-dimensional structural partitions into highly interpretable planetary categories based on clustering-based discovery. The fact that no centroid-based astrophysical interpretation exists restricts the explanatory ability of the derived groupings and makes them less useful practically to the planetary classification schemes. </w:t>
      </w:r>
    </w:p>
    <w:p xmlns:wp14="http://schemas.microsoft.com/office/word/2010/wordml" w:rsidP="34E8C6E2" w14:paraId="3131AC7C" wp14:textId="234AE989">
      <w:pPr>
        <w:pStyle w:val="BodyText"/>
        <w:spacing w:before="29" w:after="0" w:line="240" w:lineRule="auto"/>
        <w:ind w:left="0"/>
      </w:pPr>
      <w:r w:rsidR="662AA372">
        <w:rPr/>
        <w:t xml:space="preserve"> </w:t>
      </w:r>
    </w:p>
    <w:p xmlns:wp14="http://schemas.microsoft.com/office/word/2010/wordml" w:rsidP="34E8C6E2" w14:paraId="1AD02068" wp14:textId="1AB1AB84">
      <w:pPr>
        <w:pStyle w:val="BodyText"/>
        <w:spacing w:before="29" w:after="0" w:line="240" w:lineRule="auto"/>
        <w:ind w:left="0"/>
      </w:pPr>
      <w:r w:rsidR="662AA372">
        <w:rPr/>
        <w:t xml:space="preserve">In general, literature shows that there are significant advances in predictive modeling, probabilistic inference, and evolutionary hypothesis testing in the field of planetary science. Nevertheless, a steady trend is present: exploratory, multi-method unsupervised structural discovery has not yet been developed. Combined pipelines Systems that integrate systematic preprocessing, dimensionality reduction, partition-based clustering, hierarchical clustering, density-based refinement, and anomaly detection are not commonly applied as a single pipeline. </w:t>
      </w:r>
    </w:p>
    <w:p xmlns:wp14="http://schemas.microsoft.com/office/word/2010/wordml" w:rsidP="34E8C6E2" w14:paraId="597C7695" wp14:textId="676D02EF">
      <w:pPr>
        <w:pStyle w:val="BodyText"/>
        <w:spacing w:before="29" w:after="0" w:line="240" w:lineRule="auto"/>
        <w:ind w:left="0"/>
      </w:pPr>
      <w:r w:rsidR="662AA372">
        <w:rPr/>
        <w:t xml:space="preserve"> </w:t>
      </w:r>
    </w:p>
    <w:p xmlns:wp14="http://schemas.microsoft.com/office/word/2010/wordml" w:rsidP="34E8C6E2" w14:paraId="61198AAE" wp14:textId="16D82875">
      <w:pPr>
        <w:pStyle w:val="BodyText"/>
        <w:spacing w:before="29" w:after="0" w:line="240" w:lineRule="auto"/>
        <w:ind w:left="0"/>
      </w:pPr>
      <w:r w:rsidR="662AA372">
        <w:rPr/>
        <w:t>All of</w:t>
      </w:r>
      <w:r w:rsidR="662AA372">
        <w:rPr/>
        <w:t xml:space="preserve"> these methodological limitations point to the necessity of having a multi-stage, reproducible, and validated data mining framework, which could </w:t>
      </w:r>
      <w:r w:rsidR="662AA372">
        <w:rPr/>
        <w:t>demonstrate</w:t>
      </w:r>
      <w:r w:rsidR="662AA372">
        <w:rPr/>
        <w:t xml:space="preserve"> </w:t>
      </w:r>
      <w:r w:rsidR="662AA372">
        <w:rPr/>
        <w:t>a robust</w:t>
      </w:r>
      <w:r w:rsidR="662AA372">
        <w:rPr/>
        <w:t xml:space="preserve"> and </w:t>
      </w:r>
      <w:r w:rsidR="662AA372">
        <w:rPr/>
        <w:t>astrophysically</w:t>
      </w:r>
      <w:r w:rsidR="662AA372">
        <w:rPr/>
        <w:t xml:space="preserve"> meaningful planetary groupings in large NASA datasets.</w:t>
      </w:r>
    </w:p>
    <w:p xmlns:wp14="http://schemas.microsoft.com/office/word/2010/wordml" w:rsidP="34E8C6E2" w14:paraId="098A8153" wp14:textId="1EE1E8CA">
      <w:pPr>
        <w:pStyle w:val="BodyText"/>
        <w:spacing w:before="29" w:after="0" w:line="240" w:lineRule="auto"/>
        <w:ind w:left="0"/>
      </w:pPr>
    </w:p>
    <w:p xmlns:wp14="http://schemas.microsoft.com/office/word/2010/wordml" w:rsidP="34E8C6E2" w14:paraId="10D800DE" wp14:textId="43454AFB">
      <w:pPr>
        <w:pStyle w:val="Heading3"/>
        <w:numPr>
          <w:ilvl w:val="0"/>
          <w:numId w:val="1"/>
        </w:numPr>
        <w:tabs>
          <w:tab w:val="left" w:leader="none" w:pos="293"/>
        </w:tabs>
        <w:spacing w:before="1" w:after="0" w:line="240" w:lineRule="auto"/>
        <w:ind w:left="293" w:right="0" w:hanging="270"/>
        <w:jc w:val="left"/>
        <w:rPr/>
      </w:pPr>
      <w:r w:rsidR="2C60472F">
        <w:rPr/>
        <w:t>Research Gap Identification</w:t>
      </w:r>
    </w:p>
    <w:p xmlns:wp14="http://schemas.microsoft.com/office/word/2010/wordml" w:rsidP="34E8C6E2" w14:paraId="6B7AB733" wp14:textId="53AAA2D4">
      <w:pPr>
        <w:spacing w:before="240" w:beforeAutospacing="off" w:after="240" w:afterAutospacing="off" w:line="240" w:lineRule="auto"/>
        <w:ind/>
        <w:rPr>
          <w:rFonts w:ascii="Times New Roman" w:hAnsi="Times New Roman" w:eastAsia="Times New Roman" w:cs="Times New Roman"/>
          <w:noProof w:val="0"/>
          <w:sz w:val="24"/>
          <w:szCs w:val="24"/>
          <w:lang w:val="en-US"/>
        </w:rPr>
      </w:pPr>
      <w:r w:rsidRPr="34E8C6E2" w:rsidR="22A0F126">
        <w:rPr>
          <w:rFonts w:ascii="Times New Roman" w:hAnsi="Times New Roman" w:eastAsia="Times New Roman" w:cs="Times New Roman"/>
          <w:noProof w:val="0"/>
          <w:sz w:val="24"/>
          <w:szCs w:val="24"/>
          <w:lang w:val="en-US"/>
        </w:rPr>
        <w:t xml:space="preserve">Based on the literature survey, it can be noted that recent exoplanet studies focus mostly on the use of supervised machine learning and probabilistic modeling to detect exoplanets, characterize their interiors, and estimate the occurrence rates. As an example, Zhao et al. [2] and Zhao and Ni [1] use machine learning to </w:t>
      </w:r>
      <w:r w:rsidRPr="34E8C6E2" w:rsidR="22A0F126">
        <w:rPr>
          <w:rFonts w:ascii="Times New Roman" w:hAnsi="Times New Roman" w:eastAsia="Times New Roman" w:cs="Times New Roman"/>
          <w:noProof w:val="0"/>
          <w:sz w:val="24"/>
          <w:szCs w:val="24"/>
          <w:lang w:val="en-US"/>
        </w:rPr>
        <w:t>determine</w:t>
      </w:r>
      <w:r w:rsidRPr="34E8C6E2" w:rsidR="22A0F126">
        <w:rPr>
          <w:rFonts w:ascii="Times New Roman" w:hAnsi="Times New Roman" w:eastAsia="Times New Roman" w:cs="Times New Roman"/>
          <w:noProof w:val="0"/>
          <w:sz w:val="24"/>
          <w:szCs w:val="24"/>
          <w:lang w:val="en-US"/>
        </w:rPr>
        <w:t xml:space="preserve"> planetary interior structures </w:t>
      </w:r>
      <w:r w:rsidRPr="34E8C6E2" w:rsidR="22A0F126">
        <w:rPr>
          <w:rFonts w:ascii="Times New Roman" w:hAnsi="Times New Roman" w:eastAsia="Times New Roman" w:cs="Times New Roman"/>
          <w:noProof w:val="0"/>
          <w:sz w:val="24"/>
          <w:szCs w:val="24"/>
          <w:lang w:val="en-US"/>
        </w:rPr>
        <w:t>as a result of</w:t>
      </w:r>
      <w:r w:rsidRPr="34E8C6E2" w:rsidR="22A0F126">
        <w:rPr>
          <w:rFonts w:ascii="Times New Roman" w:hAnsi="Times New Roman" w:eastAsia="Times New Roman" w:cs="Times New Roman"/>
          <w:noProof w:val="0"/>
          <w:sz w:val="24"/>
          <w:szCs w:val="24"/>
          <w:lang w:val="en-US"/>
        </w:rPr>
        <w:t xml:space="preserve"> multi-parameter observations. In </w:t>
      </w:r>
      <w:r w:rsidRPr="34E8C6E2" w:rsidR="22A0F126">
        <w:rPr>
          <w:rFonts w:ascii="Times New Roman" w:hAnsi="Times New Roman" w:eastAsia="Times New Roman" w:cs="Times New Roman"/>
          <w:noProof w:val="0"/>
          <w:sz w:val="24"/>
          <w:szCs w:val="24"/>
          <w:lang w:val="en-US"/>
        </w:rPr>
        <w:t>a similar manner</w:t>
      </w:r>
      <w:r w:rsidRPr="34E8C6E2" w:rsidR="22A0F126">
        <w:rPr>
          <w:rFonts w:ascii="Times New Roman" w:hAnsi="Times New Roman" w:eastAsia="Times New Roman" w:cs="Times New Roman"/>
          <w:noProof w:val="0"/>
          <w:sz w:val="24"/>
          <w:szCs w:val="24"/>
          <w:lang w:val="en-US"/>
        </w:rPr>
        <w:t xml:space="preserve">, Malik et al. [3] show that the ensemble learning model is successful in detecting exoplanet candidates using NASA datasets. These methods emphasize the increased use of forecasting modeling in the study of the planet. </w:t>
      </w:r>
    </w:p>
    <w:p xmlns:wp14="http://schemas.microsoft.com/office/word/2010/wordml" w:rsidP="34E8C6E2" w14:paraId="679DF951" wp14:textId="5B640244">
      <w:pPr>
        <w:pStyle w:val="Normal"/>
        <w:spacing w:before="240" w:beforeAutospacing="off" w:after="240" w:afterAutospacing="off" w:line="240" w:lineRule="auto"/>
        <w:ind/>
      </w:pPr>
      <w:r w:rsidRPr="34E8C6E2" w:rsidR="22A0F126">
        <w:rPr>
          <w:rFonts w:ascii="Times New Roman" w:hAnsi="Times New Roman" w:eastAsia="Times New Roman" w:cs="Times New Roman"/>
          <w:noProof w:val="0"/>
          <w:sz w:val="24"/>
          <w:szCs w:val="24"/>
          <w:lang w:val="en-US"/>
        </w:rPr>
        <w:t>Besides the frameworks of supervised learning, a number of studies adhere to the use of statistical and theoretical modeling to describe the structural transitions in planetary populations.</w:t>
      </w:r>
      <w:r w:rsidRPr="34E8C6E2" w:rsidR="22A0F126">
        <w:rPr>
          <w:rFonts w:ascii="Times New Roman" w:hAnsi="Times New Roman" w:eastAsia="Times New Roman" w:cs="Times New Roman"/>
          <w:noProof w:val="0"/>
          <w:sz w:val="24"/>
          <w:szCs w:val="24"/>
          <w:lang w:val="en-US"/>
        </w:rPr>
        <w:t xml:space="preserve"> The study by Rogers et al. [4] and </w:t>
      </w:r>
      <w:r w:rsidRPr="34E8C6E2" w:rsidR="22A0F126">
        <w:rPr>
          <w:rFonts w:ascii="Times New Roman" w:hAnsi="Times New Roman" w:eastAsia="Times New Roman" w:cs="Times New Roman"/>
          <w:noProof w:val="0"/>
          <w:sz w:val="24"/>
          <w:szCs w:val="24"/>
          <w:lang w:val="en-US"/>
        </w:rPr>
        <w:t>Izidoro</w:t>
      </w:r>
      <w:r w:rsidRPr="34E8C6E2" w:rsidR="22A0F126">
        <w:rPr>
          <w:rFonts w:ascii="Times New Roman" w:hAnsi="Times New Roman" w:eastAsia="Times New Roman" w:cs="Times New Roman"/>
          <w:noProof w:val="0"/>
          <w:sz w:val="24"/>
          <w:szCs w:val="24"/>
          <w:lang w:val="en-US"/>
        </w:rPr>
        <w:t xml:space="preserve"> et al. [5] examines the phenomenon of the radius valley, based on population-level statistical modeling and evolutionary modeling. Although the works substantiate a lot of theoretical information about the planetary formation and structural discontinuity, they lack an exploration of the structural grouping through unsupervised clustering frameworks. </w:t>
      </w:r>
    </w:p>
    <w:p xmlns:wp14="http://schemas.microsoft.com/office/word/2010/wordml" w:rsidP="34E8C6E2" w14:paraId="2863A42D" wp14:textId="08A66E64">
      <w:pPr>
        <w:pStyle w:val="Normal"/>
        <w:spacing w:before="240" w:beforeAutospacing="off" w:after="240" w:afterAutospacing="off" w:line="240" w:lineRule="auto"/>
        <w:ind/>
      </w:pPr>
      <w:r w:rsidRPr="34E8C6E2" w:rsidR="22A0F126">
        <w:rPr>
          <w:rFonts w:ascii="Times New Roman" w:hAnsi="Times New Roman" w:eastAsia="Times New Roman" w:cs="Times New Roman"/>
          <w:noProof w:val="0"/>
          <w:sz w:val="24"/>
          <w:szCs w:val="24"/>
          <w:lang w:val="en-US"/>
        </w:rPr>
        <w:t xml:space="preserve">Probabilistic methods have been implemented in the computer modeling of planetary interiors, including the mixture density network framework of Baumeister and Tosi [6], and hierarchic Bayesian methods have been used to estimate occurrence rates as Hsu et al. [7] demonstrate, however they have all been more considered as specialized in terms of parameter inference and bias correction. They </w:t>
      </w:r>
      <w:r w:rsidRPr="34E8C6E2" w:rsidR="22A0F126">
        <w:rPr>
          <w:rFonts w:ascii="Times New Roman" w:hAnsi="Times New Roman" w:eastAsia="Times New Roman" w:cs="Times New Roman"/>
          <w:noProof w:val="0"/>
          <w:sz w:val="24"/>
          <w:szCs w:val="24"/>
          <w:lang w:val="en-US"/>
        </w:rPr>
        <w:t>fail to</w:t>
      </w:r>
      <w:r w:rsidRPr="34E8C6E2" w:rsidR="22A0F126">
        <w:rPr>
          <w:rFonts w:ascii="Times New Roman" w:hAnsi="Times New Roman" w:eastAsia="Times New Roman" w:cs="Times New Roman"/>
          <w:noProof w:val="0"/>
          <w:sz w:val="24"/>
          <w:szCs w:val="24"/>
          <w:lang w:val="en-US"/>
        </w:rPr>
        <w:t xml:space="preserve"> combine the concepts of clustering, dimensionality reduction, density-based refinement, and anomaly detection into a single multi-stage pipeline. </w:t>
      </w:r>
    </w:p>
    <w:p xmlns:wp14="http://schemas.microsoft.com/office/word/2010/wordml" w:rsidP="34E8C6E2" w14:paraId="682812DA" wp14:textId="7E7132E7">
      <w:pPr>
        <w:pStyle w:val="Normal"/>
        <w:spacing w:before="240" w:beforeAutospacing="off" w:after="240" w:afterAutospacing="off" w:line="240" w:lineRule="auto"/>
        <w:ind/>
      </w:pPr>
      <w:r w:rsidRPr="34E8C6E2" w:rsidR="22A0F126">
        <w:rPr>
          <w:rFonts w:ascii="Times New Roman" w:hAnsi="Times New Roman" w:eastAsia="Times New Roman" w:cs="Times New Roman"/>
          <w:noProof w:val="0"/>
          <w:sz w:val="24"/>
          <w:szCs w:val="24"/>
          <w:lang w:val="en-US"/>
        </w:rPr>
        <w:t xml:space="preserve">Based on the literature reviewed, it can be additionally noted that the process of preprocessing is not always standardized. Although </w:t>
      </w:r>
      <w:r w:rsidRPr="34E8C6E2" w:rsidR="22A0F126">
        <w:rPr>
          <w:rFonts w:ascii="Times New Roman" w:hAnsi="Times New Roman" w:eastAsia="Times New Roman" w:cs="Times New Roman"/>
          <w:noProof w:val="0"/>
          <w:sz w:val="24"/>
          <w:szCs w:val="24"/>
          <w:lang w:val="en-US"/>
        </w:rPr>
        <w:t>detection oriented</w:t>
      </w:r>
      <w:r w:rsidRPr="34E8C6E2" w:rsidR="22A0F126">
        <w:rPr>
          <w:rFonts w:ascii="Times New Roman" w:hAnsi="Times New Roman" w:eastAsia="Times New Roman" w:cs="Times New Roman"/>
          <w:noProof w:val="0"/>
          <w:sz w:val="24"/>
          <w:szCs w:val="24"/>
          <w:lang w:val="en-US"/>
        </w:rPr>
        <w:t xml:space="preserve"> literature focuses on classification performance measures [3], and Bayesian models are used to correct the bias of observation [7], systematic procedures to imputation of missing values, feature scaling in the </w:t>
      </w:r>
      <w:r w:rsidRPr="34E8C6E2" w:rsidR="22A0F126">
        <w:rPr>
          <w:rFonts w:ascii="Times New Roman" w:hAnsi="Times New Roman" w:eastAsia="Times New Roman" w:cs="Times New Roman"/>
          <w:noProof w:val="0"/>
          <w:sz w:val="24"/>
          <w:szCs w:val="24"/>
          <w:lang w:val="en-US"/>
        </w:rPr>
        <w:t>distance based</w:t>
      </w:r>
      <w:r w:rsidRPr="34E8C6E2" w:rsidR="22A0F126">
        <w:rPr>
          <w:rFonts w:ascii="Times New Roman" w:hAnsi="Times New Roman" w:eastAsia="Times New Roman" w:cs="Times New Roman"/>
          <w:noProof w:val="0"/>
          <w:sz w:val="24"/>
          <w:szCs w:val="24"/>
          <w:lang w:val="en-US"/>
        </w:rPr>
        <w:t xml:space="preserve"> algorithms, and systematic outlier isolation before clustering are not totally implemented. Many of the works do not do general preprocessing workflows allowing reproducible work on large scale NASA data </w:t>
      </w:r>
      <w:r w:rsidRPr="34E8C6E2" w:rsidR="22A0F126">
        <w:rPr>
          <w:rFonts w:ascii="Times New Roman" w:hAnsi="Times New Roman" w:eastAsia="Times New Roman" w:cs="Times New Roman"/>
          <w:noProof w:val="0"/>
          <w:sz w:val="24"/>
          <w:szCs w:val="24"/>
          <w:lang w:val="en-US"/>
        </w:rPr>
        <w:t>archives, but</w:t>
      </w:r>
      <w:r w:rsidRPr="34E8C6E2" w:rsidR="22A0F126">
        <w:rPr>
          <w:rFonts w:ascii="Times New Roman" w:hAnsi="Times New Roman" w:eastAsia="Times New Roman" w:cs="Times New Roman"/>
          <w:noProof w:val="0"/>
          <w:sz w:val="24"/>
          <w:szCs w:val="24"/>
          <w:lang w:val="en-US"/>
        </w:rPr>
        <w:t xml:space="preserve"> instead use curated or model-specific subsets of planetary data. </w:t>
      </w:r>
    </w:p>
    <w:p xmlns:wp14="http://schemas.microsoft.com/office/word/2010/wordml" w:rsidP="34E8C6E2" w14:paraId="49D3F3B2" wp14:textId="2DB83C56">
      <w:pPr>
        <w:pStyle w:val="Normal"/>
        <w:spacing w:before="240" w:beforeAutospacing="off" w:after="240" w:afterAutospacing="off" w:line="240" w:lineRule="auto"/>
        <w:ind/>
      </w:pPr>
      <w:r w:rsidRPr="34E8C6E2" w:rsidR="22A0F126">
        <w:rPr>
          <w:rFonts w:ascii="Times New Roman" w:hAnsi="Times New Roman" w:eastAsia="Times New Roman" w:cs="Times New Roman"/>
          <w:noProof w:val="0"/>
          <w:sz w:val="24"/>
          <w:szCs w:val="24"/>
          <w:lang w:val="en-US"/>
        </w:rPr>
        <w:t xml:space="preserve">The other important gap is the lack of hybrid methodological integration. The interior inference studies are dominated by the supervised learning [1], [2], </w:t>
      </w:r>
      <w:r w:rsidRPr="34E8C6E2" w:rsidR="22A0F126">
        <w:rPr>
          <w:rFonts w:ascii="Times New Roman" w:hAnsi="Times New Roman" w:eastAsia="Times New Roman" w:cs="Times New Roman"/>
          <w:noProof w:val="0"/>
          <w:sz w:val="24"/>
          <w:szCs w:val="24"/>
          <w:lang w:val="en-US"/>
        </w:rPr>
        <w:t>whereas</w:t>
      </w:r>
      <w:r w:rsidRPr="34E8C6E2" w:rsidR="22A0F126">
        <w:rPr>
          <w:rFonts w:ascii="Times New Roman" w:hAnsi="Times New Roman" w:eastAsia="Times New Roman" w:cs="Times New Roman"/>
          <w:noProof w:val="0"/>
          <w:sz w:val="24"/>
          <w:szCs w:val="24"/>
          <w:lang w:val="en-US"/>
        </w:rPr>
        <w:t xml:space="preserve"> the population transition analysis is dominated by the evolutionary statistical modeling [4], [5]. Nevertheless, comparative analysis between partition-based clustering, hierarchical clustering, and density-based methods is </w:t>
      </w:r>
      <w:r w:rsidRPr="34E8C6E2" w:rsidR="22A0F126">
        <w:rPr>
          <w:rFonts w:ascii="Times New Roman" w:hAnsi="Times New Roman" w:eastAsia="Times New Roman" w:cs="Times New Roman"/>
          <w:noProof w:val="0"/>
          <w:sz w:val="24"/>
          <w:szCs w:val="24"/>
          <w:lang w:val="en-US"/>
        </w:rPr>
        <w:t>missing to a great extent</w:t>
      </w:r>
      <w:r w:rsidRPr="34E8C6E2" w:rsidR="22A0F126">
        <w:rPr>
          <w:rFonts w:ascii="Times New Roman" w:hAnsi="Times New Roman" w:eastAsia="Times New Roman" w:cs="Times New Roman"/>
          <w:noProof w:val="0"/>
          <w:sz w:val="24"/>
          <w:szCs w:val="24"/>
          <w:lang w:val="en-US"/>
        </w:rPr>
        <w:t xml:space="preserve">. The quantitative cluster validation measures, </w:t>
      </w:r>
      <w:r w:rsidRPr="34E8C6E2" w:rsidR="22A0F126">
        <w:rPr>
          <w:rFonts w:ascii="Times New Roman" w:hAnsi="Times New Roman" w:eastAsia="Times New Roman" w:cs="Times New Roman"/>
          <w:noProof w:val="0"/>
          <w:sz w:val="24"/>
          <w:szCs w:val="24"/>
          <w:lang w:val="en-US"/>
        </w:rPr>
        <w:t>e.g.</w:t>
      </w:r>
      <w:r w:rsidRPr="34E8C6E2" w:rsidR="22A0F126">
        <w:rPr>
          <w:rFonts w:ascii="Times New Roman" w:hAnsi="Times New Roman" w:eastAsia="Times New Roman" w:cs="Times New Roman"/>
          <w:noProof w:val="0"/>
          <w:sz w:val="24"/>
          <w:szCs w:val="24"/>
          <w:lang w:val="en-US"/>
        </w:rPr>
        <w:t xml:space="preserve"> silhouette analysis or stability measure, are seldom addressed in regard </w:t>
      </w:r>
      <w:r w:rsidRPr="34E8C6E2" w:rsidR="22A0F126">
        <w:rPr>
          <w:rFonts w:ascii="Times New Roman" w:hAnsi="Times New Roman" w:eastAsia="Times New Roman" w:cs="Times New Roman"/>
          <w:noProof w:val="0"/>
          <w:sz w:val="24"/>
          <w:szCs w:val="24"/>
          <w:lang w:val="en-US"/>
        </w:rPr>
        <w:t>with</w:t>
      </w:r>
      <w:r w:rsidRPr="34E8C6E2" w:rsidR="22A0F126">
        <w:rPr>
          <w:rFonts w:ascii="Times New Roman" w:hAnsi="Times New Roman" w:eastAsia="Times New Roman" w:cs="Times New Roman"/>
          <w:noProof w:val="0"/>
          <w:sz w:val="24"/>
          <w:szCs w:val="24"/>
          <w:lang w:val="en-US"/>
        </w:rPr>
        <w:t xml:space="preserve"> the grouping of planets. </w:t>
      </w:r>
    </w:p>
    <w:p xmlns:wp14="http://schemas.microsoft.com/office/word/2010/wordml" w:rsidP="34E8C6E2" w14:paraId="3D6A7A24" wp14:textId="33A17706">
      <w:pPr>
        <w:pStyle w:val="Normal"/>
        <w:spacing w:before="240" w:beforeAutospacing="off" w:after="240" w:afterAutospacing="off" w:line="240" w:lineRule="auto"/>
        <w:ind/>
      </w:pPr>
      <w:r w:rsidRPr="34E8C6E2" w:rsidR="22A0F126">
        <w:rPr>
          <w:rFonts w:ascii="Times New Roman" w:hAnsi="Times New Roman" w:eastAsia="Times New Roman" w:cs="Times New Roman"/>
          <w:noProof w:val="0"/>
          <w:sz w:val="24"/>
          <w:szCs w:val="24"/>
          <w:lang w:val="en-US"/>
        </w:rPr>
        <w:t xml:space="preserve">Also, the level of population interpretability is low. Even though the interior modeling methods are offering probabilistic estimates of parameters [6], and the occurrence rate studies are offering population statistics [7], there are few studies that convert structural partitions into decipherable planetary categories based on multi-dimensional clustering. This implies that there is a detachment between statistical modelling and discovering the exploratory structure. </w:t>
      </w:r>
    </w:p>
    <w:p xmlns:wp14="http://schemas.microsoft.com/office/word/2010/wordml" w:rsidP="34E8C6E2" w14:paraId="1222F80E" wp14:textId="5B8C4564">
      <w:pPr>
        <w:pStyle w:val="Normal"/>
        <w:spacing w:before="240" w:beforeAutospacing="off" w:after="240" w:afterAutospacing="off" w:line="240" w:lineRule="auto"/>
        <w:ind/>
      </w:pPr>
      <w:r w:rsidRPr="34E8C6E2" w:rsidR="22A0F126">
        <w:rPr>
          <w:rFonts w:ascii="Times New Roman" w:hAnsi="Times New Roman" w:eastAsia="Times New Roman" w:cs="Times New Roman"/>
          <w:noProof w:val="0"/>
          <w:sz w:val="24"/>
          <w:szCs w:val="24"/>
          <w:lang w:val="en-US"/>
        </w:rPr>
        <w:t>Thus, there is a clear gap in the research in the fact that there is no systematic, multi-dimensional, and unsupervised data mining structure that combines preprocessing, dimensionality reduction, clustering, density-based refinement, and anomaly detection into a single validated system. Addressing the gap would make it possible to have strong, repeatable, and astrophysically interpretable planetary groupings based on massive NASA exoplanet data.</w:t>
      </w:r>
    </w:p>
    <w:p xmlns:wp14="http://schemas.microsoft.com/office/word/2010/wordml" w:rsidP="34E8C6E2" w14:paraId="1324CFEC" wp14:textId="505BDEEF">
      <w:pPr>
        <w:pStyle w:val="Heading3"/>
        <w:numPr>
          <w:ilvl w:val="0"/>
          <w:numId w:val="1"/>
        </w:numPr>
        <w:tabs>
          <w:tab w:val="left" w:leader="none" w:pos="292"/>
        </w:tabs>
        <w:spacing w:before="0" w:after="0" w:line="240" w:lineRule="auto"/>
        <w:ind w:left="292" w:right="0" w:hanging="269"/>
        <w:jc w:val="left"/>
        <w:rPr/>
      </w:pPr>
      <w:r w:rsidR="2C60472F">
        <w:rPr/>
        <w:t>Problem Statement</w:t>
      </w:r>
    </w:p>
    <w:p xmlns:wp14="http://schemas.microsoft.com/office/word/2010/wordml" w:rsidP="34E8C6E2" w14:paraId="70B08E2A" wp14:textId="33B23B4A">
      <w:pPr>
        <w:pStyle w:val="Normal"/>
        <w:spacing w:before="240" w:beforeAutospacing="off" w:after="240" w:afterAutospacing="off" w:line="240" w:lineRule="auto"/>
        <w:ind/>
      </w:pPr>
      <w:r w:rsidRPr="34E8C6E2" w:rsidR="08546792">
        <w:rPr>
          <w:rFonts w:ascii="Times New Roman" w:hAnsi="Times New Roman" w:eastAsia="Times New Roman" w:cs="Times New Roman"/>
          <w:noProof w:val="0"/>
          <w:sz w:val="24"/>
          <w:szCs w:val="24"/>
          <w:lang w:val="en-US"/>
        </w:rPr>
        <w:t>This work aims to address the absence of a structured multi-dimensional unsupervised data mining framework for planetary datasets by proposing an integrated clustering and preprocessing pipeline to overcome issues of high dimensionality, missing values, extreme outliers, and lack of systematic validation.</w:t>
      </w:r>
    </w:p>
    <w:p xmlns:wp14="http://schemas.microsoft.com/office/word/2010/wordml" w:rsidP="34E8C6E2" w14:paraId="37AEEF96" wp14:textId="049B0ACC">
      <w:pPr>
        <w:spacing w:before="240" w:beforeAutospacing="off" w:after="240" w:afterAutospacing="off" w:line="240" w:lineRule="auto"/>
        <w:in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34E8C6E2" w:rsidR="2C60472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The majority of previously published works that have used clustering or statistical analyses on planetary data use little to no rigorous preprocessing of data (e.g. cleaning missing values, dimensionality reduction (e.g. MDS), assessing data quality, etc.,), resulting in the creation of unstable and/or physical ambiguous planetary groupings. In addition, the majority of these studies do not incorporate any comparative validation methods for validating the generated planetary groupings. </w:t>
      </w:r>
    </w:p>
    <w:p xmlns:wp14="http://schemas.microsoft.com/office/word/2010/wordml" w:rsidP="34E8C6E2" w14:paraId="3521EC73" wp14:textId="7B990D30">
      <w:pPr>
        <w:spacing w:before="240" w:beforeAutospacing="off" w:after="240" w:afterAutospacing="off" w:line="240" w:lineRule="auto"/>
        <w:in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34E8C6E2" w:rsidR="2C60472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The proposed framework systematically integrates the processes of data cleaning, impu</w:t>
      </w:r>
      <w:r w:rsidRPr="34E8C6E2" w:rsidR="3B3BADA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tation</w:t>
      </w:r>
      <w:r w:rsidRPr="34E8C6E2" w:rsidR="2C60472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using K-nearest </w:t>
      </w:r>
      <w:r w:rsidRPr="34E8C6E2" w:rsidR="70761AA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neighbors (KNN)</w:t>
      </w:r>
      <w:r w:rsidRPr="34E8C6E2" w:rsidR="2C60472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Feature scaling, K-Means clustering with multiple validation metrics, Agglomerative clustering using Ward's linkage method, density-based refinements using DBSCAN and statistical and </w:t>
      </w:r>
      <w:r w:rsidRPr="34E8C6E2" w:rsidR="3BC7C51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model-based</w:t>
      </w:r>
      <w:r w:rsidRPr="34E8C6E2" w:rsidR="2C60472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outlier detection. The aim of the proposed studies is to create robust, </w:t>
      </w:r>
      <w:r w:rsidRPr="34E8C6E2" w:rsidR="2C60472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validated</w:t>
      </w:r>
      <w:r w:rsidRPr="34E8C6E2" w:rsidR="2C60472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and interpretable planetary clustering that support both structural improvements and habitability analyses of planetary systems.</w:t>
      </w:r>
    </w:p>
    <w:p xmlns:wp14="http://schemas.microsoft.com/office/word/2010/wordml" w:rsidP="34E8C6E2" w14:paraId="16FCD91A" wp14:textId="45AB846D">
      <w:pPr>
        <w:spacing w:before="240" w:beforeAutospacing="off" w:after="240" w:afterAutospacing="off" w:line="240" w:lineRule="auto"/>
        <w:in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xmlns:wp14="http://schemas.microsoft.com/office/word/2010/wordml" w:rsidP="34E8C6E2" w14:paraId="723DE98F" wp14:textId="73BCDED2">
      <w:pPr>
        <w:pStyle w:val="Heading3"/>
        <w:numPr>
          <w:ilvl w:val="0"/>
          <w:numId w:val="1"/>
        </w:numPr>
        <w:tabs>
          <w:tab w:val="left" w:leader="none" w:pos="292"/>
        </w:tabs>
        <w:spacing w:before="0" w:after="0" w:line="240" w:lineRule="auto"/>
        <w:ind w:left="292" w:right="0" w:hanging="269"/>
        <w:jc w:val="left"/>
        <w:rPr/>
      </w:pPr>
      <w:r w:rsidR="38D77E00">
        <w:rPr/>
        <w:t>Objectives of the Study</w:t>
      </w:r>
    </w:p>
    <w:p xmlns:wp14="http://schemas.microsoft.com/office/word/2010/wordml" w:rsidP="34E8C6E2" w14:paraId="1B88BD05" wp14:textId="13543D23">
      <w:pPr>
        <w:pStyle w:val="ListParagraph"/>
        <w:numPr>
          <w:ilvl w:val="0"/>
          <w:numId w:val="9"/>
        </w:numPr>
        <w:spacing w:before="240" w:beforeAutospacing="off" w:after="240" w:afterAutospacing="off" w:line="240" w:lineRule="auto"/>
        <w:in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34E8C6E2" w:rsidR="38D77E0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To analyze multi-dimensional planetary and stellar attributes from NASA dataset</w:t>
      </w:r>
    </w:p>
    <w:p xmlns:wp14="http://schemas.microsoft.com/office/word/2010/wordml" w:rsidP="34E8C6E2" w14:paraId="011DDDC1" wp14:textId="6D98CE9E">
      <w:pPr>
        <w:pStyle w:val="ListParagraph"/>
        <w:numPr>
          <w:ilvl w:val="0"/>
          <w:numId w:val="9"/>
        </w:numPr>
        <w:spacing w:before="240" w:beforeAutospacing="off" w:after="240" w:afterAutospacing="off" w:line="240" w:lineRule="auto"/>
        <w:in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34E8C6E2" w:rsidR="38D77E0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To perform data cleaning, imputation, and normalization</w:t>
      </w:r>
    </w:p>
    <w:p xmlns:wp14="http://schemas.microsoft.com/office/word/2010/wordml" w:rsidP="34E8C6E2" w14:paraId="4DEA62C4" wp14:textId="1C4BD05C">
      <w:pPr>
        <w:pStyle w:val="ListParagraph"/>
        <w:numPr>
          <w:ilvl w:val="0"/>
          <w:numId w:val="9"/>
        </w:numPr>
        <w:spacing w:before="240" w:beforeAutospacing="off" w:after="240" w:afterAutospacing="off" w:line="240" w:lineRule="auto"/>
        <w:in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34E8C6E2" w:rsidR="38D77E0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To apply K-Means clustering and determine optimal cluster number</w:t>
      </w:r>
    </w:p>
    <w:p xmlns:wp14="http://schemas.microsoft.com/office/word/2010/wordml" w:rsidP="34E8C6E2" w14:paraId="02BDB75B" wp14:textId="13030ED9">
      <w:pPr>
        <w:pStyle w:val="ListParagraph"/>
        <w:numPr>
          <w:ilvl w:val="0"/>
          <w:numId w:val="9"/>
        </w:numPr>
        <w:spacing w:before="240" w:beforeAutospacing="off" w:after="240" w:afterAutospacing="off" w:line="240" w:lineRule="auto"/>
        <w:in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34E8C6E2" w:rsidR="38D77E0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To apply Agglomerative clustering using Ward linkage</w:t>
      </w:r>
    </w:p>
    <w:p xmlns:wp14="http://schemas.microsoft.com/office/word/2010/wordml" w:rsidP="34E8C6E2" w14:paraId="60C45011" wp14:textId="358FA101">
      <w:pPr>
        <w:pStyle w:val="ListParagraph"/>
        <w:numPr>
          <w:ilvl w:val="0"/>
          <w:numId w:val="9"/>
        </w:numPr>
        <w:spacing w:before="240" w:beforeAutospacing="off" w:after="240" w:afterAutospacing="off" w:line="240" w:lineRule="auto"/>
        <w:in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34E8C6E2" w:rsidR="38D77E0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To perform dimensionality reduction using PCA</w:t>
      </w:r>
    </w:p>
    <w:p xmlns:wp14="http://schemas.microsoft.com/office/word/2010/wordml" w:rsidP="34E8C6E2" w14:paraId="13A8B9A8" wp14:textId="18591253">
      <w:pPr>
        <w:pStyle w:val="ListParagraph"/>
        <w:numPr>
          <w:ilvl w:val="0"/>
          <w:numId w:val="9"/>
        </w:numPr>
        <w:spacing w:before="240" w:beforeAutospacing="off" w:after="240" w:afterAutospacing="off" w:line="240" w:lineRule="auto"/>
        <w:in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34E8C6E2" w:rsidR="38D77E0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To apply DBSCAN for sub-cluster detection and noise identification</w:t>
      </w:r>
    </w:p>
    <w:p xmlns:wp14="http://schemas.microsoft.com/office/word/2010/wordml" w:rsidP="34E8C6E2" w14:paraId="0230055C" wp14:textId="10B86A1A">
      <w:pPr>
        <w:pStyle w:val="ListParagraph"/>
        <w:numPr>
          <w:ilvl w:val="0"/>
          <w:numId w:val="9"/>
        </w:numPr>
        <w:spacing w:before="240" w:beforeAutospacing="off" w:after="240" w:afterAutospacing="off" w:line="240" w:lineRule="auto"/>
        <w:in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34E8C6E2" w:rsidR="38D77E0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To perform cluster validation using silhouette analysis</w:t>
      </w:r>
    </w:p>
    <w:p xmlns:wp14="http://schemas.microsoft.com/office/word/2010/wordml" w:rsidP="34E8C6E2" w14:paraId="2FEDB1FD" wp14:textId="42D6BFC2">
      <w:pPr>
        <w:pStyle w:val="ListParagraph"/>
        <w:numPr>
          <w:ilvl w:val="0"/>
          <w:numId w:val="9"/>
        </w:numPr>
        <w:spacing w:before="240" w:beforeAutospacing="off" w:after="240" w:afterAutospacing="off" w:line="240" w:lineRule="auto"/>
        <w:in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34E8C6E2" w:rsidR="38D77E0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To interpret cluster centroids for planetary type characterization</w:t>
      </w:r>
    </w:p>
    <w:p xmlns:wp14="http://schemas.microsoft.com/office/word/2010/wordml" w:rsidP="34E8C6E2" w14:paraId="593710B8" wp14:textId="655DE6E6">
      <w:pPr>
        <w:pStyle w:val="ListParagraph"/>
        <w:numPr>
          <w:ilvl w:val="0"/>
          <w:numId w:val="9"/>
        </w:numPr>
        <w:spacing w:before="240" w:beforeAutospacing="off" w:after="240" w:afterAutospacing="off" w:line="240" w:lineRule="auto"/>
        <w:in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34E8C6E2" w:rsidR="38D77E0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To detect extreme outliers using statistical and isolation-based methods</w:t>
      </w:r>
    </w:p>
    <w:p xmlns:wp14="http://schemas.microsoft.com/office/word/2010/wordml" w:rsidP="34E8C6E2" wp14:textId="77777777" w14:paraId="2EA2EA92">
      <w:pPr>
        <w:pStyle w:val="Heading3"/>
        <w:numPr>
          <w:ilvl w:val="0"/>
          <w:numId w:val="1"/>
        </w:numPr>
        <w:tabs>
          <w:tab w:val="left" w:leader="none" w:pos="293"/>
        </w:tabs>
        <w:spacing w:before="1" w:after="0" w:line="240" w:lineRule="auto"/>
        <w:ind w:left="293" w:right="0" w:hanging="270"/>
        <w:jc w:val="left"/>
        <w:rPr/>
      </w:pPr>
      <w:r w:rsidR="38D77E00">
        <w:rPr/>
        <w:t>References</w:t>
      </w:r>
    </w:p>
    <w:p xmlns:wp14="http://schemas.microsoft.com/office/word/2010/wordml" w:rsidP="34E8C6E2" w14:paraId="3B1A1489" wp14:textId="56201219">
      <w:pPr>
        <w:spacing w:before="240" w:beforeAutospacing="off" w:after="240" w:afterAutospacing="off" w:line="240" w:lineRule="auto"/>
        <w:ind/>
        <w:jc w:val="left"/>
      </w:pPr>
      <w:r w:rsidRPr="34E8C6E2" w:rsidR="107EF4C7">
        <w:rPr>
          <w:rFonts w:ascii="Times New Roman" w:hAnsi="Times New Roman" w:eastAsia="Times New Roman" w:cs="Times New Roman"/>
          <w:noProof w:val="0"/>
          <w:sz w:val="22"/>
          <w:szCs w:val="22"/>
          <w:lang w:val="en-US"/>
        </w:rPr>
        <w:t xml:space="preserve">[1] S. Zhao and D. Ni, “Machine learning techniques in studies of the interior structure of gas giant exoplanets,” </w:t>
      </w:r>
      <w:r w:rsidRPr="34E8C6E2" w:rsidR="107EF4C7">
        <w:rPr>
          <w:rFonts w:ascii="Times New Roman" w:hAnsi="Times New Roman" w:eastAsia="Times New Roman" w:cs="Times New Roman"/>
          <w:i w:val="1"/>
          <w:iCs w:val="1"/>
          <w:noProof w:val="0"/>
          <w:sz w:val="22"/>
          <w:szCs w:val="22"/>
          <w:lang w:val="en-US"/>
        </w:rPr>
        <w:t>Astronomy &amp; Astrophysics</w:t>
      </w:r>
      <w:r w:rsidRPr="34E8C6E2" w:rsidR="107EF4C7">
        <w:rPr>
          <w:rFonts w:ascii="Times New Roman" w:hAnsi="Times New Roman" w:eastAsia="Times New Roman" w:cs="Times New Roman"/>
          <w:noProof w:val="0"/>
          <w:sz w:val="22"/>
          <w:szCs w:val="22"/>
          <w:lang w:val="en-US"/>
        </w:rPr>
        <w:t>, vol. 658, A201, 2022.</w:t>
      </w:r>
    </w:p>
    <w:p xmlns:wp14="http://schemas.microsoft.com/office/word/2010/wordml" w:rsidP="34E8C6E2" w14:paraId="1EE22444" wp14:textId="562AED2A">
      <w:pPr>
        <w:spacing w:before="240" w:beforeAutospacing="off" w:after="240" w:afterAutospacing="off" w:line="240" w:lineRule="auto"/>
        <w:ind/>
        <w:jc w:val="left"/>
      </w:pPr>
      <w:r w:rsidRPr="34E8C6E2" w:rsidR="107EF4C7">
        <w:rPr>
          <w:rFonts w:ascii="Times New Roman" w:hAnsi="Times New Roman" w:eastAsia="Times New Roman" w:cs="Times New Roman"/>
          <w:noProof w:val="0"/>
          <w:sz w:val="22"/>
          <w:szCs w:val="22"/>
          <w:lang w:val="en-US"/>
        </w:rPr>
        <w:t xml:space="preserve">[2] S. Zhao, Y. Luo, and D. Ni, “Machine-learning inferences of the interior structure of rocky exoplanets,” </w:t>
      </w:r>
      <w:r w:rsidRPr="34E8C6E2" w:rsidR="107EF4C7">
        <w:rPr>
          <w:rFonts w:ascii="Times New Roman" w:hAnsi="Times New Roman" w:eastAsia="Times New Roman" w:cs="Times New Roman"/>
          <w:i w:val="1"/>
          <w:iCs w:val="1"/>
          <w:noProof w:val="0"/>
          <w:sz w:val="22"/>
          <w:szCs w:val="22"/>
          <w:lang w:val="en-US"/>
        </w:rPr>
        <w:t>The Astrophysical Journal Supplement Series</w:t>
      </w:r>
      <w:r w:rsidRPr="34E8C6E2" w:rsidR="107EF4C7">
        <w:rPr>
          <w:rFonts w:ascii="Times New Roman" w:hAnsi="Times New Roman" w:eastAsia="Times New Roman" w:cs="Times New Roman"/>
          <w:noProof w:val="0"/>
          <w:sz w:val="22"/>
          <w:szCs w:val="22"/>
          <w:lang w:val="en-US"/>
        </w:rPr>
        <w:t>, vol. 269, no. 1, 2023.</w:t>
      </w:r>
    </w:p>
    <w:p xmlns:wp14="http://schemas.microsoft.com/office/word/2010/wordml" w:rsidP="34E8C6E2" w14:paraId="4C55FD78" wp14:textId="530555D4">
      <w:pPr>
        <w:spacing w:before="240" w:beforeAutospacing="off" w:after="240" w:afterAutospacing="off" w:line="240" w:lineRule="auto"/>
        <w:ind/>
        <w:jc w:val="left"/>
      </w:pPr>
      <w:r w:rsidRPr="34E8C6E2" w:rsidR="107EF4C7">
        <w:rPr>
          <w:rFonts w:ascii="Times New Roman" w:hAnsi="Times New Roman" w:eastAsia="Times New Roman" w:cs="Times New Roman"/>
          <w:noProof w:val="0"/>
          <w:sz w:val="22"/>
          <w:szCs w:val="22"/>
          <w:lang w:val="en-US"/>
        </w:rPr>
        <w:t xml:space="preserve">[3] A. Malik, B. P. Moster, and C. Obermeier, “Exoplanet detection using machine learning: Application to K2 and TESS light curves,” </w:t>
      </w:r>
      <w:r w:rsidRPr="34E8C6E2" w:rsidR="107EF4C7">
        <w:rPr>
          <w:rFonts w:ascii="Times New Roman" w:hAnsi="Times New Roman" w:eastAsia="Times New Roman" w:cs="Times New Roman"/>
          <w:i w:val="1"/>
          <w:iCs w:val="1"/>
          <w:noProof w:val="0"/>
          <w:sz w:val="22"/>
          <w:szCs w:val="22"/>
          <w:lang w:val="en-US"/>
        </w:rPr>
        <w:t>Monthly Notices of the Royal Astronomical Society</w:t>
      </w:r>
      <w:r w:rsidRPr="34E8C6E2" w:rsidR="107EF4C7">
        <w:rPr>
          <w:rFonts w:ascii="Times New Roman" w:hAnsi="Times New Roman" w:eastAsia="Times New Roman" w:cs="Times New Roman"/>
          <w:noProof w:val="0"/>
          <w:sz w:val="22"/>
          <w:szCs w:val="22"/>
          <w:lang w:val="en-US"/>
        </w:rPr>
        <w:t>, vol. 513, no. 4, pp. 5505–5520, 2022.</w:t>
      </w:r>
    </w:p>
    <w:p xmlns:wp14="http://schemas.microsoft.com/office/word/2010/wordml" w:rsidP="34E8C6E2" w14:paraId="7A853EFB" wp14:textId="17B4696C">
      <w:pPr>
        <w:spacing w:before="240" w:beforeAutospacing="off" w:after="240" w:afterAutospacing="off" w:line="240" w:lineRule="auto"/>
        <w:ind/>
        <w:jc w:val="left"/>
      </w:pPr>
      <w:r w:rsidRPr="34E8C6E2" w:rsidR="107EF4C7">
        <w:rPr>
          <w:rFonts w:ascii="Times New Roman" w:hAnsi="Times New Roman" w:eastAsia="Times New Roman" w:cs="Times New Roman"/>
          <w:noProof w:val="0"/>
          <w:sz w:val="22"/>
          <w:szCs w:val="22"/>
          <w:lang w:val="en-US"/>
        </w:rPr>
        <w:t xml:space="preserve">[4] L. A. Rogers, J. E. Owen, A. Gupta, and H. E. Schlichting, “Photoevaporation versus core-powered mass loss: Model comparison with the 3D radius gap,” </w:t>
      </w:r>
      <w:r w:rsidRPr="34E8C6E2" w:rsidR="107EF4C7">
        <w:rPr>
          <w:rFonts w:ascii="Times New Roman" w:hAnsi="Times New Roman" w:eastAsia="Times New Roman" w:cs="Times New Roman"/>
          <w:i w:val="1"/>
          <w:iCs w:val="1"/>
          <w:noProof w:val="0"/>
          <w:sz w:val="22"/>
          <w:szCs w:val="22"/>
          <w:lang w:val="en-US"/>
        </w:rPr>
        <w:t>Monthly Notices of the Royal Astronomical Society</w:t>
      </w:r>
      <w:r w:rsidRPr="34E8C6E2" w:rsidR="107EF4C7">
        <w:rPr>
          <w:rFonts w:ascii="Times New Roman" w:hAnsi="Times New Roman" w:eastAsia="Times New Roman" w:cs="Times New Roman"/>
          <w:noProof w:val="0"/>
          <w:sz w:val="22"/>
          <w:szCs w:val="22"/>
          <w:lang w:val="en-US"/>
        </w:rPr>
        <w:t>, vol. 508, no. 4, pp. 5886–5902, 2021.</w:t>
      </w:r>
    </w:p>
    <w:p xmlns:wp14="http://schemas.microsoft.com/office/word/2010/wordml" w:rsidP="34E8C6E2" w14:paraId="02E3A83B" wp14:textId="1FD93195">
      <w:pPr>
        <w:spacing w:before="240" w:beforeAutospacing="off" w:after="240" w:afterAutospacing="off" w:line="240" w:lineRule="auto"/>
        <w:ind/>
        <w:jc w:val="left"/>
      </w:pPr>
      <w:r w:rsidRPr="34E8C6E2" w:rsidR="107EF4C7">
        <w:rPr>
          <w:rFonts w:ascii="Times New Roman" w:hAnsi="Times New Roman" w:eastAsia="Times New Roman" w:cs="Times New Roman"/>
          <w:noProof w:val="0"/>
          <w:sz w:val="22"/>
          <w:szCs w:val="22"/>
          <w:lang w:val="en-US"/>
        </w:rPr>
        <w:t xml:space="preserve">[5] A. Izidoro et al., “The origin of the radius valley,” </w:t>
      </w:r>
      <w:r w:rsidRPr="34E8C6E2" w:rsidR="107EF4C7">
        <w:rPr>
          <w:rFonts w:ascii="Times New Roman" w:hAnsi="Times New Roman" w:eastAsia="Times New Roman" w:cs="Times New Roman"/>
          <w:i w:val="1"/>
          <w:iCs w:val="1"/>
          <w:noProof w:val="0"/>
          <w:sz w:val="22"/>
          <w:szCs w:val="22"/>
          <w:lang w:val="en-US"/>
        </w:rPr>
        <w:t>The Astrophysical Journal Letters</w:t>
      </w:r>
      <w:r w:rsidRPr="34E8C6E2" w:rsidR="107EF4C7">
        <w:rPr>
          <w:rFonts w:ascii="Times New Roman" w:hAnsi="Times New Roman" w:eastAsia="Times New Roman" w:cs="Times New Roman"/>
          <w:noProof w:val="0"/>
          <w:sz w:val="22"/>
          <w:szCs w:val="22"/>
          <w:lang w:val="en-US"/>
        </w:rPr>
        <w:t>, vol. 939, L19, 2022.</w:t>
      </w:r>
    </w:p>
    <w:p xmlns:wp14="http://schemas.microsoft.com/office/word/2010/wordml" w:rsidP="34E8C6E2" w14:paraId="7CD07F80" wp14:textId="5A21BA12">
      <w:pPr>
        <w:spacing w:before="240" w:beforeAutospacing="off" w:after="240" w:afterAutospacing="off" w:line="240" w:lineRule="auto"/>
        <w:ind/>
        <w:jc w:val="left"/>
      </w:pPr>
      <w:r w:rsidRPr="34E8C6E2" w:rsidR="107EF4C7">
        <w:rPr>
          <w:rFonts w:ascii="Times New Roman" w:hAnsi="Times New Roman" w:eastAsia="Times New Roman" w:cs="Times New Roman"/>
          <w:noProof w:val="0"/>
          <w:sz w:val="22"/>
          <w:szCs w:val="22"/>
          <w:lang w:val="en-US"/>
        </w:rPr>
        <w:t xml:space="preserve">[6] P. Baumeister and N. Tosi, “ExoMDN: Rapid characterization of exoplanet interior structures with mixture density networks,” </w:t>
      </w:r>
      <w:r w:rsidRPr="34E8C6E2" w:rsidR="107EF4C7">
        <w:rPr>
          <w:rFonts w:ascii="Times New Roman" w:hAnsi="Times New Roman" w:eastAsia="Times New Roman" w:cs="Times New Roman"/>
          <w:i w:val="1"/>
          <w:iCs w:val="1"/>
          <w:noProof w:val="0"/>
          <w:sz w:val="22"/>
          <w:szCs w:val="22"/>
          <w:lang w:val="en-US"/>
        </w:rPr>
        <w:t>Astronomy &amp; Astrophysics</w:t>
      </w:r>
      <w:r w:rsidRPr="34E8C6E2" w:rsidR="107EF4C7">
        <w:rPr>
          <w:rFonts w:ascii="Times New Roman" w:hAnsi="Times New Roman" w:eastAsia="Times New Roman" w:cs="Times New Roman"/>
          <w:noProof w:val="0"/>
          <w:sz w:val="22"/>
          <w:szCs w:val="22"/>
          <w:lang w:val="en-US"/>
        </w:rPr>
        <w:t>, vol. 676, A106, 2023.</w:t>
      </w:r>
    </w:p>
    <w:p xmlns:wp14="http://schemas.microsoft.com/office/word/2010/wordml" w:rsidP="34E8C6E2" w14:paraId="5C6795B3" wp14:textId="10C624A8">
      <w:pPr>
        <w:spacing w:before="240" w:beforeAutospacing="off" w:after="240" w:afterAutospacing="off" w:line="240" w:lineRule="auto"/>
        <w:ind/>
        <w:jc w:val="left"/>
        <w:sectPr>
          <w:pgSz w:w="11910" w:h="16840" w:orient="portrait"/>
          <w:pgMar w:top="1360" w:right="1275" w:bottom="280" w:left="1417"/>
          <w:cols w:num="1"/>
          <w:headerReference w:type="default" r:id="R7be17e8004524dff"/>
          <w:footerReference w:type="default" r:id="R7d82f449a7ac4200"/>
        </w:sectPr>
      </w:pPr>
      <w:r w:rsidRPr="34E8C6E2" w:rsidR="107EF4C7">
        <w:rPr>
          <w:rFonts w:ascii="Times New Roman" w:hAnsi="Times New Roman" w:eastAsia="Times New Roman" w:cs="Times New Roman"/>
          <w:noProof w:val="0"/>
          <w:sz w:val="22"/>
          <w:szCs w:val="22"/>
          <w:lang w:val="en-US"/>
        </w:rPr>
        <w:t xml:space="preserve">[7] D. C. Hsu, E. B. Ford, D. </w:t>
      </w:r>
      <w:r w:rsidRPr="34E8C6E2" w:rsidR="107EF4C7">
        <w:rPr>
          <w:rFonts w:ascii="Times New Roman" w:hAnsi="Times New Roman" w:eastAsia="Times New Roman" w:cs="Times New Roman"/>
          <w:noProof w:val="0"/>
          <w:sz w:val="22"/>
          <w:szCs w:val="22"/>
          <w:lang w:val="en-US"/>
        </w:rPr>
        <w:t>Ragozzine</w:t>
      </w:r>
      <w:r w:rsidRPr="34E8C6E2" w:rsidR="107EF4C7">
        <w:rPr>
          <w:rFonts w:ascii="Times New Roman" w:hAnsi="Times New Roman" w:eastAsia="Times New Roman" w:cs="Times New Roman"/>
          <w:noProof w:val="0"/>
          <w:sz w:val="22"/>
          <w:szCs w:val="22"/>
          <w:lang w:val="en-US"/>
        </w:rPr>
        <w:t xml:space="preserve">, and K. Ashby, “Improved estimates of planet occurrence rates from Kepler data,” </w:t>
      </w:r>
      <w:r w:rsidRPr="34E8C6E2" w:rsidR="107EF4C7">
        <w:rPr>
          <w:rFonts w:ascii="Times New Roman" w:hAnsi="Times New Roman" w:eastAsia="Times New Roman" w:cs="Times New Roman"/>
          <w:i w:val="1"/>
          <w:iCs w:val="1"/>
          <w:noProof w:val="0"/>
          <w:sz w:val="22"/>
          <w:szCs w:val="22"/>
          <w:lang w:val="en-US"/>
        </w:rPr>
        <w:t>The Astronomical Journal</w:t>
      </w:r>
      <w:r w:rsidRPr="34E8C6E2" w:rsidR="107EF4C7">
        <w:rPr>
          <w:rFonts w:ascii="Times New Roman" w:hAnsi="Times New Roman" w:eastAsia="Times New Roman" w:cs="Times New Roman"/>
          <w:noProof w:val="0"/>
          <w:sz w:val="22"/>
          <w:szCs w:val="22"/>
          <w:lang w:val="en-US"/>
        </w:rPr>
        <w:t>, vol. 158, no. 3, 109, 2019.</w:t>
      </w:r>
    </w:p>
    <w:p w:rsidR="34E8C6E2" w:rsidP="34E8C6E2" w:rsidRDefault="34E8C6E2" w14:paraId="7E5EB7C0" w14:textId="3CF9E716">
      <w:pPr>
        <w:pStyle w:val="BodyText"/>
        <w:spacing w:before="28"/>
        <w:ind w:left="0"/>
        <w:sectPr>
          <w:pgSz w:w="11910" w:h="16840" w:orient="portrait"/>
          <w:pgMar w:top="1340" w:right="1275" w:bottom="280" w:left="1417"/>
          <w:cols w:num="1"/>
          <w:headerReference w:type="default" r:id="R589c6ec706314719"/>
          <w:footerReference w:type="default" r:id="R8e85bfd6ccea4cf3"/>
        </w:sectPr>
      </w:pPr>
    </w:p>
    <w:p xmlns:wp14="http://schemas.microsoft.com/office/word/2010/wordml" w:rsidP="34E8C6E2" w14:paraId="6B62F1B3" wp14:textId="77777777">
      <w:pPr>
        <w:pStyle w:val="BodyText"/>
        <w:spacing w:after="0"/>
        <w:ind w:left="0"/>
        <w:sectPr>
          <w:pgSz w:w="11910" w:h="16840" w:orient="portrait"/>
          <w:pgMar w:top="1360" w:right="1275" w:bottom="280" w:left="1417"/>
          <w:cols w:num="1"/>
          <w:headerReference w:type="default" r:id="Rd1ae84adcf284151"/>
          <w:footerReference w:type="default" r:id="R17e159505ca54a08"/>
        </w:sectPr>
      </w:pPr>
    </w:p>
    <w:p xmlns:wp14="http://schemas.microsoft.com/office/word/2010/wordml" w14:paraId="02F2C34E" wp14:textId="77777777">
      <w:pPr>
        <w:pStyle w:val="BodyText"/>
        <w:spacing w:before="29"/>
        <w:ind w:left="0"/>
      </w:pPr>
    </w:p>
    <w:p xmlns:wp14="http://schemas.microsoft.com/office/word/2010/wordml" w14:paraId="680A4E5D" wp14:textId="77777777">
      <w:pPr>
        <w:pStyle w:val="BodyText"/>
        <w:spacing w:after="0"/>
        <w:sectPr>
          <w:pgSz w:w="11910" w:h="16840" w:orient="portrait"/>
          <w:pgMar w:top="1340" w:right="1275" w:bottom="280" w:left="1417"/>
          <w:cols w:num="1"/>
          <w:headerReference w:type="default" r:id="R97177cfa69b94150"/>
          <w:footerReference w:type="default" r:id="R17844fdde2894ffc"/>
        </w:sectPr>
      </w:pPr>
    </w:p>
    <w:p xmlns:wp14="http://schemas.microsoft.com/office/word/2010/wordml" w14:paraId="1231BE67" wp14:textId="77777777">
      <w:pPr>
        <w:pStyle w:val="ListParagraph"/>
        <w:spacing w:after="0" w:line="240" w:lineRule="auto"/>
        <w:jc w:val="left"/>
        <w:rPr>
          <w:sz w:val="22"/>
        </w:rPr>
        <w:sectPr>
          <w:pgSz w:w="11910" w:h="16840" w:orient="portrait"/>
          <w:pgMar w:top="1340" w:right="1275" w:bottom="280" w:left="1417"/>
          <w:cols w:num="1"/>
          <w:headerReference w:type="default" r:id="Rbeac7dbec3174f42"/>
          <w:footerReference w:type="default" r:id="Rd30debcdaed64260"/>
        </w:sectPr>
      </w:pPr>
    </w:p>
    <w:p xmlns:wp14="http://schemas.microsoft.com/office/word/2010/wordml" w14:paraId="36FEB5B0" wp14:textId="77777777">
      <w:pPr>
        <w:pStyle w:val="BodyText"/>
        <w:spacing w:before="26"/>
        <w:ind w:left="0"/>
      </w:pPr>
    </w:p>
    <w:sectPr>
      <w:pgSz w:w="11910" w:h="16840" w:orient="portrait"/>
      <w:pgMar w:top="1340" w:right="1275" w:bottom="280" w:left="1417"/>
      <w:cols w:num="1"/>
      <w:headerReference w:type="default" r:id="R173be2419a9647f0"/>
      <w:footerReference w:type="default" r:id="Reecd91b4bf6e42e4"/>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Symbol">
    <w:altName w:val="Symbol"/>
    <w:charset w:val="2"/>
    <w:family w:val="roman"/>
    <w:pitch w:val="variable"/>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er.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070"/>
      <w:gridCol w:w="3070"/>
      <w:gridCol w:w="3070"/>
    </w:tblGrid>
    <w:tr w:rsidR="34E8C6E2" w:rsidTr="34E8C6E2" w14:paraId="06928287">
      <w:trPr>
        <w:trHeight w:val="300"/>
      </w:trPr>
      <w:tc>
        <w:tcPr>
          <w:tcW w:w="3070" w:type="dxa"/>
          <w:tcMar/>
        </w:tcPr>
        <w:p w:rsidR="34E8C6E2" w:rsidP="34E8C6E2" w:rsidRDefault="34E8C6E2" w14:paraId="099FB024" w14:textId="4B4EF4AF">
          <w:pPr>
            <w:pStyle w:val="Header"/>
            <w:bidi w:val="0"/>
            <w:ind w:left="-115"/>
            <w:jc w:val="left"/>
          </w:pPr>
        </w:p>
      </w:tc>
      <w:tc>
        <w:tcPr>
          <w:tcW w:w="3070" w:type="dxa"/>
          <w:tcMar/>
        </w:tcPr>
        <w:p w:rsidR="34E8C6E2" w:rsidP="34E8C6E2" w:rsidRDefault="34E8C6E2" w14:paraId="5A2A06ED" w14:textId="619B0DB6">
          <w:pPr>
            <w:pStyle w:val="Header"/>
            <w:bidi w:val="0"/>
            <w:jc w:val="center"/>
          </w:pPr>
        </w:p>
      </w:tc>
      <w:tc>
        <w:tcPr>
          <w:tcW w:w="3070" w:type="dxa"/>
          <w:tcMar/>
        </w:tcPr>
        <w:p w:rsidR="34E8C6E2" w:rsidP="34E8C6E2" w:rsidRDefault="34E8C6E2" w14:paraId="39792EB6" w14:textId="60E79B23">
          <w:pPr>
            <w:pStyle w:val="Header"/>
            <w:bidi w:val="0"/>
            <w:ind w:right="-115"/>
            <w:jc w:val="right"/>
          </w:pPr>
        </w:p>
      </w:tc>
    </w:tr>
  </w:tbl>
  <w:p w:rsidR="34E8C6E2" w:rsidP="34E8C6E2" w:rsidRDefault="34E8C6E2" w14:paraId="2982534A" w14:textId="1EA5904D">
    <w:pPr>
      <w:pStyle w:val="Footer"/>
      <w:bidi w:val="0"/>
    </w:pPr>
  </w:p>
</w:ftr>
</file>

<file path=word/footer2.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070"/>
      <w:gridCol w:w="3070"/>
      <w:gridCol w:w="3070"/>
    </w:tblGrid>
    <w:tr w:rsidR="34E8C6E2" w:rsidTr="34E8C6E2" w14:paraId="50F3C1A7">
      <w:trPr>
        <w:trHeight w:val="300"/>
      </w:trPr>
      <w:tc>
        <w:tcPr>
          <w:tcW w:w="3070" w:type="dxa"/>
          <w:tcMar/>
        </w:tcPr>
        <w:p w:rsidR="34E8C6E2" w:rsidP="34E8C6E2" w:rsidRDefault="34E8C6E2" w14:paraId="42FE3868" w14:textId="7F5417D5">
          <w:pPr>
            <w:pStyle w:val="Header"/>
            <w:bidi w:val="0"/>
            <w:ind w:left="-115"/>
            <w:jc w:val="left"/>
          </w:pPr>
        </w:p>
      </w:tc>
      <w:tc>
        <w:tcPr>
          <w:tcW w:w="3070" w:type="dxa"/>
          <w:tcMar/>
        </w:tcPr>
        <w:p w:rsidR="34E8C6E2" w:rsidP="34E8C6E2" w:rsidRDefault="34E8C6E2" w14:paraId="2712C7E2" w14:textId="7D872DE4">
          <w:pPr>
            <w:pStyle w:val="Header"/>
            <w:bidi w:val="0"/>
            <w:jc w:val="center"/>
          </w:pPr>
        </w:p>
      </w:tc>
      <w:tc>
        <w:tcPr>
          <w:tcW w:w="3070" w:type="dxa"/>
          <w:tcMar/>
        </w:tcPr>
        <w:p w:rsidR="34E8C6E2" w:rsidP="34E8C6E2" w:rsidRDefault="34E8C6E2" w14:paraId="2039FC4B" w14:textId="3DB91BC0">
          <w:pPr>
            <w:pStyle w:val="Header"/>
            <w:bidi w:val="0"/>
            <w:ind w:right="-115"/>
            <w:jc w:val="right"/>
          </w:pPr>
        </w:p>
      </w:tc>
    </w:tr>
  </w:tbl>
  <w:p w:rsidR="34E8C6E2" w:rsidP="34E8C6E2" w:rsidRDefault="34E8C6E2" w14:paraId="4A8F05B0" w14:textId="4AFA17C3">
    <w:pPr>
      <w:pStyle w:val="Footer"/>
      <w:bidi w:val="0"/>
    </w:pPr>
  </w:p>
</w:ftr>
</file>

<file path=word/footer3.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070"/>
      <w:gridCol w:w="3070"/>
      <w:gridCol w:w="3070"/>
    </w:tblGrid>
    <w:tr w:rsidR="34E8C6E2" w:rsidTr="34E8C6E2" w14:paraId="76E6121D">
      <w:trPr>
        <w:trHeight w:val="300"/>
      </w:trPr>
      <w:tc>
        <w:tcPr>
          <w:tcW w:w="3070" w:type="dxa"/>
          <w:tcMar/>
        </w:tcPr>
        <w:p w:rsidR="34E8C6E2" w:rsidP="34E8C6E2" w:rsidRDefault="34E8C6E2" w14:paraId="17B9B89E" w14:textId="409A64C7">
          <w:pPr>
            <w:pStyle w:val="Header"/>
            <w:bidi w:val="0"/>
            <w:ind w:left="-115"/>
            <w:jc w:val="left"/>
          </w:pPr>
        </w:p>
      </w:tc>
      <w:tc>
        <w:tcPr>
          <w:tcW w:w="3070" w:type="dxa"/>
          <w:tcMar/>
        </w:tcPr>
        <w:p w:rsidR="34E8C6E2" w:rsidP="34E8C6E2" w:rsidRDefault="34E8C6E2" w14:paraId="2EEAD068" w14:textId="6B861ED0">
          <w:pPr>
            <w:pStyle w:val="Header"/>
            <w:bidi w:val="0"/>
            <w:jc w:val="center"/>
          </w:pPr>
        </w:p>
      </w:tc>
      <w:tc>
        <w:tcPr>
          <w:tcW w:w="3070" w:type="dxa"/>
          <w:tcMar/>
        </w:tcPr>
        <w:p w:rsidR="34E8C6E2" w:rsidP="34E8C6E2" w:rsidRDefault="34E8C6E2" w14:paraId="021DA2AF" w14:textId="7F7B5856">
          <w:pPr>
            <w:pStyle w:val="Header"/>
            <w:bidi w:val="0"/>
            <w:ind w:right="-115"/>
            <w:jc w:val="right"/>
          </w:pPr>
        </w:p>
      </w:tc>
    </w:tr>
  </w:tbl>
  <w:p w:rsidR="34E8C6E2" w:rsidP="34E8C6E2" w:rsidRDefault="34E8C6E2" w14:paraId="6887E2FB" w14:textId="453C2966">
    <w:pPr>
      <w:pStyle w:val="Footer"/>
      <w:bidi w:val="0"/>
    </w:pPr>
  </w:p>
</w:ftr>
</file>

<file path=word/footer4.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070"/>
      <w:gridCol w:w="3070"/>
      <w:gridCol w:w="3070"/>
    </w:tblGrid>
    <w:tr w:rsidR="34E8C6E2" w:rsidTr="34E8C6E2" w14:paraId="7CB87EFF">
      <w:trPr>
        <w:trHeight w:val="300"/>
      </w:trPr>
      <w:tc>
        <w:tcPr>
          <w:tcW w:w="3070" w:type="dxa"/>
          <w:tcMar/>
        </w:tcPr>
        <w:p w:rsidR="34E8C6E2" w:rsidP="34E8C6E2" w:rsidRDefault="34E8C6E2" w14:paraId="3493ADB5" w14:textId="33EF10F8">
          <w:pPr>
            <w:pStyle w:val="Header"/>
            <w:bidi w:val="0"/>
            <w:ind w:left="-115"/>
            <w:jc w:val="left"/>
          </w:pPr>
        </w:p>
      </w:tc>
      <w:tc>
        <w:tcPr>
          <w:tcW w:w="3070" w:type="dxa"/>
          <w:tcMar/>
        </w:tcPr>
        <w:p w:rsidR="34E8C6E2" w:rsidP="34E8C6E2" w:rsidRDefault="34E8C6E2" w14:paraId="3A371F31" w14:textId="614671AF">
          <w:pPr>
            <w:pStyle w:val="Header"/>
            <w:bidi w:val="0"/>
            <w:jc w:val="center"/>
          </w:pPr>
        </w:p>
      </w:tc>
      <w:tc>
        <w:tcPr>
          <w:tcW w:w="3070" w:type="dxa"/>
          <w:tcMar/>
        </w:tcPr>
        <w:p w:rsidR="34E8C6E2" w:rsidP="34E8C6E2" w:rsidRDefault="34E8C6E2" w14:paraId="1EA7D2BC" w14:textId="60CD6CB8">
          <w:pPr>
            <w:pStyle w:val="Header"/>
            <w:bidi w:val="0"/>
            <w:ind w:right="-115"/>
            <w:jc w:val="right"/>
          </w:pPr>
        </w:p>
      </w:tc>
    </w:tr>
  </w:tbl>
  <w:p w:rsidR="34E8C6E2" w:rsidP="34E8C6E2" w:rsidRDefault="34E8C6E2" w14:paraId="5D66B91D" w14:textId="7C0E0763">
    <w:pPr>
      <w:pStyle w:val="Footer"/>
      <w:bidi w:val="0"/>
    </w:pPr>
  </w:p>
</w:ftr>
</file>

<file path=word/footer5.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070"/>
      <w:gridCol w:w="3070"/>
      <w:gridCol w:w="3070"/>
    </w:tblGrid>
    <w:tr w:rsidR="34E8C6E2" w:rsidTr="34E8C6E2" w14:paraId="4E8B571A">
      <w:trPr>
        <w:trHeight w:val="300"/>
      </w:trPr>
      <w:tc>
        <w:tcPr>
          <w:tcW w:w="3070" w:type="dxa"/>
          <w:tcMar/>
        </w:tcPr>
        <w:p w:rsidR="34E8C6E2" w:rsidP="34E8C6E2" w:rsidRDefault="34E8C6E2" w14:paraId="32A48CA2" w14:textId="56F3B3C6">
          <w:pPr>
            <w:pStyle w:val="Header"/>
            <w:bidi w:val="0"/>
            <w:ind w:left="-115"/>
            <w:jc w:val="left"/>
          </w:pPr>
        </w:p>
      </w:tc>
      <w:tc>
        <w:tcPr>
          <w:tcW w:w="3070" w:type="dxa"/>
          <w:tcMar/>
        </w:tcPr>
        <w:p w:rsidR="34E8C6E2" w:rsidP="34E8C6E2" w:rsidRDefault="34E8C6E2" w14:paraId="52BE4384" w14:textId="06F4A9E5">
          <w:pPr>
            <w:pStyle w:val="Header"/>
            <w:bidi w:val="0"/>
            <w:jc w:val="center"/>
          </w:pPr>
        </w:p>
      </w:tc>
      <w:tc>
        <w:tcPr>
          <w:tcW w:w="3070" w:type="dxa"/>
          <w:tcMar/>
        </w:tcPr>
        <w:p w:rsidR="34E8C6E2" w:rsidP="34E8C6E2" w:rsidRDefault="34E8C6E2" w14:paraId="4388754E" w14:textId="16EA442F">
          <w:pPr>
            <w:pStyle w:val="Header"/>
            <w:bidi w:val="0"/>
            <w:ind w:right="-115"/>
            <w:jc w:val="right"/>
          </w:pPr>
        </w:p>
      </w:tc>
    </w:tr>
  </w:tbl>
  <w:p w:rsidR="34E8C6E2" w:rsidP="34E8C6E2" w:rsidRDefault="34E8C6E2" w14:paraId="35D8C856" w14:textId="660CFDB7">
    <w:pPr>
      <w:pStyle w:val="Footer"/>
      <w:bidi w:val="0"/>
    </w:pPr>
  </w:p>
</w:ftr>
</file>

<file path=word/footer6.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070"/>
      <w:gridCol w:w="3070"/>
      <w:gridCol w:w="3070"/>
    </w:tblGrid>
    <w:tr w:rsidR="34E8C6E2" w:rsidTr="34E8C6E2" w14:paraId="07AE3B21">
      <w:trPr>
        <w:trHeight w:val="300"/>
      </w:trPr>
      <w:tc>
        <w:tcPr>
          <w:tcW w:w="3070" w:type="dxa"/>
          <w:tcMar/>
        </w:tcPr>
        <w:p w:rsidR="34E8C6E2" w:rsidP="34E8C6E2" w:rsidRDefault="34E8C6E2" w14:paraId="4EADBC2A" w14:textId="33F065AA">
          <w:pPr>
            <w:pStyle w:val="Header"/>
            <w:bidi w:val="0"/>
            <w:ind w:left="-115"/>
            <w:jc w:val="left"/>
          </w:pPr>
        </w:p>
      </w:tc>
      <w:tc>
        <w:tcPr>
          <w:tcW w:w="3070" w:type="dxa"/>
          <w:tcMar/>
        </w:tcPr>
        <w:p w:rsidR="34E8C6E2" w:rsidP="34E8C6E2" w:rsidRDefault="34E8C6E2" w14:paraId="7DA7E93B" w14:textId="2D370780">
          <w:pPr>
            <w:pStyle w:val="Header"/>
            <w:bidi w:val="0"/>
            <w:jc w:val="center"/>
          </w:pPr>
        </w:p>
      </w:tc>
      <w:tc>
        <w:tcPr>
          <w:tcW w:w="3070" w:type="dxa"/>
          <w:tcMar/>
        </w:tcPr>
        <w:p w:rsidR="34E8C6E2" w:rsidP="34E8C6E2" w:rsidRDefault="34E8C6E2" w14:paraId="15C815E4" w14:textId="16EBB774">
          <w:pPr>
            <w:pStyle w:val="Header"/>
            <w:bidi w:val="0"/>
            <w:ind w:right="-115"/>
            <w:jc w:val="right"/>
          </w:pPr>
        </w:p>
      </w:tc>
    </w:tr>
  </w:tbl>
  <w:p w:rsidR="34E8C6E2" w:rsidP="34E8C6E2" w:rsidRDefault="34E8C6E2" w14:paraId="01C7E73D" w14:textId="52BE75D2">
    <w:pPr>
      <w:pStyle w:val="Footer"/>
      <w:bidi w:val="0"/>
    </w:pPr>
  </w:p>
</w:ftr>
</file>

<file path=word/footer7.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070"/>
      <w:gridCol w:w="3070"/>
      <w:gridCol w:w="3070"/>
    </w:tblGrid>
    <w:tr w:rsidR="34E8C6E2" w:rsidTr="34E8C6E2" w14:paraId="54D5C72A">
      <w:trPr>
        <w:trHeight w:val="300"/>
      </w:trPr>
      <w:tc>
        <w:tcPr>
          <w:tcW w:w="3070" w:type="dxa"/>
          <w:tcMar/>
        </w:tcPr>
        <w:p w:rsidR="34E8C6E2" w:rsidP="34E8C6E2" w:rsidRDefault="34E8C6E2" w14:paraId="114F523B" w14:textId="7138FE65">
          <w:pPr>
            <w:pStyle w:val="Header"/>
            <w:bidi w:val="0"/>
            <w:ind w:left="-115"/>
            <w:jc w:val="left"/>
          </w:pPr>
        </w:p>
      </w:tc>
      <w:tc>
        <w:tcPr>
          <w:tcW w:w="3070" w:type="dxa"/>
          <w:tcMar/>
        </w:tcPr>
        <w:p w:rsidR="34E8C6E2" w:rsidP="34E8C6E2" w:rsidRDefault="34E8C6E2" w14:paraId="188C7E87" w14:textId="16B60BA7">
          <w:pPr>
            <w:pStyle w:val="Header"/>
            <w:bidi w:val="0"/>
            <w:jc w:val="center"/>
          </w:pPr>
        </w:p>
      </w:tc>
      <w:tc>
        <w:tcPr>
          <w:tcW w:w="3070" w:type="dxa"/>
          <w:tcMar/>
        </w:tcPr>
        <w:p w:rsidR="34E8C6E2" w:rsidP="34E8C6E2" w:rsidRDefault="34E8C6E2" w14:paraId="284D0322" w14:textId="21599253">
          <w:pPr>
            <w:pStyle w:val="Header"/>
            <w:bidi w:val="0"/>
            <w:ind w:right="-115"/>
            <w:jc w:val="right"/>
          </w:pPr>
        </w:p>
      </w:tc>
    </w:tr>
  </w:tbl>
  <w:p w:rsidR="34E8C6E2" w:rsidRDefault="34E8C6E2" w14:paraId="28C43589" w14:textId="3B4A1235"/>
</w:ftr>
</file>

<file path=word/header.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070"/>
      <w:gridCol w:w="3070"/>
      <w:gridCol w:w="3070"/>
    </w:tblGrid>
    <w:tr w:rsidR="34E8C6E2" w:rsidTr="34E8C6E2" w14:paraId="2E707E44">
      <w:trPr>
        <w:trHeight w:val="300"/>
      </w:trPr>
      <w:tc>
        <w:tcPr>
          <w:tcW w:w="3070" w:type="dxa"/>
          <w:tcMar/>
        </w:tcPr>
        <w:p w:rsidR="34E8C6E2" w:rsidP="34E8C6E2" w:rsidRDefault="34E8C6E2" w14:paraId="19DC30B3" w14:textId="52B2B4B2">
          <w:pPr>
            <w:pStyle w:val="Header"/>
            <w:bidi w:val="0"/>
            <w:ind w:left="-115"/>
            <w:jc w:val="left"/>
          </w:pPr>
        </w:p>
      </w:tc>
      <w:tc>
        <w:tcPr>
          <w:tcW w:w="3070" w:type="dxa"/>
          <w:tcMar/>
        </w:tcPr>
        <w:p w:rsidR="34E8C6E2" w:rsidP="34E8C6E2" w:rsidRDefault="34E8C6E2" w14:paraId="6BE6C1BB" w14:textId="4E070C65">
          <w:pPr>
            <w:pStyle w:val="Header"/>
            <w:bidi w:val="0"/>
            <w:jc w:val="center"/>
          </w:pPr>
        </w:p>
      </w:tc>
      <w:tc>
        <w:tcPr>
          <w:tcW w:w="3070" w:type="dxa"/>
          <w:tcMar/>
        </w:tcPr>
        <w:p w:rsidR="34E8C6E2" w:rsidP="34E8C6E2" w:rsidRDefault="34E8C6E2" w14:paraId="353C71B4" w14:textId="2A92EA3A">
          <w:pPr>
            <w:pStyle w:val="Header"/>
            <w:bidi w:val="0"/>
            <w:ind w:right="-115"/>
            <w:jc w:val="right"/>
          </w:pPr>
        </w:p>
      </w:tc>
    </w:tr>
  </w:tbl>
  <w:p w:rsidR="34E8C6E2" w:rsidP="34E8C6E2" w:rsidRDefault="34E8C6E2" w14:paraId="313E9861" w14:textId="3B389699">
    <w:pPr>
      <w:pStyle w:val="Header"/>
      <w:bidi w:val="0"/>
    </w:pPr>
  </w:p>
</w:hdr>
</file>

<file path=word/header2.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070"/>
      <w:gridCol w:w="3070"/>
      <w:gridCol w:w="3070"/>
    </w:tblGrid>
    <w:tr w:rsidR="34E8C6E2" w:rsidTr="34E8C6E2" w14:paraId="54E6AB07">
      <w:trPr>
        <w:trHeight w:val="300"/>
      </w:trPr>
      <w:tc>
        <w:tcPr>
          <w:tcW w:w="3070" w:type="dxa"/>
          <w:tcMar/>
        </w:tcPr>
        <w:p w:rsidR="34E8C6E2" w:rsidP="34E8C6E2" w:rsidRDefault="34E8C6E2" w14:paraId="5BD9261D" w14:textId="6FE8C1D1">
          <w:pPr>
            <w:pStyle w:val="Header"/>
            <w:bidi w:val="0"/>
            <w:ind w:left="-115"/>
            <w:jc w:val="left"/>
          </w:pPr>
        </w:p>
      </w:tc>
      <w:tc>
        <w:tcPr>
          <w:tcW w:w="3070" w:type="dxa"/>
          <w:tcMar/>
        </w:tcPr>
        <w:p w:rsidR="34E8C6E2" w:rsidP="34E8C6E2" w:rsidRDefault="34E8C6E2" w14:paraId="2CE315B7" w14:textId="7159AD21">
          <w:pPr>
            <w:pStyle w:val="Header"/>
            <w:bidi w:val="0"/>
            <w:jc w:val="center"/>
          </w:pPr>
        </w:p>
      </w:tc>
      <w:tc>
        <w:tcPr>
          <w:tcW w:w="3070" w:type="dxa"/>
          <w:tcMar/>
        </w:tcPr>
        <w:p w:rsidR="34E8C6E2" w:rsidP="34E8C6E2" w:rsidRDefault="34E8C6E2" w14:paraId="10945BCF" w14:textId="077F7BF4">
          <w:pPr>
            <w:pStyle w:val="Header"/>
            <w:bidi w:val="0"/>
            <w:ind w:right="-115"/>
            <w:jc w:val="right"/>
          </w:pPr>
        </w:p>
      </w:tc>
    </w:tr>
  </w:tbl>
  <w:p w:rsidR="34E8C6E2" w:rsidP="34E8C6E2" w:rsidRDefault="34E8C6E2" w14:paraId="394CDEE9" w14:textId="258EFF73">
    <w:pPr>
      <w:pStyle w:val="Header"/>
      <w:bidi w:val="0"/>
    </w:pPr>
  </w:p>
</w:hdr>
</file>

<file path=word/header3.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070"/>
      <w:gridCol w:w="3070"/>
      <w:gridCol w:w="3070"/>
    </w:tblGrid>
    <w:tr w:rsidR="34E8C6E2" w:rsidTr="34E8C6E2" w14:paraId="256244DF">
      <w:trPr>
        <w:trHeight w:val="300"/>
      </w:trPr>
      <w:tc>
        <w:tcPr>
          <w:tcW w:w="3070" w:type="dxa"/>
          <w:tcMar/>
        </w:tcPr>
        <w:p w:rsidR="34E8C6E2" w:rsidP="34E8C6E2" w:rsidRDefault="34E8C6E2" w14:paraId="48054584" w14:textId="21542703">
          <w:pPr>
            <w:pStyle w:val="Header"/>
            <w:bidi w:val="0"/>
            <w:ind w:left="-115"/>
            <w:jc w:val="left"/>
          </w:pPr>
        </w:p>
      </w:tc>
      <w:tc>
        <w:tcPr>
          <w:tcW w:w="3070" w:type="dxa"/>
          <w:tcMar/>
        </w:tcPr>
        <w:p w:rsidR="34E8C6E2" w:rsidP="34E8C6E2" w:rsidRDefault="34E8C6E2" w14:paraId="063349FE" w14:textId="2F662159">
          <w:pPr>
            <w:pStyle w:val="Header"/>
            <w:bidi w:val="0"/>
            <w:jc w:val="center"/>
          </w:pPr>
        </w:p>
      </w:tc>
      <w:tc>
        <w:tcPr>
          <w:tcW w:w="3070" w:type="dxa"/>
          <w:tcMar/>
        </w:tcPr>
        <w:p w:rsidR="34E8C6E2" w:rsidP="34E8C6E2" w:rsidRDefault="34E8C6E2" w14:paraId="56EB9477" w14:textId="2434646A">
          <w:pPr>
            <w:pStyle w:val="Header"/>
            <w:bidi w:val="0"/>
            <w:ind w:right="-115"/>
            <w:jc w:val="right"/>
          </w:pPr>
        </w:p>
      </w:tc>
    </w:tr>
  </w:tbl>
  <w:p w:rsidR="34E8C6E2" w:rsidP="34E8C6E2" w:rsidRDefault="34E8C6E2" w14:paraId="03C8DA21" w14:textId="36B12F14">
    <w:pPr>
      <w:pStyle w:val="Header"/>
      <w:bidi w:val="0"/>
    </w:pPr>
  </w:p>
</w:hdr>
</file>

<file path=word/header4.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070"/>
      <w:gridCol w:w="3070"/>
      <w:gridCol w:w="3070"/>
    </w:tblGrid>
    <w:tr w:rsidR="34E8C6E2" w:rsidTr="34E8C6E2" w14:paraId="691F5CF5">
      <w:trPr>
        <w:trHeight w:val="300"/>
      </w:trPr>
      <w:tc>
        <w:tcPr>
          <w:tcW w:w="3070" w:type="dxa"/>
          <w:tcMar/>
        </w:tcPr>
        <w:p w:rsidR="34E8C6E2" w:rsidP="34E8C6E2" w:rsidRDefault="34E8C6E2" w14:paraId="1F2C97C1" w14:textId="0E49DCD0">
          <w:pPr>
            <w:pStyle w:val="Header"/>
            <w:bidi w:val="0"/>
            <w:ind w:left="-115"/>
            <w:jc w:val="left"/>
          </w:pPr>
        </w:p>
      </w:tc>
      <w:tc>
        <w:tcPr>
          <w:tcW w:w="3070" w:type="dxa"/>
          <w:tcMar/>
        </w:tcPr>
        <w:p w:rsidR="34E8C6E2" w:rsidP="34E8C6E2" w:rsidRDefault="34E8C6E2" w14:paraId="3E31F3CC" w14:textId="44D914AA">
          <w:pPr>
            <w:pStyle w:val="Header"/>
            <w:bidi w:val="0"/>
            <w:jc w:val="center"/>
          </w:pPr>
        </w:p>
      </w:tc>
      <w:tc>
        <w:tcPr>
          <w:tcW w:w="3070" w:type="dxa"/>
          <w:tcMar/>
        </w:tcPr>
        <w:p w:rsidR="34E8C6E2" w:rsidP="34E8C6E2" w:rsidRDefault="34E8C6E2" w14:paraId="38267EE6" w14:textId="5B927199">
          <w:pPr>
            <w:pStyle w:val="Header"/>
            <w:bidi w:val="0"/>
            <w:ind w:right="-115"/>
            <w:jc w:val="right"/>
          </w:pPr>
        </w:p>
      </w:tc>
    </w:tr>
  </w:tbl>
  <w:p w:rsidR="34E8C6E2" w:rsidP="34E8C6E2" w:rsidRDefault="34E8C6E2" w14:paraId="7733EE31" w14:textId="65EE8610">
    <w:pPr>
      <w:pStyle w:val="Header"/>
      <w:bidi w:val="0"/>
    </w:pPr>
  </w:p>
</w:hdr>
</file>

<file path=word/header5.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070"/>
      <w:gridCol w:w="3070"/>
      <w:gridCol w:w="3070"/>
    </w:tblGrid>
    <w:tr w:rsidR="34E8C6E2" w:rsidTr="34E8C6E2" w14:paraId="7B5E404F">
      <w:trPr>
        <w:trHeight w:val="300"/>
      </w:trPr>
      <w:tc>
        <w:tcPr>
          <w:tcW w:w="3070" w:type="dxa"/>
          <w:tcMar/>
        </w:tcPr>
        <w:p w:rsidR="34E8C6E2" w:rsidP="34E8C6E2" w:rsidRDefault="34E8C6E2" w14:paraId="0F79B8A7" w14:textId="0D63F00C">
          <w:pPr>
            <w:pStyle w:val="Header"/>
            <w:bidi w:val="0"/>
            <w:ind w:left="-115"/>
            <w:jc w:val="left"/>
          </w:pPr>
        </w:p>
      </w:tc>
      <w:tc>
        <w:tcPr>
          <w:tcW w:w="3070" w:type="dxa"/>
          <w:tcMar/>
        </w:tcPr>
        <w:p w:rsidR="34E8C6E2" w:rsidP="34E8C6E2" w:rsidRDefault="34E8C6E2" w14:paraId="5790A7BA" w14:textId="29E7E242">
          <w:pPr>
            <w:pStyle w:val="Header"/>
            <w:bidi w:val="0"/>
            <w:jc w:val="center"/>
          </w:pPr>
        </w:p>
      </w:tc>
      <w:tc>
        <w:tcPr>
          <w:tcW w:w="3070" w:type="dxa"/>
          <w:tcMar/>
        </w:tcPr>
        <w:p w:rsidR="34E8C6E2" w:rsidP="34E8C6E2" w:rsidRDefault="34E8C6E2" w14:paraId="7E46D144" w14:textId="3395867F">
          <w:pPr>
            <w:pStyle w:val="Header"/>
            <w:bidi w:val="0"/>
            <w:ind w:right="-115"/>
            <w:jc w:val="right"/>
          </w:pPr>
        </w:p>
      </w:tc>
    </w:tr>
  </w:tbl>
  <w:p w:rsidR="34E8C6E2" w:rsidP="34E8C6E2" w:rsidRDefault="34E8C6E2" w14:paraId="754B57DB" w14:textId="176724C1">
    <w:pPr>
      <w:pStyle w:val="Header"/>
      <w:bidi w:val="0"/>
    </w:pPr>
  </w:p>
</w:hdr>
</file>

<file path=word/header6.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070"/>
      <w:gridCol w:w="3070"/>
      <w:gridCol w:w="3070"/>
    </w:tblGrid>
    <w:tr w:rsidR="34E8C6E2" w:rsidTr="34E8C6E2" w14:paraId="450E7FD7">
      <w:trPr>
        <w:trHeight w:val="300"/>
      </w:trPr>
      <w:tc>
        <w:tcPr>
          <w:tcW w:w="3070" w:type="dxa"/>
          <w:tcMar/>
        </w:tcPr>
        <w:p w:rsidR="34E8C6E2" w:rsidP="34E8C6E2" w:rsidRDefault="34E8C6E2" w14:paraId="353338B2" w14:textId="4D9F8699">
          <w:pPr>
            <w:pStyle w:val="Header"/>
            <w:bidi w:val="0"/>
            <w:ind w:left="-115"/>
            <w:jc w:val="left"/>
          </w:pPr>
        </w:p>
      </w:tc>
      <w:tc>
        <w:tcPr>
          <w:tcW w:w="3070" w:type="dxa"/>
          <w:tcMar/>
        </w:tcPr>
        <w:p w:rsidR="34E8C6E2" w:rsidP="34E8C6E2" w:rsidRDefault="34E8C6E2" w14:paraId="3698534D" w14:textId="00DF9CB3">
          <w:pPr>
            <w:pStyle w:val="Header"/>
            <w:bidi w:val="0"/>
            <w:jc w:val="center"/>
          </w:pPr>
        </w:p>
      </w:tc>
      <w:tc>
        <w:tcPr>
          <w:tcW w:w="3070" w:type="dxa"/>
          <w:tcMar/>
        </w:tcPr>
        <w:p w:rsidR="34E8C6E2" w:rsidP="34E8C6E2" w:rsidRDefault="34E8C6E2" w14:paraId="4CD0CFEB" w14:textId="571C6EB9">
          <w:pPr>
            <w:pStyle w:val="Header"/>
            <w:bidi w:val="0"/>
            <w:ind w:right="-115"/>
            <w:jc w:val="right"/>
          </w:pPr>
        </w:p>
      </w:tc>
    </w:tr>
  </w:tbl>
  <w:p w:rsidR="34E8C6E2" w:rsidP="34E8C6E2" w:rsidRDefault="34E8C6E2" w14:paraId="6C823010" w14:textId="5C503495">
    <w:pPr>
      <w:pStyle w:val="Header"/>
      <w:bidi w:val="0"/>
    </w:pPr>
  </w:p>
</w:hdr>
</file>

<file path=word/header7.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070"/>
      <w:gridCol w:w="3070"/>
      <w:gridCol w:w="3070"/>
    </w:tblGrid>
    <w:tr w:rsidR="34E8C6E2" w:rsidTr="34E8C6E2" w14:paraId="7A5F82B0">
      <w:trPr>
        <w:trHeight w:val="300"/>
      </w:trPr>
      <w:tc>
        <w:tcPr>
          <w:tcW w:w="3070" w:type="dxa"/>
          <w:tcMar/>
        </w:tcPr>
        <w:p w:rsidR="34E8C6E2" w:rsidP="34E8C6E2" w:rsidRDefault="34E8C6E2" w14:paraId="5CF8B4AB" w14:textId="5E55F8F7">
          <w:pPr>
            <w:pStyle w:val="Header"/>
            <w:bidi w:val="0"/>
            <w:ind w:left="-115"/>
            <w:jc w:val="left"/>
          </w:pPr>
        </w:p>
      </w:tc>
      <w:tc>
        <w:tcPr>
          <w:tcW w:w="3070" w:type="dxa"/>
          <w:tcMar/>
        </w:tcPr>
        <w:p w:rsidR="34E8C6E2" w:rsidP="34E8C6E2" w:rsidRDefault="34E8C6E2" w14:paraId="3501DE9A" w14:textId="24DAFB9A">
          <w:pPr>
            <w:pStyle w:val="Header"/>
            <w:bidi w:val="0"/>
            <w:jc w:val="center"/>
          </w:pPr>
        </w:p>
      </w:tc>
      <w:tc>
        <w:tcPr>
          <w:tcW w:w="3070" w:type="dxa"/>
          <w:tcMar/>
        </w:tcPr>
        <w:p w:rsidR="34E8C6E2" w:rsidP="34E8C6E2" w:rsidRDefault="34E8C6E2" w14:paraId="2ACE829A" w14:textId="6A673E28">
          <w:pPr>
            <w:pStyle w:val="Header"/>
            <w:bidi w:val="0"/>
            <w:ind w:right="-115"/>
            <w:jc w:val="right"/>
          </w:pPr>
        </w:p>
      </w:tc>
    </w:tr>
  </w:tbl>
  <w:p w:rsidR="34E8C6E2" w:rsidP="34E8C6E2" w:rsidRDefault="34E8C6E2" w14:paraId="0A3E04E8" w14:textId="6A0EF2A6">
    <w:pPr>
      <w:pStyle w:val="Header"/>
      <w:bidi w:val="0"/>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xmlns:w="http://schemas.openxmlformats.org/wordprocessingml/2006/main" w:abstractNumId="8">
    <w:nsid w:val="68767cc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2cab611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4a4ed3c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2ea34e8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7024a3b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43bf2ee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2">
    <w:nsid w:val="5fcf3533"/>
    <w:multiLevelType w:val="hybridMultilevel"/>
    <w:lvl w:ilvl="0">
      <w:start w:val="1"/>
      <w:numFmt w:val="decimal"/>
      <w:lvlText w:val="[%1]"/>
      <w:lvlJc w:val="left"/>
      <w:pPr>
        <w:ind w:left="23" w:hanging="315"/>
        <w:jc w:val="left"/>
      </w:pPr>
      <w:rPr>
        <w:rFonts w:hint="default" w:ascii="Times New Roman" w:hAnsi="Times New Roman" w:eastAsia="Times New Roman" w:cs="Times New Roman"/>
        <w:b/>
        <w:bCs/>
        <w:i w:val="0"/>
        <w:iCs w:val="0"/>
        <w:spacing w:val="0"/>
        <w:w w:val="100"/>
        <w:sz w:val="22"/>
        <w:szCs w:val="22"/>
        <w:lang w:val="en-US" w:eastAsia="en-US" w:bidi="ar-SA"/>
      </w:rPr>
    </w:lvl>
    <w:lvl w:ilvl="1">
      <w:start w:val="0"/>
      <w:numFmt w:val="bullet"/>
      <w:lvlText w:val="•"/>
      <w:lvlJc w:val="left"/>
      <w:pPr>
        <w:ind w:left="939" w:hanging="315"/>
      </w:pPr>
      <w:rPr>
        <w:rFonts w:hint="default"/>
        <w:lang w:val="en-US" w:eastAsia="en-US" w:bidi="ar-SA"/>
      </w:rPr>
    </w:lvl>
    <w:lvl w:ilvl="2">
      <w:start w:val="0"/>
      <w:numFmt w:val="bullet"/>
      <w:lvlText w:val="•"/>
      <w:lvlJc w:val="left"/>
      <w:pPr>
        <w:ind w:left="1858" w:hanging="315"/>
      </w:pPr>
      <w:rPr>
        <w:rFonts w:hint="default"/>
        <w:lang w:val="en-US" w:eastAsia="en-US" w:bidi="ar-SA"/>
      </w:rPr>
    </w:lvl>
    <w:lvl w:ilvl="3">
      <w:start w:val="0"/>
      <w:numFmt w:val="bullet"/>
      <w:lvlText w:val="•"/>
      <w:lvlJc w:val="left"/>
      <w:pPr>
        <w:ind w:left="2778" w:hanging="315"/>
      </w:pPr>
      <w:rPr>
        <w:rFonts w:hint="default"/>
        <w:lang w:val="en-US" w:eastAsia="en-US" w:bidi="ar-SA"/>
      </w:rPr>
    </w:lvl>
    <w:lvl w:ilvl="4">
      <w:start w:val="0"/>
      <w:numFmt w:val="bullet"/>
      <w:lvlText w:val="•"/>
      <w:lvlJc w:val="left"/>
      <w:pPr>
        <w:ind w:left="3697" w:hanging="315"/>
      </w:pPr>
      <w:rPr>
        <w:rFonts w:hint="default"/>
        <w:lang w:val="en-US" w:eastAsia="en-US" w:bidi="ar-SA"/>
      </w:rPr>
    </w:lvl>
    <w:lvl w:ilvl="5">
      <w:start w:val="0"/>
      <w:numFmt w:val="bullet"/>
      <w:lvlText w:val="•"/>
      <w:lvlJc w:val="left"/>
      <w:pPr>
        <w:ind w:left="4617" w:hanging="315"/>
      </w:pPr>
      <w:rPr>
        <w:rFonts w:hint="default"/>
        <w:lang w:val="en-US" w:eastAsia="en-US" w:bidi="ar-SA"/>
      </w:rPr>
    </w:lvl>
    <w:lvl w:ilvl="6">
      <w:start w:val="0"/>
      <w:numFmt w:val="bullet"/>
      <w:lvlText w:val="•"/>
      <w:lvlJc w:val="left"/>
      <w:pPr>
        <w:ind w:left="5536" w:hanging="315"/>
      </w:pPr>
      <w:rPr>
        <w:rFonts w:hint="default"/>
        <w:lang w:val="en-US" w:eastAsia="en-US" w:bidi="ar-SA"/>
      </w:rPr>
    </w:lvl>
    <w:lvl w:ilvl="7">
      <w:start w:val="0"/>
      <w:numFmt w:val="bullet"/>
      <w:lvlText w:val="•"/>
      <w:lvlJc w:val="left"/>
      <w:pPr>
        <w:ind w:left="6456" w:hanging="315"/>
      </w:pPr>
      <w:rPr>
        <w:rFonts w:hint="default"/>
        <w:lang w:val="en-US" w:eastAsia="en-US" w:bidi="ar-SA"/>
      </w:rPr>
    </w:lvl>
    <w:lvl w:ilvl="8">
      <w:start w:val="0"/>
      <w:numFmt w:val="bullet"/>
      <w:lvlText w:val="•"/>
      <w:lvlJc w:val="left"/>
      <w:pPr>
        <w:ind w:left="7375" w:hanging="315"/>
      </w:pPr>
      <w:rPr>
        <w:rFonts w:hint="default"/>
        <w:lang w:val="en-US" w:eastAsia="en-US" w:bidi="ar-SA"/>
      </w:rPr>
    </w:lvl>
  </w:abstractNum>
  <w:abstractNum w:abstractNumId="1">
    <w:nsid w:val="2cab0390"/>
    <w:multiLevelType w:val="hybridMultilevel"/>
    <w:lvl w:ilvl="0">
      <w:start w:val="0"/>
      <w:numFmt w:val="bullet"/>
      <w:lvlText w:val=""/>
      <w:lvlJc w:val="left"/>
      <w:pPr>
        <w:ind w:left="743" w:hanging="360"/>
      </w:pPr>
      <w:rPr>
        <w:rFonts w:hint="default" w:ascii="Symbol" w:hAnsi="Symbol" w:eastAsia="Symbol" w:cs="Symbol"/>
        <w:b w:val="0"/>
        <w:bCs w:val="0"/>
        <w:i w:val="0"/>
        <w:iCs w:val="0"/>
        <w:spacing w:val="0"/>
        <w:w w:val="100"/>
        <w:sz w:val="22"/>
        <w:szCs w:val="22"/>
        <w:lang w:val="en-US" w:eastAsia="en-US" w:bidi="ar-SA"/>
      </w:rPr>
    </w:lvl>
    <w:lvl w:ilvl="1">
      <w:start w:val="0"/>
      <w:numFmt w:val="bullet"/>
      <w:lvlText w:val="•"/>
      <w:lvlJc w:val="left"/>
      <w:pPr>
        <w:ind w:left="1587" w:hanging="360"/>
      </w:pPr>
      <w:rPr>
        <w:rFonts w:hint="default"/>
        <w:lang w:val="en-US" w:eastAsia="en-US" w:bidi="ar-SA"/>
      </w:rPr>
    </w:lvl>
    <w:lvl w:ilvl="2">
      <w:start w:val="0"/>
      <w:numFmt w:val="bullet"/>
      <w:lvlText w:val="•"/>
      <w:lvlJc w:val="left"/>
      <w:pPr>
        <w:ind w:left="2434" w:hanging="360"/>
      </w:pPr>
      <w:rPr>
        <w:rFonts w:hint="default"/>
        <w:lang w:val="en-US" w:eastAsia="en-US" w:bidi="ar-SA"/>
      </w:rPr>
    </w:lvl>
    <w:lvl w:ilvl="3">
      <w:start w:val="0"/>
      <w:numFmt w:val="bullet"/>
      <w:lvlText w:val="•"/>
      <w:lvlJc w:val="left"/>
      <w:pPr>
        <w:ind w:left="3282" w:hanging="360"/>
      </w:pPr>
      <w:rPr>
        <w:rFonts w:hint="default"/>
        <w:lang w:val="en-US" w:eastAsia="en-US" w:bidi="ar-SA"/>
      </w:rPr>
    </w:lvl>
    <w:lvl w:ilvl="4">
      <w:start w:val="0"/>
      <w:numFmt w:val="bullet"/>
      <w:lvlText w:val="•"/>
      <w:lvlJc w:val="left"/>
      <w:pPr>
        <w:ind w:left="4129" w:hanging="360"/>
      </w:pPr>
      <w:rPr>
        <w:rFonts w:hint="default"/>
        <w:lang w:val="en-US" w:eastAsia="en-US" w:bidi="ar-SA"/>
      </w:rPr>
    </w:lvl>
    <w:lvl w:ilvl="5">
      <w:start w:val="0"/>
      <w:numFmt w:val="bullet"/>
      <w:lvlText w:val="•"/>
      <w:lvlJc w:val="left"/>
      <w:pPr>
        <w:ind w:left="4977" w:hanging="360"/>
      </w:pPr>
      <w:rPr>
        <w:rFonts w:hint="default"/>
        <w:lang w:val="en-US" w:eastAsia="en-US" w:bidi="ar-SA"/>
      </w:rPr>
    </w:lvl>
    <w:lvl w:ilvl="6">
      <w:start w:val="0"/>
      <w:numFmt w:val="bullet"/>
      <w:lvlText w:val="•"/>
      <w:lvlJc w:val="left"/>
      <w:pPr>
        <w:ind w:left="5824" w:hanging="360"/>
      </w:pPr>
      <w:rPr>
        <w:rFonts w:hint="default"/>
        <w:lang w:val="en-US" w:eastAsia="en-US" w:bidi="ar-SA"/>
      </w:rPr>
    </w:lvl>
    <w:lvl w:ilvl="7">
      <w:start w:val="0"/>
      <w:numFmt w:val="bullet"/>
      <w:lvlText w:val="•"/>
      <w:lvlJc w:val="left"/>
      <w:pPr>
        <w:ind w:left="6672" w:hanging="360"/>
      </w:pPr>
      <w:rPr>
        <w:rFonts w:hint="default"/>
        <w:lang w:val="en-US" w:eastAsia="en-US" w:bidi="ar-SA"/>
      </w:rPr>
    </w:lvl>
    <w:lvl w:ilvl="8">
      <w:start w:val="0"/>
      <w:numFmt w:val="bullet"/>
      <w:lvlText w:val="•"/>
      <w:lvlJc w:val="left"/>
      <w:pPr>
        <w:ind w:left="7519" w:hanging="360"/>
      </w:pPr>
      <w:rPr>
        <w:rFonts w:hint="default"/>
        <w:lang w:val="en-US" w:eastAsia="en-US" w:bidi="ar-SA"/>
      </w:rPr>
    </w:lvl>
  </w:abstractNum>
  <w:abstractNum w:abstractNumId="0">
    <w:nsid w:val="283012c7"/>
    <w:multiLevelType w:val="hybridMultilevel"/>
    <w:lvl w:ilvl="0">
      <w:start w:val="1"/>
      <w:numFmt w:val="decimal"/>
      <w:lvlText w:val="%1."/>
      <w:lvlJc w:val="left"/>
      <w:pPr>
        <w:ind w:left="294" w:hanging="272"/>
        <w:jc w:val="left"/>
      </w:pPr>
      <w:rPr>
        <w:rFonts w:hint="default" w:ascii="Times New Roman" w:hAnsi="Times New Roman" w:eastAsia="Times New Roman" w:cs="Times New Roman"/>
        <w:b/>
        <w:bCs/>
        <w:i w:val="0"/>
        <w:iCs w:val="0"/>
        <w:spacing w:val="0"/>
        <w:w w:val="100"/>
        <w:sz w:val="27"/>
        <w:szCs w:val="27"/>
        <w:lang w:val="en-US" w:eastAsia="en-US" w:bidi="ar-SA"/>
      </w:rPr>
    </w:lvl>
    <w:lvl w:ilvl="1">
      <w:start w:val="1"/>
      <w:numFmt w:val="decimal"/>
      <w:lvlText w:val="%1.%2"/>
      <w:lvlJc w:val="left"/>
      <w:pPr>
        <w:ind w:left="383" w:hanging="360"/>
        <w:jc w:val="left"/>
      </w:pPr>
      <w:rPr>
        <w:rFonts w:hint="default" w:ascii="Times New Roman" w:hAnsi="Times New Roman" w:eastAsia="Times New Roman" w:cs="Times New Roman"/>
        <w:b/>
        <w:bCs/>
        <w:i w:val="0"/>
        <w:iCs w:val="0"/>
        <w:spacing w:val="0"/>
        <w:w w:val="100"/>
        <w:sz w:val="24"/>
        <w:szCs w:val="24"/>
        <w:lang w:val="en-US" w:eastAsia="en-US" w:bidi="ar-SA"/>
      </w:rPr>
    </w:lvl>
    <w:lvl w:ilvl="2">
      <w:start w:val="0"/>
      <w:numFmt w:val="bullet"/>
      <w:lvlText w:val="•"/>
      <w:lvlJc w:val="left"/>
      <w:pPr>
        <w:ind w:left="1361" w:hanging="360"/>
      </w:pPr>
      <w:rPr>
        <w:rFonts w:hint="default"/>
        <w:lang w:val="en-US" w:eastAsia="en-US" w:bidi="ar-SA"/>
      </w:rPr>
    </w:lvl>
    <w:lvl w:ilvl="3">
      <w:start w:val="0"/>
      <w:numFmt w:val="bullet"/>
      <w:lvlText w:val="•"/>
      <w:lvlJc w:val="left"/>
      <w:pPr>
        <w:ind w:left="2343" w:hanging="360"/>
      </w:pPr>
      <w:rPr>
        <w:rFonts w:hint="default"/>
        <w:lang w:val="en-US" w:eastAsia="en-US" w:bidi="ar-SA"/>
      </w:rPr>
    </w:lvl>
    <w:lvl w:ilvl="4">
      <w:start w:val="0"/>
      <w:numFmt w:val="bullet"/>
      <w:lvlText w:val="•"/>
      <w:lvlJc w:val="left"/>
      <w:pPr>
        <w:ind w:left="3324" w:hanging="360"/>
      </w:pPr>
      <w:rPr>
        <w:rFonts w:hint="default"/>
        <w:lang w:val="en-US" w:eastAsia="en-US" w:bidi="ar-SA"/>
      </w:rPr>
    </w:lvl>
    <w:lvl w:ilvl="5">
      <w:start w:val="0"/>
      <w:numFmt w:val="bullet"/>
      <w:lvlText w:val="•"/>
      <w:lvlJc w:val="left"/>
      <w:pPr>
        <w:ind w:left="4306" w:hanging="360"/>
      </w:pPr>
      <w:rPr>
        <w:rFonts w:hint="default"/>
        <w:lang w:val="en-US" w:eastAsia="en-US" w:bidi="ar-SA"/>
      </w:rPr>
    </w:lvl>
    <w:lvl w:ilvl="6">
      <w:start w:val="0"/>
      <w:numFmt w:val="bullet"/>
      <w:lvlText w:val="•"/>
      <w:lvlJc w:val="left"/>
      <w:pPr>
        <w:ind w:left="5288" w:hanging="360"/>
      </w:pPr>
      <w:rPr>
        <w:rFonts w:hint="default"/>
        <w:lang w:val="en-US" w:eastAsia="en-US" w:bidi="ar-SA"/>
      </w:rPr>
    </w:lvl>
    <w:lvl w:ilvl="7">
      <w:start w:val="0"/>
      <w:numFmt w:val="bullet"/>
      <w:lvlText w:val="•"/>
      <w:lvlJc w:val="left"/>
      <w:pPr>
        <w:ind w:left="6269" w:hanging="360"/>
      </w:pPr>
      <w:rPr>
        <w:rFonts w:hint="default"/>
        <w:lang w:val="en-US" w:eastAsia="en-US" w:bidi="ar-SA"/>
      </w:rPr>
    </w:lvl>
    <w:lvl w:ilvl="8">
      <w:start w:val="0"/>
      <w:numFmt w:val="bullet"/>
      <w:lvlText w:val="•"/>
      <w:lvlJc w:val="left"/>
      <w:pPr>
        <w:ind w:left="7251" w:hanging="360"/>
      </w:pPr>
      <w:rPr>
        <w:rFonts w:hint="default"/>
        <w:lang w:val="en-US" w:eastAsia="en-US" w:bidi="ar-SA"/>
      </w:rPr>
    </w:lvl>
  </w:abstract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w14="http://schemas.microsoft.com/office/word/2010/wordml" xmlns:wp14="http://schemas.microsoft.com/office/word/2010/wordprocessingDrawing"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xmlns:mc="http://schemas.openxmlformats.org/markup-compatibility/2006" xmlns:w15="http://schemas.microsoft.com/office/word/2012/wordml" mc:Ignorable="w14 wp14 w15">
  <w:zoom w:percent="120"/>
  <w:trackRevisions w:val="false"/>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rsids>
    <w:rsidRoot w:val="03C04262"/>
    <w:rsid w:val="00C59215"/>
    <w:rsid w:val="0397915A"/>
    <w:rsid w:val="03C04262"/>
    <w:rsid w:val="08546792"/>
    <w:rsid w:val="09CF7E2B"/>
    <w:rsid w:val="0A1B1DE5"/>
    <w:rsid w:val="0EECB09E"/>
    <w:rsid w:val="107EF4C7"/>
    <w:rsid w:val="10AA3373"/>
    <w:rsid w:val="1A7195A1"/>
    <w:rsid w:val="1B077E1B"/>
    <w:rsid w:val="1CDBFF0F"/>
    <w:rsid w:val="20E076FE"/>
    <w:rsid w:val="215D1117"/>
    <w:rsid w:val="22A0F126"/>
    <w:rsid w:val="23C8A700"/>
    <w:rsid w:val="245B2E49"/>
    <w:rsid w:val="264529D7"/>
    <w:rsid w:val="273BD259"/>
    <w:rsid w:val="299E8127"/>
    <w:rsid w:val="2C60472F"/>
    <w:rsid w:val="2C72E315"/>
    <w:rsid w:val="2C9A80F3"/>
    <w:rsid w:val="2ED63BEB"/>
    <w:rsid w:val="2ED63BEB"/>
    <w:rsid w:val="32348027"/>
    <w:rsid w:val="34E8C6E2"/>
    <w:rsid w:val="36D5665F"/>
    <w:rsid w:val="38D77E00"/>
    <w:rsid w:val="3A4B9FFD"/>
    <w:rsid w:val="3B3BADAF"/>
    <w:rsid w:val="3BC7C517"/>
    <w:rsid w:val="3E1A42C4"/>
    <w:rsid w:val="3F0AFE58"/>
    <w:rsid w:val="3F0AFE58"/>
    <w:rsid w:val="4298DE52"/>
    <w:rsid w:val="432308FC"/>
    <w:rsid w:val="4404E5CD"/>
    <w:rsid w:val="4876DC34"/>
    <w:rsid w:val="49C704F3"/>
    <w:rsid w:val="4B01CAFC"/>
    <w:rsid w:val="4BF98997"/>
    <w:rsid w:val="4E2B26C1"/>
    <w:rsid w:val="4E2B26C1"/>
    <w:rsid w:val="4EBF1377"/>
    <w:rsid w:val="4F050805"/>
    <w:rsid w:val="508F59C7"/>
    <w:rsid w:val="51A1B147"/>
    <w:rsid w:val="56BDCC06"/>
    <w:rsid w:val="5AA03622"/>
    <w:rsid w:val="5AFC9941"/>
    <w:rsid w:val="5C93A964"/>
    <w:rsid w:val="5DFE6AF7"/>
    <w:rsid w:val="5FFF46AC"/>
    <w:rsid w:val="601E523E"/>
    <w:rsid w:val="61F25B9C"/>
    <w:rsid w:val="62152E96"/>
    <w:rsid w:val="6215A6A0"/>
    <w:rsid w:val="622A04E6"/>
    <w:rsid w:val="622A04E6"/>
    <w:rsid w:val="62CFD101"/>
    <w:rsid w:val="65B21CF2"/>
    <w:rsid w:val="662AA372"/>
    <w:rsid w:val="67A89862"/>
    <w:rsid w:val="67A89862"/>
    <w:rsid w:val="682C7B96"/>
    <w:rsid w:val="68465BF2"/>
    <w:rsid w:val="6B85ACE9"/>
    <w:rsid w:val="6B8F31F8"/>
    <w:rsid w:val="6FB845B7"/>
    <w:rsid w:val="6FB845B7"/>
    <w:rsid w:val="70761AAD"/>
    <w:rsid w:val="728614C8"/>
    <w:rsid w:val="7442DA01"/>
    <w:rsid w:val="74770C89"/>
    <w:rsid w:val="7733D055"/>
    <w:rsid w:val="7A56DC4E"/>
    <w:rsid w:val="7A764F3F"/>
    <w:rsid w:val="7B1E090B"/>
    <w:rsid w:val="7C9496BA"/>
    <w:rsid w:val="7CD14973"/>
    <w:rsid w:val="7CE701B5"/>
    <w:rsid w:val="7D56EF62"/>
    <w:rsid w:val="7EB02281"/>
  </w:rsids>
  <w14:docId w14:val="27592A71"/>
  <w15:docId w15:val="{E9AE441D-74D2-49F0-9C7B-93A9A9F5D787}"/>
</w:settings>
</file>

<file path=word/styles.xml><?xml version="1.0" encoding="utf-8"?>
<w:styles xmlns:w14="http://schemas.microsoft.com/office/word/2010/wordml" xmlns:wp14="http://schemas.microsoft.com/office/word/2010/wordprocessingDrawing" xmlns:r="http://schemas.openxmlformats.org/officeDocument/2006/relationships" xmlns:w="http://schemas.openxmlformats.org/wordprocessingml/2006/main" xmlns:mc="http://schemas.openxmlformats.org/markup-compatibility/2006" mc:Ignorable="w14 wp14">
  <w:docDefaults>
    <w:rPrDefault>
      <w:rPr>
        <w:rFonts w:asciiTheme="minorHAnsi" w:hAnsiTheme="minorHAnsi" w:eastAsiaTheme="minorHAnsi" w:cstheme="minorBidi"/>
        <w:sz w:val="22"/>
        <w:szCs w:val="22"/>
        <w:lang w:val="en-US" w:eastAsia="en-US" w:bidi="ar-SA"/>
      </w:rPr>
    </w:rPrDefault>
    <w:pPrDefault>
      <w:pPr>
        <w:widowControl w:val="0"/>
        <w:autoSpaceDE w:val="0"/>
        <w:autoSpaceDN w:val="0"/>
        <w:spacing w:before="0" w:after="0" w:line="240" w:lineRule="auto"/>
        <w:ind w:left="0" w:right="0"/>
        <w:jc w:val="left"/>
      </w:pPr>
    </w:pPrDefault>
  </w:docDefaults>
  <w:style w:type="character" w:styleId="DefaultParagraphFont" w:default="1">
    <w:name w:val="Default Paragraph Font"/>
    <w:uiPriority w:val="1"/>
    <w:semiHidden/>
    <w:unhideWhenUsed/>
  </w:style>
  <w:style w:type="table" w:styleId="TableNormal" w:default="1">
    <w:name w:val="Normal Table"/>
    <w:uiPriority w:val="2"/>
    <w:semiHidden/>
    <w:unhideWhenUsed/>
    <w:qFormat/>
    <w:tblPr>
      <w:tblInd w:w="0" w:type="dxa"/>
      <w:tblCellMar>
        <w:top w:w="0" w:type="dxa"/>
        <w:left w:w="0" w:type="dxa"/>
        <w:bottom w:w="0" w:type="dxa"/>
        <w:right w:w="0" w:type="dxa"/>
      </w:tblCellMar>
    </w:tblPr>
  </w:style>
  <w:style w:type="numbering" w:styleId="NoList" w:default="1">
    <w:name w:val="No List"/>
    <w:uiPriority w:val="99"/>
    <w:semiHidden/>
    <w:unhideWhenUsed/>
  </w:style>
  <w:style w:type="paragraph" w:styleId="Normal" w:default="1">
    <w:name w:val="Normal"/>
    <w:uiPriority w:val="1"/>
    <w:qFormat/>
    <w:pPr/>
    <w:rPr>
      <w:rFonts w:ascii="Times New Roman" w:hAnsi="Times New Roman" w:eastAsia="Times New Roman" w:cs="Times New Roman"/>
      <w:lang w:val="en-US" w:eastAsia="en-US" w:bidi="ar-SA"/>
    </w:rPr>
  </w:style>
  <w:style w:type="paragraph" w:styleId="BodyText">
    <w:name w:val="Body Text"/>
    <w:basedOn w:val="Normal"/>
    <w:uiPriority w:val="1"/>
    <w:qFormat/>
    <w:pPr>
      <w:ind w:left="23"/>
    </w:pPr>
    <w:rPr>
      <w:rFonts w:ascii="Times New Roman" w:hAnsi="Times New Roman" w:eastAsia="Times New Roman" w:cs="Times New Roman"/>
      <w:sz w:val="22"/>
      <w:szCs w:val="22"/>
      <w:lang w:val="en-US" w:eastAsia="en-US" w:bidi="ar-SA"/>
    </w:rPr>
  </w:style>
  <w:style w:type="paragraph" w:styleId="Heading1">
    <w:name w:val="heading 1"/>
    <w:basedOn w:val="Normal"/>
    <w:uiPriority w:val="1"/>
    <w:qFormat/>
    <w:pPr>
      <w:ind w:left="281" w:right="142"/>
      <w:jc w:val="center"/>
      <w:outlineLvl w:val="1"/>
    </w:pPr>
    <w:rPr>
      <w:rFonts w:ascii="Times New Roman" w:hAnsi="Times New Roman" w:eastAsia="Times New Roman" w:cs="Times New Roman"/>
      <w:b/>
      <w:bCs/>
      <w:sz w:val="40"/>
      <w:szCs w:val="40"/>
      <w:lang w:val="en-US" w:eastAsia="en-US" w:bidi="ar-SA"/>
    </w:rPr>
  </w:style>
  <w:style w:type="paragraph" w:styleId="Heading2">
    <w:name w:val="heading 2"/>
    <w:basedOn w:val="Normal"/>
    <w:uiPriority w:val="1"/>
    <w:qFormat/>
    <w:pPr>
      <w:ind w:left="139" w:right="274"/>
      <w:jc w:val="center"/>
      <w:outlineLvl w:val="2"/>
    </w:pPr>
    <w:rPr>
      <w:rFonts w:ascii="Times New Roman" w:hAnsi="Times New Roman" w:eastAsia="Times New Roman" w:cs="Times New Roman"/>
      <w:sz w:val="40"/>
      <w:szCs w:val="40"/>
      <w:lang w:val="en-US" w:eastAsia="en-US" w:bidi="ar-SA"/>
    </w:rPr>
  </w:style>
  <w:style w:type="paragraph" w:styleId="Heading3">
    <w:name w:val="heading 3"/>
    <w:basedOn w:val="Normal"/>
    <w:uiPriority w:val="1"/>
    <w:qFormat/>
    <w:pPr>
      <w:ind w:left="292" w:hanging="269"/>
      <w:outlineLvl w:val="3"/>
    </w:pPr>
    <w:rPr>
      <w:rFonts w:ascii="Times New Roman" w:hAnsi="Times New Roman" w:eastAsia="Times New Roman" w:cs="Times New Roman"/>
      <w:b/>
      <w:bCs/>
      <w:sz w:val="27"/>
      <w:szCs w:val="27"/>
      <w:lang w:val="en-US" w:eastAsia="en-US" w:bidi="ar-SA"/>
    </w:rPr>
  </w:style>
  <w:style w:type="paragraph" w:styleId="Heading4">
    <w:name w:val="heading 4"/>
    <w:basedOn w:val="Normal"/>
    <w:uiPriority w:val="1"/>
    <w:qFormat/>
    <w:pPr>
      <w:ind w:left="383" w:hanging="360"/>
      <w:outlineLvl w:val="4"/>
    </w:pPr>
    <w:rPr>
      <w:rFonts w:ascii="Times New Roman" w:hAnsi="Times New Roman" w:eastAsia="Times New Roman" w:cs="Times New Roman"/>
      <w:b/>
      <w:bCs/>
      <w:sz w:val="24"/>
      <w:szCs w:val="24"/>
      <w:lang w:val="en-US" w:eastAsia="en-US" w:bidi="ar-SA"/>
    </w:rPr>
  </w:style>
  <w:style w:type="paragraph" w:styleId="ListParagraph">
    <w:name w:val="List Paragraph"/>
    <w:basedOn w:val="Normal"/>
    <w:uiPriority w:val="1"/>
    <w:qFormat/>
    <w:pPr>
      <w:ind w:left="743" w:hanging="360"/>
    </w:pPr>
    <w:rPr>
      <w:rFonts w:ascii="Times New Roman" w:hAnsi="Times New Roman" w:eastAsia="Times New Roman" w:cs="Times New Roman"/>
      <w:lang w:val="en-US" w:eastAsia="en-US" w:bidi="ar-SA"/>
    </w:rPr>
  </w:style>
  <w:style w:type="paragraph" w:styleId="TableParagraph">
    <w:name w:val="Table Paragraph"/>
    <w:basedOn w:val="Normal"/>
    <w:uiPriority w:val="1"/>
    <w:qFormat/>
    <w:pPr/>
    <w:rPr>
      <w:rFonts w:ascii="Times New Roman" w:hAnsi="Times New Roman" w:eastAsia="Times New Roman" w:cs="Times New Roman"/>
      <w:lang w:val="en-US" w:eastAsia="en-US" w:bidi="ar-SA"/>
    </w:rPr>
  </w:style>
  <w:style w:type="paragraph" w:styleId="Header">
    <w:uiPriority w:val="99"/>
    <w:name w:val="header"/>
    <w:basedOn w:val="Normal"/>
    <w:unhideWhenUsed/>
    <w:rsid w:val="34E8C6E2"/>
    <w:pPr>
      <w:tabs>
        <w:tab w:val="center" w:leader="none" w:pos="4680"/>
        <w:tab w:val="right" w:leader="none" w:pos="9360"/>
      </w:tabs>
      <w:spacing w:after="0" w:line="240" w:lineRule="auto"/>
    </w:pPr>
  </w:style>
  <w:style w:type="paragraph" w:styleId="Footer">
    <w:uiPriority w:val="99"/>
    <w:name w:val="footer"/>
    <w:basedOn w:val="Normal"/>
    <w:unhideWhenUsed/>
    <w:rsid w:val="34E8C6E2"/>
    <w:pPr>
      <w:tabs>
        <w:tab w:val="center" w:leader="none" w:pos="4680"/>
        <w:tab w:val="right" w:leader="none" w:pos="9360"/>
      </w:tabs>
      <w:spacing w:after="0" w:line="240" w:lineRule="auto"/>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_rels/document.xml.rels>&#65279;<?xml version="1.0" encoding="utf-8"?><Relationships xmlns="http://schemas.openxmlformats.org/package/2006/relationships"><Relationship Type="http://schemas.openxmlformats.org/officeDocument/2006/relationships/styles" Target="styles.xml" Id="rId1" /><Relationship Type="http://schemas.openxmlformats.org/officeDocument/2006/relationships/fontTable" Target="fontTable.xml" Id="rId2" /><Relationship Type="http://schemas.openxmlformats.org/officeDocument/2006/relationships/theme" Target="theme/theme1.xml" Id="rId3" /><Relationship Type="http://schemas.openxmlformats.org/officeDocument/2006/relationships/settings" Target="settings.xml" Id="rId4" /><Relationship Type="http://schemas.openxmlformats.org/officeDocument/2006/relationships/image" Target="media/image1.jpeg" Id="rId5" /><Relationship Type="http://schemas.openxmlformats.org/officeDocument/2006/relationships/numbering" Target="numbering.xml" Id="rId6" /><Relationship Type="http://schemas.openxmlformats.org/officeDocument/2006/relationships/header" Target="header.xml" Id="Rc03155fa95774c8f" /><Relationship Type="http://schemas.openxmlformats.org/officeDocument/2006/relationships/footer" Target="footer.xml" Id="R1e5a3a04da604656" /><Relationship Type="http://schemas.openxmlformats.org/officeDocument/2006/relationships/header" Target="header2.xml" Id="R7be17e8004524dff" /><Relationship Type="http://schemas.openxmlformats.org/officeDocument/2006/relationships/footer" Target="footer2.xml" Id="R7d82f449a7ac4200" /><Relationship Type="http://schemas.openxmlformats.org/officeDocument/2006/relationships/header" Target="header3.xml" Id="R589c6ec706314719" /><Relationship Type="http://schemas.openxmlformats.org/officeDocument/2006/relationships/footer" Target="footer3.xml" Id="R8e85bfd6ccea4cf3" /><Relationship Type="http://schemas.openxmlformats.org/officeDocument/2006/relationships/header" Target="header4.xml" Id="Rd1ae84adcf284151" /><Relationship Type="http://schemas.openxmlformats.org/officeDocument/2006/relationships/footer" Target="footer4.xml" Id="R17e159505ca54a08" /><Relationship Type="http://schemas.openxmlformats.org/officeDocument/2006/relationships/header" Target="header5.xml" Id="R97177cfa69b94150" /><Relationship Type="http://schemas.openxmlformats.org/officeDocument/2006/relationships/footer" Target="footer5.xml" Id="R17844fdde2894ffc" /><Relationship Type="http://schemas.openxmlformats.org/officeDocument/2006/relationships/header" Target="header6.xml" Id="Rbeac7dbec3174f42" /><Relationship Type="http://schemas.openxmlformats.org/officeDocument/2006/relationships/footer" Target="footer6.xml" Id="Rd30debcdaed64260" /><Relationship Type="http://schemas.openxmlformats.org/officeDocument/2006/relationships/header" Target="header7.xml" Id="R173be2419a9647f0" /><Relationship Type="http://schemas.openxmlformats.org/officeDocument/2006/relationships/footer" Target="footer7.xml" Id="Reecd91b4bf6e42e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Kaliraj S [MAHE-MIT]</dc:creator>
  <dcterms:created xsi:type="dcterms:W3CDTF">2026-02-22T20:41:46.0000000Z</dcterms:created>
  <dcterms:modified xsi:type="dcterms:W3CDTF">2026-02-23T05:03:38.7404720Z</dcterms:modified>
  <lastModifiedBy>Saksham Gupta - 123143749 - MITMPL</lastModifiedBy>
</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2026-02-22T00:00:00Z</vt:filetime>
  </property>
  <property fmtid="{D5CDD505-2E9C-101B-9397-08002B2CF9AE}" pid="3" name="Creator">
    <vt:lpwstr>Microsoft® Word 2021</vt:lpwstr>
  </property>
  <property fmtid="{D5CDD505-2E9C-101B-9397-08002B2CF9AE}" pid="4" name="LastSaved">
    <vt:filetime>2026-02-22T00:00:00Z</vt:filetime>
  </property>
  <property fmtid="{D5CDD505-2E9C-101B-9397-08002B2CF9AE}" pid="5" name="Producer">
    <vt:lpwstr>Microsoft® Word 2021</vt:lpwstr>
  </property>
</Properties>
</file>