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C72"/>
          <w:sz w:val="32"/>
        </w:rPr>
        <w:t>FOUNDATIONS OF GENERATIVE AI (ICT4403)</w:t>
      </w:r>
    </w:p>
    <w:p>
      <w:pPr>
        <w:jc w:val="center"/>
      </w:pPr>
      <w:r>
        <w:rPr>
          <w:i/>
          <w:sz w:val="24"/>
        </w:rPr>
        <w:t>Assignment 2: Autoregressive Text Generation System</w:t>
        <w:br/>
        <w:t>Comparative Study of Simple RNN, Bidirectional RNN, LSTM, and GRU</w:t>
      </w:r>
    </w:p>
    <w:p>
      <w:pPr>
        <w:spacing w:after="2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</w:tcPr>
          <w:p>
            <w:r>
              <w:rPr>
                <w:b/>
                <w:sz w:val="21"/>
              </w:rPr>
              <w:t>Student Name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Saksham Gupta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1"/>
              </w:rPr>
              <w:t>Registration Number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[Your Registration Number Here]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1"/>
              </w:rPr>
              <w:t>Assignment Title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Assignment 2 - Autoregressive Text Generation System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1"/>
              </w:rPr>
              <w:t>System Title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Autoregressive Next-Word Prediction &amp; Multi-Temperature Generation System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1"/>
              </w:rPr>
              <w:t>Dataset Name &amp; Source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Alice's Adventures in Wonderland (Lewis Carroll)</w:t>
              <w:br/>
              <w:t>https://www.gutenberg.org/files/11/11-0.txt</w:t>
            </w:r>
          </w:p>
        </w:tc>
      </w:tr>
      <w:tr>
        <w:tc>
          <w:tcPr>
            <w:tcW w:type="dxa" w:w="3168"/>
          </w:tcPr>
          <w:p>
            <w:r>
              <w:rPr>
                <w:b/>
                <w:sz w:val="21"/>
              </w:rPr>
              <w:t>GitHub Repository Link</w:t>
            </w:r>
          </w:p>
        </w:tc>
        <w:tc>
          <w:tcPr>
            <w:tcW w:type="dxa" w:w="6192"/>
          </w:tcPr>
          <w:p>
            <w:r>
              <w:rPr>
                <w:sz w:val="21"/>
              </w:rPr>
              <w:t>https://github.com/sakshamgupta/autoregressive-text-generation-fgai</w:t>
            </w:r>
          </w:p>
        </w:tc>
      </w:tr>
    </w:tbl>
    <w:p>
      <w:pPr>
        <w:spacing w:after="360"/>
      </w:pPr>
    </w:p>
    <w:p>
      <w:pPr>
        <w:pStyle w:val="Heading1"/>
      </w:pPr>
      <w:r>
        <w:rPr>
          <w:b/>
          <w:color w:val="1E3C72"/>
          <w:sz w:val="26"/>
        </w:rPr>
        <w:t>1. System Overview &amp; Problem Statement</w:t>
      </w:r>
    </w:p>
    <w:p>
      <w:r>
        <w:t>This project implements and evaluates an autoregressive next-word language generation system. Four distinct recurrent neural network architectures were implemented, trained, and tested under identical experimental conditions on Lewis Carroll's 'Alice's Adventures in Wonderland' corpus:</w:t>
        <w:br/>
        <w:t>1. Simple (Vanilla) RNN</w:t>
        <w:br/>
        <w:t>2. Bidirectional RNN</w:t>
        <w:br/>
        <w:t>3. Long Short-Term Memory (LSTM)</w:t>
        <w:br/>
        <w:t>4. Gated Recurrent Unit (GRU)</w:t>
        <w:br/>
        <w:br/>
        <w:t>Each architecture was trained to predict the succeeding word given an 8-token sliding context window. The models are quantitatively evaluated on cross-entropy loss, perplexity, top-1 accuracy, top-5 candidate accuracy, and training wall-clock time, followed by qualitative evaluation of text generation across four temperature regimes (T = 0.2, 0.5, 1.0, 1.5).</w:t>
      </w:r>
    </w:p>
    <w:p>
      <w:pPr>
        <w:pStyle w:val="Heading1"/>
      </w:pPr>
      <w:r>
        <w:rPr>
          <w:b/>
          <w:color w:val="1E3C72"/>
          <w:sz w:val="26"/>
        </w:rPr>
        <w:t>2. Quantitative Evaluation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  <w:sz w:val="18"/>
              </w:rPr>
              <w:t>Architecture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Parameters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Val Loss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Perplexity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Top-1 Acc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Top-5 Acc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Total Time</w:t>
            </w:r>
          </w:p>
        </w:tc>
        <w:tc>
          <w:tcPr>
            <w:tcW w:type="dxa" w:w="1170"/>
          </w:tcPr>
          <w:p>
            <w:r>
              <w:rPr>
                <w:b/>
                <w:sz w:val="18"/>
              </w:rPr>
              <w:t>Avg Epoch Time</w:t>
            </w:r>
          </w:p>
        </w:tc>
      </w:tr>
      <w:tr>
        <w:tc>
          <w:tcPr>
            <w:tcW w:type="dxa" w:w="1170"/>
          </w:tcPr>
          <w:p>
            <w:r>
              <w:rPr>
                <w:b/>
                <w:sz w:val="18"/>
              </w:rPr>
              <w:t>Simple RNN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724,097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4.9572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142.20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20.28%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40.72%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54.1s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4.51s</w:t>
            </w:r>
          </w:p>
        </w:tc>
      </w:tr>
      <w:tr>
        <w:tc>
          <w:tcPr>
            <w:tcW w:type="dxa" w:w="1170"/>
          </w:tcPr>
          <w:p>
            <w:r>
              <w:rPr>
                <w:b/>
                <w:sz w:val="18"/>
              </w:rPr>
              <w:t>Bidirectional RNN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1,101,313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5.1979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180.89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19.37%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40.10%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59.1s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4.92s</w:t>
            </w:r>
          </w:p>
        </w:tc>
      </w:tr>
      <w:tr>
        <w:tc>
          <w:tcPr>
            <w:tcW w:type="dxa" w:w="1170"/>
          </w:tcPr>
          <w:p>
            <w:r>
              <w:rPr>
                <w:b/>
                <w:sz w:val="18"/>
              </w:rPr>
              <w:t>LSTM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823,169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4.8746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130.92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20.22%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42.02%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48.1s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4.00s</w:t>
            </w:r>
          </w:p>
        </w:tc>
      </w:tr>
      <w:tr>
        <w:tc>
          <w:tcPr>
            <w:tcW w:type="dxa" w:w="1170"/>
          </w:tcPr>
          <w:p>
            <w:r>
              <w:rPr>
                <w:b/>
                <w:sz w:val="18"/>
              </w:rPr>
              <w:t>GRU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790,145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4.9834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145.98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20.09%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40.81%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50.4s</w:t>
            </w:r>
          </w:p>
        </w:tc>
        <w:tc>
          <w:tcPr>
            <w:tcW w:type="dxa" w:w="1170"/>
          </w:tcPr>
          <w:p>
            <w:r>
              <w:rPr>
                <w:sz w:val="18"/>
              </w:rPr>
              <w:t>4.19s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color w:val="1E3C72"/>
          <w:sz w:val="26"/>
        </w:rPr>
        <w:t>3. Sampling Temperature &amp; Qualitative Findings</w:t>
      </w:r>
    </w:p>
    <w:p>
      <w:r>
        <w:t>• Low Temperature (T = 0.2): Highly confident predictions. Yields grammatically consistent prose, but exhibits cyclical repetition ('and she had to herself, and she had to her').</w:t>
        <w:br/>
        <w:t>• Moderate Temperature (T = 0.5): Optimal trade-off between coherence and diversity (Distinct-1: ~0.75, Distinct-2: ~0.98). Captures authentic dialogue exchanges between characters like the Hatter, Queen, and Alice.</w:t>
        <w:br/>
        <w:t>• Neutral Temperature (T = 1.0): High vocabulary diversity with occasional grammatical divergence across multi-clause boundaries.</w:t>
        <w:br/>
        <w:t>• High Temperature (T = 1.5): Excessive entropy leading to syntactic breakdown and random token sequences.</w:t>
        <w:br/>
        <w:br/>
        <w:t>Conclusion: The LSTM model achieved the lowest validation loss (4.8746), lowest perplexity (130.92), and highest Top-5 candidate accuracy (42.02%) with the lowest execution latency per epoch (4.00s). Combined with T = 0.5 sampling, LSTM provides the most effective autoregressive text generation for this dataset.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