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9c9d9f"/>
          <w:sz w:val="49.91999816894531"/>
          <w:szCs w:val="4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9c9d9f"/>
          <w:sz w:val="49.91999816894531"/>
          <w:szCs w:val="49.91999816894531"/>
          <w:u w:val="none"/>
          <w:shd w:fill="auto" w:val="clear"/>
          <w:vertAlign w:val="baseline"/>
          <w:rtl w:val="0"/>
        </w:rPr>
        <w:t xml:space="preserve">IEC 62443-2-1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8585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16.079999923706055"/>
          <w:szCs w:val="16.07999992370605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5aa1"/>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Edition 1.0 2010-11 </w:t>
      </w:r>
      <w:r w:rsidDel="00000000" w:rsidR="00000000" w:rsidRPr="00000000">
        <w:rPr>
          <w:rFonts w:ascii="Arial" w:cs="Arial" w:eastAsia="Arial" w:hAnsi="Arial"/>
          <w:b w:val="1"/>
          <w:bCs w:val="1"/>
          <w:i w:val="0"/>
          <w:iCs w:val="0"/>
          <w:smallCaps w:val="0"/>
          <w:strike w:val="0"/>
          <w:color w:val="005aa1"/>
          <w:sz w:val="60"/>
          <w:szCs w:val="60"/>
          <w:u w:val="none"/>
          <w:shd w:fill="auto" w:val="clear"/>
          <w:vertAlign w:val="baseline"/>
          <w:rtl w:val="0"/>
        </w:rPr>
        <w:t xml:space="preserve">INTERNATIONAL STANDARD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9c9d9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9c9d9f"/>
          <w:sz w:val="60"/>
          <w:szCs w:val="60"/>
          <w:u w:val="none"/>
          <w:shd w:fill="auto" w:val="clear"/>
          <w:vertAlign w:val="baseline"/>
          <w:rtl w:val="0"/>
        </w:rPr>
        <w:t xml:space="preserve">NORME INTERNATIONALE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9c9d9f"/>
          <w:sz w:val="36.79999987284343"/>
          <w:szCs w:val="36.79999987284343"/>
          <w:u w:val="none"/>
          <w:shd w:fill="auto" w:val="clear"/>
          <w:vertAlign w:val="subscript"/>
        </w:rPr>
      </w:pPr>
      <w:r w:rsidDel="00000000" w:rsidR="00000000" w:rsidRPr="00000000">
        <w:rPr>
          <w:rFonts w:ascii="Arial" w:cs="Arial" w:eastAsia="Arial" w:hAnsi="Arial"/>
          <w:b w:val="0"/>
          <w:bCs w:val="0"/>
          <w:i w:val="0"/>
          <w:iCs w:val="0"/>
          <w:smallCaps w:val="0"/>
          <w:strike w:val="0"/>
          <w:color w:val="9c9d9f"/>
          <w:sz w:val="22.079999923706055"/>
          <w:szCs w:val="22.079999923706055"/>
          <w:u w:val="none"/>
          <w:shd w:fill="auto" w:val="clear"/>
          <w:vertAlign w:val="baseline"/>
          <w:rtl w:val="0"/>
        </w:rPr>
        <w:t xml:space="preserve">colour </w:t>
      </w:r>
      <w:r w:rsidDel="00000000" w:rsidR="00000000" w:rsidRPr="00000000">
        <w:rPr>
          <w:rFonts w:ascii="Arial" w:cs="Arial" w:eastAsia="Arial" w:hAnsi="Arial"/>
          <w:b w:val="0"/>
          <w:bCs w:val="0"/>
          <w:i w:val="0"/>
          <w:iCs w:val="0"/>
          <w:smallCaps w:val="0"/>
          <w:strike w:val="0"/>
          <w:color w:val="9c9d9f"/>
          <w:sz w:val="36.79999987284343"/>
          <w:szCs w:val="36.79999987284343"/>
          <w:u w:val="none"/>
          <w:shd w:fill="auto" w:val="clear"/>
          <w:vertAlign w:val="subscript"/>
          <w:rtl w:val="0"/>
        </w:rPr>
        <w:t xml:space="preserve">inside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5aa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5aa1"/>
          <w:sz w:val="24"/>
          <w:szCs w:val="24"/>
          <w:u w:val="none"/>
          <w:shd w:fill="auto" w:val="clear"/>
          <w:vertAlign w:val="baseline"/>
          <w:rtl w:val="0"/>
        </w:rPr>
        <w:t xml:space="preserve">Industrial communication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iTeh STANDARD </w:t>
      </w:r>
      <w:r w:rsidDel="00000000" w:rsidR="00000000" w:rsidRPr="00000000">
        <w:rPr>
          <w:rFonts w:ascii="Arial" w:cs="Arial" w:eastAsia="Arial" w:hAnsi="Arial"/>
          <w:b w:val="1"/>
          <w:bCs w:val="1"/>
          <w:i w:val="0"/>
          <w:iCs w:val="0"/>
          <w:smallCaps w:val="0"/>
          <w:strike w:val="0"/>
          <w:color w:val="005aa1"/>
          <w:sz w:val="24"/>
          <w:szCs w:val="24"/>
          <w:u w:val="none"/>
          <w:shd w:fill="auto" w:val="clear"/>
          <w:vertAlign w:val="baseline"/>
          <w:rtl w:val="0"/>
        </w:rPr>
        <w:t xml:space="preserve">networks – Network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PREVIEW </w:t>
      </w:r>
      <w:r w:rsidDel="00000000" w:rsidR="00000000" w:rsidRPr="00000000">
        <w:rPr>
          <w:rFonts w:ascii="Arial" w:cs="Arial" w:eastAsia="Arial" w:hAnsi="Arial"/>
          <w:b w:val="1"/>
          <w:bCs w:val="1"/>
          <w:i w:val="0"/>
          <w:iCs w:val="0"/>
          <w:smallCaps w:val="0"/>
          <w:strike w:val="0"/>
          <w:color w:val="005aa1"/>
          <w:sz w:val="24"/>
          <w:szCs w:val="24"/>
          <w:u w:val="none"/>
          <w:shd w:fill="auto" w:val="clear"/>
          <w:vertAlign w:val="baseline"/>
          <w:rtl w:val="0"/>
        </w:rPr>
        <w:t xml:space="preserve">and system security – Part program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72.03821182250977"/>
          <w:szCs w:val="72.03821182250977"/>
          <w:u w:val="none"/>
          <w:shd w:fill="auto" w:val="clear"/>
          <w:vertAlign w:val="subscript"/>
        </w:rPr>
      </w:pPr>
      <w:r w:rsidDel="00000000" w:rsidR="00000000" w:rsidRPr="00000000">
        <w:rPr>
          <w:rFonts w:ascii="Arial" w:cs="Arial" w:eastAsia="Arial" w:hAnsi="Arial"/>
          <w:b w:val="1"/>
          <w:bCs w:val="1"/>
          <w:i w:val="0"/>
          <w:iCs w:val="0"/>
          <w:smallCaps w:val="0"/>
          <w:strike w:val="0"/>
          <w:color w:val="005aa1"/>
          <w:sz w:val="24"/>
          <w:szCs w:val="24"/>
          <w:u w:val="none"/>
          <w:shd w:fill="auto" w:val="clear"/>
          <w:vertAlign w:val="baseline"/>
          <w:rtl w:val="0"/>
        </w:rPr>
        <w:t xml:space="preserve">2-1: Establishing an industrial </w:t>
      </w:r>
      <w:r w:rsidDel="00000000" w:rsidR="00000000" w:rsidRPr="00000000">
        <w:rPr>
          <w:rFonts w:ascii="Arial" w:cs="Arial" w:eastAsia="Arial" w:hAnsi="Arial"/>
          <w:b w:val="0"/>
          <w:bCs w:val="0"/>
          <w:i w:val="0"/>
          <w:iCs w:val="0"/>
          <w:smallCaps w:val="0"/>
          <w:strike w:val="0"/>
          <w:color w:val="e01a59"/>
          <w:sz w:val="72.03821182250977"/>
          <w:szCs w:val="72.03821182250977"/>
          <w:u w:val="none"/>
          <w:shd w:fill="auto" w:val="clear"/>
          <w:vertAlign w:val="subscript"/>
          <w:rtl w:val="0"/>
        </w:rPr>
        <w:t xml:space="preserve">(standards.iteh.ai)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5aa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5aa1"/>
          <w:sz w:val="24"/>
          <w:szCs w:val="24"/>
          <w:u w:val="none"/>
          <w:shd w:fill="auto" w:val="clear"/>
          <w:vertAlign w:val="baseline"/>
          <w:rtl w:val="0"/>
        </w:rPr>
        <w:t xml:space="preserve">automation and control system security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Réseaux industriels systèmes –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https://standards.iteh.ai/catalog/standards/sist/9021a711-7753-48dc-8ac9-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 communication </w:t>
      </w:r>
      <w:r w:rsidDel="00000000" w:rsidR="00000000" w:rsidRPr="00000000">
        <w:rPr>
          <w:rFonts w:ascii="Arial" w:cs="Arial" w:eastAsia="Arial" w:hAnsi="Arial"/>
          <w:b w:val="0"/>
          <w:bCs w:val="0"/>
          <w:i w:val="0"/>
          <w:iCs w:val="0"/>
          <w:smallCaps w:val="0"/>
          <w:strike w:val="0"/>
          <w:color w:val="e01a59"/>
          <w:sz w:val="22.812101364135742"/>
          <w:szCs w:val="22.812101364135742"/>
          <w:u w:val="none"/>
          <w:shd w:fill="auto" w:val="clear"/>
          <w:vertAlign w:val="baseline"/>
          <w:rtl w:val="0"/>
        </w:rPr>
        <w:t xml:space="preserve">IEC 62443-2-1:2010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Sécurité dans les réseaux et les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5b4866c2ae68/iec-62443-2-1-2010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Partie 2-1: Etablissement d’un programme de sécurité pour les systèmes d’automatisation et de commande industrielles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THIS PUBLICATION IS COPYRIGHT PROTECTED Copyright © 2010 IEC, Geneva, Switzerland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rights reserved. Unless otherwise specified, no part of this publication may be reproduced or utilized in any form or by any means, electronic or mechanical, including photocopying and microfilm, without permission in writing from either IEC or IEC's member National Committee in the country of the requester. If you have any questions about IEC copyright or have an enquiry about obtaining additional rights to this publication, please contact the address below or your local IEC member National Committee for further information.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Droits de reproduction réservés. Sauf indication contraire, aucune partie de cette publication ne peut être reproduite ni utilisée sous quelque forme que ce soit et par aucun procédé, électronique ou mécanique, y compris la photocopie et les microfilms, sans l'accord écrit de la CEI ou du Comité national de la CEI du pays du demandeur. Si vous avez des questions sur le copyright de la CEI ou si vous désirez obtenir des droits supplémentaires sur cette publication, utilisez les coordonnées ci-après ou contactez le Comité national de la CEI de votre pays de résidence.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IEC Central Office Tel.: +41 22 919 02 11 3, rue de Varembé Fax: +41 22 919 03 00 CH-1211 Geneva 20 </w:t>
      </w:r>
      <w:r w:rsidDel="00000000" w:rsidR="00000000" w:rsidRPr="00000000">
        <w:rPr>
          <w:rFonts w:ascii="Arial" w:cs="Arial" w:eastAsia="Arial" w:hAnsi="Arial"/>
          <w:b w:val="0"/>
          <w:bCs w:val="0"/>
          <w:i w:val="0"/>
          <w:iCs w:val="0"/>
          <w:smallCaps w:val="0"/>
          <w:strike w:val="0"/>
          <w:color w:val="0000ff"/>
          <w:sz w:val="16.079999923706055"/>
          <w:szCs w:val="16.079999923706055"/>
          <w:u w:val="none"/>
          <w:shd w:fill="auto" w:val="clear"/>
          <w:vertAlign w:val="baseline"/>
          <w:rtl w:val="0"/>
        </w:rPr>
        <w:t xml:space="preserve">info@iec.ch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Switzerland </w:t>
      </w:r>
      <w:r w:rsidDel="00000000" w:rsidR="00000000" w:rsidRPr="00000000">
        <w:rPr>
          <w:rFonts w:ascii="Arial" w:cs="Arial" w:eastAsia="Arial" w:hAnsi="Arial"/>
          <w:b w:val="0"/>
          <w:bCs w:val="0"/>
          <w:i w:val="0"/>
          <w:iCs w:val="0"/>
          <w:smallCaps w:val="0"/>
          <w:strike w:val="0"/>
          <w:color w:val="0000ff"/>
          <w:sz w:val="16.079999923706055"/>
          <w:szCs w:val="16.079999923706055"/>
          <w:u w:val="none"/>
          <w:shd w:fill="auto" w:val="clear"/>
          <w:vertAlign w:val="baseline"/>
          <w:rtl w:val="0"/>
        </w:rPr>
        <w:t xml:space="preserve">www.iec.ch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About the IEC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The International Electrotechnical Commission (IEC) is the leading global organization that prepares and publishes International Standards for all electrical, electronic and related technologies.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About IEC publications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The technical content of IEC publications is kept under constant review by the IEC. Please make sure that you have the latest edition, a corrigenda or an amendment might have been published.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Useful links: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IEC publications search - </w:t>
      </w:r>
      <w:r w:rsidDel="00000000" w:rsidR="00000000" w:rsidRPr="00000000">
        <w:rPr>
          <w:rFonts w:ascii="Arial" w:cs="Arial" w:eastAsia="Arial" w:hAnsi="Arial"/>
          <w:b w:val="0"/>
          <w:bCs w:val="0"/>
          <w:i w:val="0"/>
          <w:iCs w:val="0"/>
          <w:smallCaps w:val="0"/>
          <w:strike w:val="0"/>
          <w:color w:val="0000ff"/>
          <w:sz w:val="16.079999923706055"/>
          <w:szCs w:val="16.079999923706055"/>
          <w:u w:val="none"/>
          <w:shd w:fill="auto" w:val="clear"/>
          <w:vertAlign w:val="baseline"/>
          <w:rtl w:val="0"/>
        </w:rPr>
        <w:t xml:space="preserve">www.iec.ch/searchpub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The advanced search enables you to find IEC publications by a variety of criteria (reference number, text, technical committee,...). It also gives information on projects, replaced and withdrawn publications.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IEC Just Published - </w:t>
      </w:r>
      <w:r w:rsidDel="00000000" w:rsidR="00000000" w:rsidRPr="00000000">
        <w:rPr>
          <w:rFonts w:ascii="Arial" w:cs="Arial" w:eastAsia="Arial" w:hAnsi="Arial"/>
          <w:b w:val="0"/>
          <w:bCs w:val="0"/>
          <w:i w:val="0"/>
          <w:iCs w:val="0"/>
          <w:smallCaps w:val="0"/>
          <w:strike w:val="0"/>
          <w:color w:val="0000ff"/>
          <w:sz w:val="16.079999923706055"/>
          <w:szCs w:val="16.079999923706055"/>
          <w:u w:val="none"/>
          <w:shd w:fill="auto" w:val="clear"/>
          <w:vertAlign w:val="baseline"/>
          <w:rtl w:val="0"/>
        </w:rPr>
        <w:t xml:space="preserve">webstore.iec.ch/justpublished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Stay up to date on all new IEC publications. Just Published details all new publications released. Available on-line and also once a month by email.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Electropedia - </w:t>
      </w:r>
      <w:r w:rsidDel="00000000" w:rsidR="00000000" w:rsidRPr="00000000">
        <w:rPr>
          <w:rFonts w:ascii="Arial" w:cs="Arial" w:eastAsia="Arial" w:hAnsi="Arial"/>
          <w:b w:val="0"/>
          <w:bCs w:val="0"/>
          <w:i w:val="0"/>
          <w:iCs w:val="0"/>
          <w:smallCaps w:val="0"/>
          <w:strike w:val="0"/>
          <w:color w:val="0000ff"/>
          <w:sz w:val="16.079999923706055"/>
          <w:szCs w:val="16.079999923706055"/>
          <w:u w:val="none"/>
          <w:shd w:fill="auto" w:val="clear"/>
          <w:vertAlign w:val="baseline"/>
          <w:rtl w:val="0"/>
        </w:rPr>
        <w:t xml:space="preserve">www.electropedia.org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The world's leading online dictionary of electronic and electrical terms containing more than 30 000 terms and definitions in English and French, with equivalent terms in additional languages. Also known as the International Electrotechnical Vocabulary (IEV) on-line.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Customer Service Centre - </w:t>
      </w:r>
      <w:r w:rsidDel="00000000" w:rsidR="00000000" w:rsidRPr="00000000">
        <w:rPr>
          <w:rFonts w:ascii="Arial" w:cs="Arial" w:eastAsia="Arial" w:hAnsi="Arial"/>
          <w:b w:val="0"/>
          <w:bCs w:val="0"/>
          <w:i w:val="0"/>
          <w:iCs w:val="0"/>
          <w:smallCaps w:val="0"/>
          <w:strike w:val="0"/>
          <w:color w:val="0000ff"/>
          <w:sz w:val="16.079999923706055"/>
          <w:szCs w:val="16.079999923706055"/>
          <w:u w:val="none"/>
          <w:shd w:fill="auto" w:val="clear"/>
          <w:vertAlign w:val="baseline"/>
          <w:rtl w:val="0"/>
        </w:rPr>
        <w:t xml:space="preserve">webstore.iec.ch/csc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If you wish to give us your feedback on this publication or need further assistance, please contact the Customer Service Centre: </w:t>
      </w:r>
      <w:r w:rsidDel="00000000" w:rsidR="00000000" w:rsidRPr="00000000">
        <w:rPr>
          <w:rFonts w:ascii="Arial" w:cs="Arial" w:eastAsia="Arial" w:hAnsi="Arial"/>
          <w:b w:val="0"/>
          <w:bCs w:val="0"/>
          <w:i w:val="0"/>
          <w:iCs w:val="0"/>
          <w:smallCaps w:val="0"/>
          <w:strike w:val="0"/>
          <w:color w:val="0000ff"/>
          <w:sz w:val="16.079999923706055"/>
          <w:szCs w:val="16.079999923706055"/>
          <w:u w:val="none"/>
          <w:shd w:fill="auto" w:val="clear"/>
          <w:vertAlign w:val="baseline"/>
          <w:rtl w:val="0"/>
        </w:rPr>
        <w:t xml:space="preserve">csc@iec.ch.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 propos de la CEI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La Commission Electrotechnique Internationale (CEI) est la première organisation mondiale qui élabore et publie des Normes internationales pour tout ce qui a trait à l'électricité, à l'électronique et aux technologies apparentées.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 propos des publications CEI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 contenu technique des publications de la CEI est constamment revu. Veuillez vous assurer que vous possédez l’édition la plus récente, un corrigendum ou amendement peut avoir été publié.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Liens utiles: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Recherche de publications CEI - </w:t>
      </w:r>
      <w:r w:rsidDel="00000000" w:rsidR="00000000" w:rsidRPr="00000000">
        <w:rPr>
          <w:rFonts w:ascii="Arial" w:cs="Arial" w:eastAsia="Arial" w:hAnsi="Arial"/>
          <w:b w:val="0"/>
          <w:bCs w:val="0"/>
          <w:i w:val="0"/>
          <w:iCs w:val="0"/>
          <w:smallCaps w:val="0"/>
          <w:strike w:val="0"/>
          <w:color w:val="0000ff"/>
          <w:sz w:val="16.079999923706055"/>
          <w:szCs w:val="16.079999923706055"/>
          <w:u w:val="none"/>
          <w:shd w:fill="auto" w:val="clear"/>
          <w:vertAlign w:val="baseline"/>
          <w:rtl w:val="0"/>
        </w:rPr>
        <w:t xml:space="preserve">www.iec.ch/searchpub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La recherche avancée vous permet de trouver des publications CEI en utilisant différents critères (numéro de référence, texte, comité d’études,...). Elle donne aussi des informations sur les projets et les publications remplacées ou retirées.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Just Published CEI - </w:t>
      </w:r>
      <w:r w:rsidDel="00000000" w:rsidR="00000000" w:rsidRPr="00000000">
        <w:rPr>
          <w:rFonts w:ascii="Arial" w:cs="Arial" w:eastAsia="Arial" w:hAnsi="Arial"/>
          <w:b w:val="0"/>
          <w:bCs w:val="0"/>
          <w:i w:val="0"/>
          <w:iCs w:val="0"/>
          <w:smallCaps w:val="0"/>
          <w:strike w:val="0"/>
          <w:color w:val="0000ff"/>
          <w:sz w:val="16.079999923706055"/>
          <w:szCs w:val="16.079999923706055"/>
          <w:u w:val="none"/>
          <w:shd w:fill="auto" w:val="clear"/>
          <w:vertAlign w:val="baseline"/>
          <w:rtl w:val="0"/>
        </w:rPr>
        <w:t xml:space="preserve">webstore.iec.ch/justpublished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Restez informé sur les nouvelles publications de la CEI. Just Published détaille les nouvelles publications parues. Disponible en ligne et aussi une fois par mois par email.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Electropedia - </w:t>
      </w:r>
      <w:r w:rsidDel="00000000" w:rsidR="00000000" w:rsidRPr="00000000">
        <w:rPr>
          <w:rFonts w:ascii="Arial" w:cs="Arial" w:eastAsia="Arial" w:hAnsi="Arial"/>
          <w:b w:val="0"/>
          <w:bCs w:val="0"/>
          <w:i w:val="0"/>
          <w:iCs w:val="0"/>
          <w:smallCaps w:val="0"/>
          <w:strike w:val="0"/>
          <w:color w:val="0000ff"/>
          <w:sz w:val="16.079999923706055"/>
          <w:szCs w:val="16.079999923706055"/>
          <w:u w:val="none"/>
          <w:shd w:fill="auto" w:val="clear"/>
          <w:vertAlign w:val="baseline"/>
          <w:rtl w:val="0"/>
        </w:rPr>
        <w:t xml:space="preserve">www.electropedia.org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 premier dictionnaire en ligne au monde de termes électroniques et électriques. Il contient plus de 30 000 termes et définitions en anglais et en français, ainsi que les termes équivalents dans les langues additionnelles. Egalement appelé Vocabulaire Electrotechnique International (VEI) en ligne.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Service Clients - </w:t>
      </w:r>
      <w:r w:rsidDel="00000000" w:rsidR="00000000" w:rsidRPr="00000000">
        <w:rPr>
          <w:rFonts w:ascii="Arial" w:cs="Arial" w:eastAsia="Arial" w:hAnsi="Arial"/>
          <w:b w:val="0"/>
          <w:bCs w:val="0"/>
          <w:i w:val="0"/>
          <w:iCs w:val="0"/>
          <w:smallCaps w:val="0"/>
          <w:strike w:val="0"/>
          <w:color w:val="0000ff"/>
          <w:sz w:val="16.079999923706055"/>
          <w:szCs w:val="16.079999923706055"/>
          <w:u w:val="none"/>
          <w:shd w:fill="auto" w:val="clear"/>
          <w:vertAlign w:val="baseline"/>
          <w:rtl w:val="0"/>
        </w:rPr>
        <w:t xml:space="preserve">webstore.iec.ch/csc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Si vous désirez nous donner des commentaires sur cette publication ou si vous avez des questions contactez-nous: </w:t>
      </w:r>
      <w:r w:rsidDel="00000000" w:rsidR="00000000" w:rsidRPr="00000000">
        <w:rPr>
          <w:rFonts w:ascii="Arial" w:cs="Arial" w:eastAsia="Arial" w:hAnsi="Arial"/>
          <w:b w:val="0"/>
          <w:bCs w:val="0"/>
          <w:i w:val="0"/>
          <w:iCs w:val="0"/>
          <w:smallCaps w:val="0"/>
          <w:strike w:val="0"/>
          <w:color w:val="0000ff"/>
          <w:sz w:val="16.079999923706055"/>
          <w:szCs w:val="16.079999923706055"/>
          <w:u w:val="none"/>
          <w:shd w:fill="auto" w:val="clear"/>
          <w:vertAlign w:val="baseline"/>
          <w:rtl w:val="0"/>
        </w:rPr>
        <w:t xml:space="preserve">csc@iec.ch.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72.03821182250977"/>
          <w:szCs w:val="72.03821182250977"/>
          <w:u w:val="none"/>
          <w:shd w:fill="auto" w:val="clear"/>
          <w:vertAlign w:val="subscript"/>
        </w:rPr>
      </w:pP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iTeh STANDARD PREVIEW </w:t>
      </w:r>
      <w:r w:rsidDel="00000000" w:rsidR="00000000" w:rsidRPr="00000000">
        <w:rPr>
          <w:rFonts w:ascii="Arial" w:cs="Arial" w:eastAsia="Arial" w:hAnsi="Arial"/>
          <w:b w:val="0"/>
          <w:bCs w:val="0"/>
          <w:i w:val="0"/>
          <w:iCs w:val="0"/>
          <w:smallCaps w:val="0"/>
          <w:strike w:val="0"/>
          <w:color w:val="e01a59"/>
          <w:sz w:val="72.03821182250977"/>
          <w:szCs w:val="72.03821182250977"/>
          <w:u w:val="none"/>
          <w:shd w:fill="auto" w:val="clear"/>
          <w:vertAlign w:val="subscript"/>
          <w:rtl w:val="0"/>
        </w:rPr>
        <w:t xml:space="preserve">(standards.iteh.ai)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38.02016894022624"/>
          <w:szCs w:val="38.02016894022624"/>
          <w:u w:val="none"/>
          <w:shd w:fill="auto" w:val="clear"/>
          <w:vertAlign w:val="subscript"/>
        </w:rPr>
      </w:pPr>
      <w:r w:rsidDel="00000000" w:rsidR="00000000" w:rsidRPr="00000000">
        <w:rPr>
          <w:rFonts w:ascii="Arial" w:cs="Arial" w:eastAsia="Arial" w:hAnsi="Arial"/>
          <w:b w:val="0"/>
          <w:bCs w:val="0"/>
          <w:i w:val="0"/>
          <w:iCs w:val="0"/>
          <w:smallCaps w:val="0"/>
          <w:strike w:val="0"/>
          <w:color w:val="e01a59"/>
          <w:sz w:val="22.812101364135742"/>
          <w:szCs w:val="22.812101364135742"/>
          <w:u w:val="none"/>
          <w:shd w:fill="auto" w:val="clear"/>
          <w:vertAlign w:val="baseline"/>
          <w:rtl w:val="0"/>
        </w:rPr>
        <w:t xml:space="preserve">IEC 62443-2-1:2010 </w:t>
      </w: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https://standards.iteh.ai/catalog/standards/sist/9021a711-7753-48dc-8ac9- 5b4866c2ae68/iec-62443-2-1-2010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9c9d9f"/>
          <w:sz w:val="50.040000915527344"/>
          <w:szCs w:val="5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9c9d9f"/>
          <w:sz w:val="50.040000915527344"/>
          <w:szCs w:val="50.040000915527344"/>
          <w:u w:val="none"/>
          <w:shd w:fill="auto" w:val="clear"/>
          <w:vertAlign w:val="baseline"/>
          <w:rtl w:val="0"/>
        </w:rPr>
        <w:t xml:space="preserve">IEC 62443-2-1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5aa1"/>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15.960000038146973"/>
          <w:szCs w:val="15.9600000381469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Edition 1.0 2010-11 </w:t>
      </w:r>
      <w:r w:rsidDel="00000000" w:rsidR="00000000" w:rsidRPr="00000000">
        <w:rPr>
          <w:rFonts w:ascii="Arial" w:cs="Arial" w:eastAsia="Arial" w:hAnsi="Arial"/>
          <w:b w:val="1"/>
          <w:bCs w:val="1"/>
          <w:i w:val="0"/>
          <w:iCs w:val="0"/>
          <w:smallCaps w:val="0"/>
          <w:strike w:val="0"/>
          <w:color w:val="005aa1"/>
          <w:sz w:val="60"/>
          <w:szCs w:val="60"/>
          <w:u w:val="none"/>
          <w:shd w:fill="auto" w:val="clear"/>
          <w:vertAlign w:val="baseline"/>
          <w:rtl w:val="0"/>
        </w:rPr>
        <w:t xml:space="preserve">INTERNATIONAL STANDARD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9c9d9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9c9d9f"/>
          <w:sz w:val="60"/>
          <w:szCs w:val="60"/>
          <w:u w:val="none"/>
          <w:shd w:fill="auto" w:val="clear"/>
          <w:vertAlign w:val="baseline"/>
          <w:rtl w:val="0"/>
        </w:rPr>
        <w:t xml:space="preserve">NORME INTERNATIONALE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9c9d9f"/>
          <w:sz w:val="36.79999987284343"/>
          <w:szCs w:val="36.79999987284343"/>
          <w:u w:val="none"/>
          <w:shd w:fill="auto" w:val="clear"/>
          <w:vertAlign w:val="subscript"/>
        </w:rPr>
      </w:pPr>
      <w:r w:rsidDel="00000000" w:rsidR="00000000" w:rsidRPr="00000000">
        <w:rPr>
          <w:rFonts w:ascii="Arial" w:cs="Arial" w:eastAsia="Arial" w:hAnsi="Arial"/>
          <w:b w:val="0"/>
          <w:bCs w:val="0"/>
          <w:i w:val="0"/>
          <w:iCs w:val="0"/>
          <w:smallCaps w:val="0"/>
          <w:strike w:val="0"/>
          <w:color w:val="9c9d9f"/>
          <w:sz w:val="22.079999923706055"/>
          <w:szCs w:val="22.079999923706055"/>
          <w:u w:val="none"/>
          <w:shd w:fill="auto" w:val="clear"/>
          <w:vertAlign w:val="baseline"/>
          <w:rtl w:val="0"/>
        </w:rPr>
        <w:t xml:space="preserve">colour </w:t>
      </w:r>
      <w:r w:rsidDel="00000000" w:rsidR="00000000" w:rsidRPr="00000000">
        <w:rPr>
          <w:rFonts w:ascii="Arial" w:cs="Arial" w:eastAsia="Arial" w:hAnsi="Arial"/>
          <w:b w:val="0"/>
          <w:bCs w:val="0"/>
          <w:i w:val="0"/>
          <w:iCs w:val="0"/>
          <w:smallCaps w:val="0"/>
          <w:strike w:val="0"/>
          <w:color w:val="9c9d9f"/>
          <w:sz w:val="36.79999987284343"/>
          <w:szCs w:val="36.79999987284343"/>
          <w:u w:val="none"/>
          <w:shd w:fill="auto" w:val="clear"/>
          <w:vertAlign w:val="subscript"/>
          <w:rtl w:val="0"/>
        </w:rPr>
        <w:t xml:space="preserve">inside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5aa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5aa1"/>
          <w:sz w:val="24"/>
          <w:szCs w:val="24"/>
          <w:u w:val="none"/>
          <w:shd w:fill="auto" w:val="clear"/>
          <w:vertAlign w:val="baseline"/>
          <w:rtl w:val="0"/>
        </w:rPr>
        <w:t xml:space="preserve">Industrial communication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iTeh STANDARD </w:t>
      </w:r>
      <w:r w:rsidDel="00000000" w:rsidR="00000000" w:rsidRPr="00000000">
        <w:rPr>
          <w:rFonts w:ascii="Arial" w:cs="Arial" w:eastAsia="Arial" w:hAnsi="Arial"/>
          <w:b w:val="1"/>
          <w:bCs w:val="1"/>
          <w:i w:val="0"/>
          <w:iCs w:val="0"/>
          <w:smallCaps w:val="0"/>
          <w:strike w:val="0"/>
          <w:color w:val="005aa1"/>
          <w:sz w:val="24"/>
          <w:szCs w:val="24"/>
          <w:u w:val="none"/>
          <w:shd w:fill="auto" w:val="clear"/>
          <w:vertAlign w:val="baseline"/>
          <w:rtl w:val="0"/>
        </w:rPr>
        <w:t xml:space="preserve">networks – Network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PREVIEW </w:t>
      </w:r>
      <w:r w:rsidDel="00000000" w:rsidR="00000000" w:rsidRPr="00000000">
        <w:rPr>
          <w:rFonts w:ascii="Arial" w:cs="Arial" w:eastAsia="Arial" w:hAnsi="Arial"/>
          <w:b w:val="1"/>
          <w:bCs w:val="1"/>
          <w:i w:val="0"/>
          <w:iCs w:val="0"/>
          <w:smallCaps w:val="0"/>
          <w:strike w:val="0"/>
          <w:color w:val="005aa1"/>
          <w:sz w:val="24"/>
          <w:szCs w:val="24"/>
          <w:u w:val="none"/>
          <w:shd w:fill="auto" w:val="clear"/>
          <w:vertAlign w:val="baseline"/>
          <w:rtl w:val="0"/>
        </w:rPr>
        <w:t xml:space="preserve">and system security – Part program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72.03821182250977"/>
          <w:szCs w:val="72.03821182250977"/>
          <w:u w:val="none"/>
          <w:shd w:fill="auto" w:val="clear"/>
          <w:vertAlign w:val="subscript"/>
        </w:rPr>
      </w:pPr>
      <w:r w:rsidDel="00000000" w:rsidR="00000000" w:rsidRPr="00000000">
        <w:rPr>
          <w:rFonts w:ascii="Arial" w:cs="Arial" w:eastAsia="Arial" w:hAnsi="Arial"/>
          <w:b w:val="1"/>
          <w:bCs w:val="1"/>
          <w:i w:val="0"/>
          <w:iCs w:val="0"/>
          <w:smallCaps w:val="0"/>
          <w:strike w:val="0"/>
          <w:color w:val="005aa1"/>
          <w:sz w:val="24"/>
          <w:szCs w:val="24"/>
          <w:u w:val="none"/>
          <w:shd w:fill="auto" w:val="clear"/>
          <w:vertAlign w:val="baseline"/>
          <w:rtl w:val="0"/>
        </w:rPr>
        <w:t xml:space="preserve">2-1: Establishing an industrial </w:t>
      </w:r>
      <w:r w:rsidDel="00000000" w:rsidR="00000000" w:rsidRPr="00000000">
        <w:rPr>
          <w:rFonts w:ascii="Arial" w:cs="Arial" w:eastAsia="Arial" w:hAnsi="Arial"/>
          <w:b w:val="0"/>
          <w:bCs w:val="0"/>
          <w:i w:val="0"/>
          <w:iCs w:val="0"/>
          <w:smallCaps w:val="0"/>
          <w:strike w:val="0"/>
          <w:color w:val="e01a59"/>
          <w:sz w:val="72.03821182250977"/>
          <w:szCs w:val="72.03821182250977"/>
          <w:u w:val="none"/>
          <w:shd w:fill="auto" w:val="clear"/>
          <w:vertAlign w:val="subscript"/>
          <w:rtl w:val="0"/>
        </w:rPr>
        <w:t xml:space="preserve">(standards.iteh.ai)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5aa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5aa1"/>
          <w:sz w:val="24"/>
          <w:szCs w:val="24"/>
          <w:u w:val="none"/>
          <w:shd w:fill="auto" w:val="clear"/>
          <w:vertAlign w:val="baseline"/>
          <w:rtl w:val="0"/>
        </w:rPr>
        <w:t xml:space="preserve">automation and control system security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Réseaux industriels </w:t>
      </w: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https://standards.iteh.ai/catalog/standards/sist/9021a711-7753-48dc-8ac9-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 communication </w:t>
      </w:r>
      <w:r w:rsidDel="00000000" w:rsidR="00000000" w:rsidRPr="00000000">
        <w:rPr>
          <w:rFonts w:ascii="Arial" w:cs="Arial" w:eastAsia="Arial" w:hAnsi="Arial"/>
          <w:b w:val="0"/>
          <w:bCs w:val="0"/>
          <w:i w:val="0"/>
          <w:iCs w:val="0"/>
          <w:smallCaps w:val="0"/>
          <w:strike w:val="0"/>
          <w:color w:val="e01a59"/>
          <w:sz w:val="22.812101364135742"/>
          <w:szCs w:val="22.812101364135742"/>
          <w:u w:val="none"/>
          <w:shd w:fill="auto" w:val="clear"/>
          <w:vertAlign w:val="baseline"/>
          <w:rtl w:val="0"/>
        </w:rPr>
        <w:t xml:space="preserve">IEC 62443-2-1:2010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Sécurité dans les réseaux et les systèmes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5b4866c2ae68/iec-62443-2-1-2010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Partie 2-1: Etablissement d’un programme de sécurité pour les systèmes d’automatisation et de commande industrielles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5aa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5aa1"/>
          <w:sz w:val="18"/>
          <w:szCs w:val="18"/>
          <w:u w:val="none"/>
          <w:shd w:fill="auto" w:val="clear"/>
          <w:vertAlign w:val="baseline"/>
          <w:rtl w:val="0"/>
        </w:rPr>
        <w:t xml:space="preserve">INTERNATIONAL ELECTROTECHNICAL COMMISSION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COMMISSION ELECTROTECHNIQUE INTERNATIONALE </w:t>
      </w:r>
      <w:r w:rsidDel="00000000" w:rsidR="00000000" w:rsidRPr="00000000">
        <w:rPr>
          <w:rFonts w:ascii="Arial" w:cs="Arial" w:eastAsia="Arial" w:hAnsi="Arial"/>
          <w:b w:val="0"/>
          <w:bCs w:val="0"/>
          <w:i w:val="0"/>
          <w:iCs w:val="0"/>
          <w:smallCaps w:val="0"/>
          <w:strike w:val="0"/>
          <w:color w:val="0063a7"/>
          <w:sz w:val="15.960000038146973"/>
          <w:szCs w:val="15.960000038146973"/>
          <w:u w:val="none"/>
          <w:shd w:fill="auto" w:val="clear"/>
          <w:vertAlign w:val="baseline"/>
          <w:rtl w:val="0"/>
        </w:rPr>
        <w:t xml:space="preserve">PRICE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63a7"/>
          <w:sz w:val="15.960000038146973"/>
          <w:szCs w:val="15.960000038146973"/>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PRIX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9c9d9f"/>
          <w:sz w:val="83.4000015258789"/>
          <w:szCs w:val="83.4000015258789"/>
          <w:u w:val="none"/>
          <w:shd w:fill="auto" w:val="clear"/>
          <w:vertAlign w:val="subscript"/>
        </w:rPr>
      </w:pPr>
      <w:r w:rsidDel="00000000" w:rsidR="00000000" w:rsidRPr="00000000">
        <w:rPr>
          <w:rFonts w:ascii="Arial" w:cs="Arial" w:eastAsia="Arial" w:hAnsi="Arial"/>
          <w:b w:val="1"/>
          <w:bCs w:val="1"/>
          <w:i w:val="0"/>
          <w:iCs w:val="0"/>
          <w:smallCaps w:val="0"/>
          <w:strike w:val="0"/>
          <w:color w:val="9c9d9f"/>
          <w:sz w:val="83.4000015258789"/>
          <w:szCs w:val="83.4000015258789"/>
          <w:u w:val="none"/>
          <w:shd w:fill="auto" w:val="clear"/>
          <w:vertAlign w:val="subscript"/>
          <w:rtl w:val="0"/>
        </w:rPr>
        <w:t xml:space="preserve">XG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ICS 25.040.40; 33.040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ISBN 978-2-88912-037-6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400001525878906"/>
          <w:szCs w:val="33.400001525878906"/>
          <w:u w:val="none"/>
          <w:shd w:fill="auto" w:val="clear"/>
          <w:vertAlign w:val="subscript"/>
          <w:rtl w:val="0"/>
        </w:rPr>
        <w:t xml:space="preserve">Warning! Make sure that you obtained this publication from an authorized distributor. </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Attention! Veuillez vous assurer que vous avez obtenu cette publication via un distributeur agréé.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Registered trademark of the International Electrotechnical Commission Marque déposée de la Commission Electrotechnique Internationale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2 – 62443-2-1 © IEC:2010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e01a59"/>
          <w:sz w:val="72.03821182250977"/>
          <w:szCs w:val="72.03821182250977"/>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FOREWORD ........................................................................................................................... 5 0 INTRODUCTION .............................................................................................................. 7 0.1 Overview ................................................................................................................. 7 0.2 A cyber security management system for IACS ....................................................... 7 0.3 Relationship between this standard and ISO/IEC 17799 and ISO/IEC 27001 ........... 7 1 Scope ............................................................................................................................... 9 2 Normative references ....................................................................................................... 9 3 Terms, definitions, abbreviated terms, acronyms, and conventions ................................... 9 3.1 Terms and definitions .............................................................................................. 9 3.2 Abbreviated terms and acronyms .......................................................................... 14 3.3 Conventions .......................................................................................................... 16 4 Elements of a cyber security management system .......................................................... 16 4.1 Overview ............................................................................................................... 16 4.2 Category: Risk analysis ......................................................................................... 18 4.2.1 Description of category .............................................................................. 18 4.2.2 Element: Business rationale ...................................................................... 18 4.3 4.2.3 Category: 4.3.1 Element: Description Addressing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iTeh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Risk of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STANDARD </w:t>
      </w:r>
      <w:r w:rsidDel="00000000" w:rsidR="00000000" w:rsidRPr="00000000">
        <w:rPr>
          <w:rFonts w:ascii="Arial" w:cs="Arial" w:eastAsia="Arial" w:hAnsi="Arial"/>
          <w:b w:val="0"/>
          <w:bCs w:val="0"/>
          <w:i w:val="0"/>
          <w:iCs w:val="0"/>
          <w:smallCaps w:val="0"/>
          <w:strike w:val="0"/>
          <w:color w:val="e01a59"/>
          <w:sz w:val="72.03821182250977"/>
          <w:szCs w:val="72.03821182250977"/>
          <w:u w:val="none"/>
          <w:shd w:fill="auto" w:val="clear"/>
          <w:vertAlign w:val="subscript"/>
          <w:rtl w:val="0"/>
        </w:rPr>
        <w:t xml:space="preserve">(standards.iteh.ai)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e01a59"/>
          <w:sz w:val="38.02016894022624"/>
          <w:szCs w:val="38.0201689402262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category identification, risk with .............................................................................. the CSMS classification ..............................................................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PREVIEW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 assessment ....................... 18 20 20 4.3.2 Element group: Security policy, organization and awareness ..................... 20 4.3.3 Element group: Selected </w:t>
      </w:r>
      <w:r w:rsidDel="00000000" w:rsidR="00000000" w:rsidRPr="00000000">
        <w:rPr>
          <w:rFonts w:ascii="Arial" w:cs="Arial" w:eastAsia="Arial" w:hAnsi="Arial"/>
          <w:b w:val="0"/>
          <w:bCs w:val="0"/>
          <w:i w:val="0"/>
          <w:iCs w:val="0"/>
          <w:smallCaps w:val="0"/>
          <w:strike w:val="0"/>
          <w:color w:val="e01a59"/>
          <w:sz w:val="22.812101364135742"/>
          <w:szCs w:val="22.812101364135742"/>
          <w:u w:val="none"/>
          <w:shd w:fill="auto" w:val="clear"/>
          <w:vertAlign w:val="baseline"/>
          <w:rtl w:val="0"/>
        </w:rPr>
        <w:t xml:space="preserve">IEC 62443-2-1:2010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security countermeasures ................................... 25 4.4 4.3.4 Category: Element </w:t>
      </w: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https://standards.iteh.ai/catalog/standards/sist/9021a711-7753-48dc-8ac9-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Monitoring group: and </w:t>
      </w: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5b4866c2ae68/iec-62443-2-1-2010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Implementation improving the ................................................................. CSMS...................................................... 32 36 4.4.1 Description of category .............................................................................. 36 4.4.2 Element: Conformance .............................................................................. 36 4.4.3 Element: Review, improve and maintain the CSMS .................................... 37 Annex A (informative) Guidance for developing the elements of a CSMS ............................. 39 Annex B (informative) Process to develop a CSMS ............................................................ 140 Annex C (informative) Mapping of requirements to ISO/IEC 27001 .................................... 148 Bibliography ........................................................................................................................ 156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Figure 1 – Graphical view of elements of a cyber security management system .................... 17 Figure 2 – Graphical view of category: Risk analysis............................................................. 18 Figure 3 – Graphical view of element group: Security policy, organization and awareness ............................................................................................................................ 20 Figure 4 – Graphical view of element group: Selected security countermeasures .................. 25 Figure 5 – Graphical view of element group: Implementation ................................................ 32 Figure 6 – Graphical view of category: Monitoring and improving the CSMS ......................... 36 Figure A.1 – Graphical view of elements of a cyber security management system ................. 40 Figure A.2 – Graphical view of category: Risk analysis ......................................................... 40 Figure A.3 – Reported attacks on computer systems through 2004 (source: CERT) .............. 44 Figure A.4 – Sample logical IACS data collection sheet ........................................................ 57 Figure A.5 – Example of a graphically rich logical network diagram ...................................... 59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62443-2-1 © IEC:2010 – 3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72.03821182250977"/>
          <w:szCs w:val="72.03821182250977"/>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Figure A.6 – Graphical view of element group: Security policy, organization, and awareness ............................................................................................................................ 66 Figure A.7 – Graphical view of element group: Selected security countermeasures............... 82 Figure A.8 – Reference architecture alignment with an example segmented architecture........................................................................................................................... 90 Figure A.9 – Reference SCADA architecture alignment with an example segmented architecture........................................................................................................................... 93 Figure A.10 – Access control: Account administration ........................................................... 95 Figure A.11 – Access control: Authentication ........................................................................ 98 Figure A.12 – Access control: Authorization ........................................................................ 103 Figure A.13 – Graphical view of element group: Implementation ......................................... 106 Figure A.14 – Security level lifecycle model: Assess phase................................................. 109 Figure A.15 – Corporate security zone template architecture .............................................. 112 Figure A.16 – Security zones for an example IACS ............................................................. 113 Figure A.17 – Security level lifecycle model: Develop and implement phase ....................... 116 Figure A.18 – Security level lifecycle model: Maintain phase .............................................. 120 Figure A.19 – Graphical view of category: Monitoring and improving the CSMS .................. 133 Figure B.1 – Top level activities for establishing a CSMS .................................................... 140 Figure Figure Figure B.2 B.3 B.4 – – – Activities Activities Activities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iTeh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 and and dependencies dependencies dependencies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STANDARD </w:t>
      </w:r>
      <w:r w:rsidDel="00000000" w:rsidR="00000000" w:rsidRPr="00000000">
        <w:rPr>
          <w:rFonts w:ascii="Arial" w:cs="Arial" w:eastAsia="Arial" w:hAnsi="Arial"/>
          <w:b w:val="0"/>
          <w:bCs w:val="0"/>
          <w:i w:val="0"/>
          <w:iCs w:val="0"/>
          <w:smallCaps w:val="0"/>
          <w:strike w:val="0"/>
          <w:color w:val="e01a59"/>
          <w:sz w:val="72.03821182250977"/>
          <w:szCs w:val="72.03821182250977"/>
          <w:u w:val="none"/>
          <w:shd w:fill="auto" w:val="clear"/>
          <w:vertAlign w:val="subscript"/>
          <w:rtl w:val="0"/>
        </w:rPr>
        <w:t xml:space="preserve">(standards.iteh.ai)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for for activity: activity: activity: Initiate High-level Detailed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PREVIEW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CSMS risk risk assessment program assessment ..................... .................. ............... 142 143 144 organization Figure Figure B.5 B.6 – – Activities and Training awareness </w:t>
      </w: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https://standards.iteh.ai/catalog/standards/sist/9021a711-7753-48dc-8ac9-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 and assignment dependencies ............................................................................................... </w:t>
      </w: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5b4866c2ae68/iec-62443-2-1-2010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e01a59"/>
          <w:sz w:val="22.812101364135742"/>
          <w:szCs w:val="22.812101364135742"/>
          <w:u w:val="none"/>
          <w:shd w:fill="auto" w:val="clear"/>
          <w:vertAlign w:val="baseline"/>
          <w:rtl w:val="0"/>
        </w:rPr>
        <w:t xml:space="preserve">IEC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organization for </w:t>
      </w:r>
      <w:r w:rsidDel="00000000" w:rsidR="00000000" w:rsidRPr="00000000">
        <w:rPr>
          <w:rFonts w:ascii="Arial" w:cs="Arial" w:eastAsia="Arial" w:hAnsi="Arial"/>
          <w:b w:val="0"/>
          <w:bCs w:val="0"/>
          <w:i w:val="0"/>
          <w:iCs w:val="0"/>
          <w:smallCaps w:val="0"/>
          <w:strike w:val="0"/>
          <w:color w:val="e01a59"/>
          <w:sz w:val="22.812101364135742"/>
          <w:szCs w:val="22.812101364135742"/>
          <w:u w:val="none"/>
          <w:shd w:fill="auto" w:val="clear"/>
          <w:vertAlign w:val="baseline"/>
          <w:rtl w:val="0"/>
        </w:rPr>
        <w:t xml:space="preserve">62443-2-1:2010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activity: Establish responsibilities security ................................. policy,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144 145 Figure B.7 – Activities and dependencies for activity: Select and implement countermeasures ................................................................................................................ 146 Figure B.8 – Activities and dependencies for activity: Maintain the CSMS ........................... 147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Table 1 – Business rationale: Requirements ......................................................................... 18 Table 2 – Risk identification, classification and assessment: Requirements .......................... 19 Table 3 – CSMS scope: Requirements .................................................................................. 21 Table 4 – Organizing for security: Requirements ................................................................... 22 Table 5 – Staff training and security awareness: Requirements ............................................ 22 Table 6 – Business continuity plan: Requirements ................................................................ 23 Table 7 – Security policies and procedures: Requirements ................................................... 24 Table 8 – Personnel security: Requirements ......................................................................... 26 Table 9 – Physical and environmental security: Requirements .............................................. 27 Table 10 – Network segmentation: Requirements ................................................................. 28 Table 11 – Access control – Account administration: Requirements ...................................... 29 Table 12 – Access control – Authentication: Requirements ................................................... 30 Table 13 – Access control – Authorization: Requirements ..................................................... 31 Table 14 – Risk management and implementation: Requirements ......................................... 33 Table 15 – System development and maintenance: Requirements ........................................ 33 Table 16 – Information and document management: Requirements ...................................... 34 Table 17 – Incident planning and response: Requirements ................................................... 35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72" w:right="-9.59999999999809"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4 – 62443-2-1 © IEC:2010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24.000000000000057" w:right="-9.59999999999809"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Table 18 – Conformance: Requirements ............................................................................... 37 Table 19 – Review, improve and maintain the CSMS: Requirements ..................................... 38 Table A.1 – Typical likelihood scale ...................................................................................... 52 Table A.2 – Typical consequence scale ................................................................................ 54 Table A.3 – Typical risk level matrix ...................................................................................... 55 Table A.4 – Example countermeasures and practices based on IACS risk levels ................ 107 Table A.5 – Example IACS asset table with assessment results .......................................... 110 Table A.6 – Example IACS asset table with assessment results and risk levels .................. 110 Table A.7 – Target security levels for an example IACS ...................................................... 114 Table C.1 – Mapping of requirements in this standard to ISO/IEC 27001 references ........... 148 Table C.2 – Mapping of ISO/IEC 27001 requirements to this standard ................................ 152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7.2" w:line="276" w:lineRule="auto"/>
        <w:ind w:left="2064" w:right="2083.2000000000016" w:firstLine="0"/>
        <w:jc w:val="left"/>
        <w:rPr>
          <w:rFonts w:ascii="Arial" w:cs="Arial" w:eastAsia="Arial" w:hAnsi="Arial"/>
          <w:b w:val="0"/>
          <w:bCs w:val="0"/>
          <w:i w:val="0"/>
          <w:iCs w:val="0"/>
          <w:smallCaps w:val="0"/>
          <w:strike w:val="0"/>
          <w:color w:val="e01a59"/>
          <w:sz w:val="72.03821182250977"/>
          <w:szCs w:val="72.03821182250977"/>
          <w:u w:val="none"/>
          <w:shd w:fill="auto" w:val="clear"/>
          <w:vertAlign w:val="subscript"/>
        </w:rPr>
      </w:pP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iTeh STANDARD PREVIEW </w:t>
      </w:r>
      <w:r w:rsidDel="00000000" w:rsidR="00000000" w:rsidRPr="00000000">
        <w:rPr>
          <w:rFonts w:ascii="Arial" w:cs="Arial" w:eastAsia="Arial" w:hAnsi="Arial"/>
          <w:b w:val="0"/>
          <w:bCs w:val="0"/>
          <w:i w:val="0"/>
          <w:iCs w:val="0"/>
          <w:smallCaps w:val="0"/>
          <w:strike w:val="0"/>
          <w:color w:val="e01a59"/>
          <w:sz w:val="72.03821182250977"/>
          <w:szCs w:val="72.03821182250977"/>
          <w:u w:val="none"/>
          <w:shd w:fill="auto" w:val="clear"/>
          <w:vertAlign w:val="subscript"/>
          <w:rtl w:val="0"/>
        </w:rPr>
        <w:t xml:space="preserve">(standards.iteh.ai)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1780.7999999999997" w:right="1814.4000000000005" w:firstLine="0"/>
        <w:jc w:val="left"/>
        <w:rPr>
          <w:rFonts w:ascii="Arial" w:cs="Arial" w:eastAsia="Arial" w:hAnsi="Arial"/>
          <w:b w:val="0"/>
          <w:bCs w:val="0"/>
          <w:i w:val="0"/>
          <w:iCs w:val="0"/>
          <w:smallCaps w:val="0"/>
          <w:strike w:val="0"/>
          <w:color w:val="e01a59"/>
          <w:sz w:val="38.02016894022624"/>
          <w:szCs w:val="38.02016894022624"/>
          <w:u w:val="none"/>
          <w:shd w:fill="auto" w:val="clear"/>
          <w:vertAlign w:val="subscript"/>
        </w:rPr>
      </w:pPr>
      <w:r w:rsidDel="00000000" w:rsidR="00000000" w:rsidRPr="00000000">
        <w:rPr>
          <w:rFonts w:ascii="Arial" w:cs="Arial" w:eastAsia="Arial" w:hAnsi="Arial"/>
          <w:b w:val="0"/>
          <w:bCs w:val="0"/>
          <w:i w:val="0"/>
          <w:iCs w:val="0"/>
          <w:smallCaps w:val="0"/>
          <w:strike w:val="0"/>
          <w:color w:val="e01a59"/>
          <w:sz w:val="22.812101364135742"/>
          <w:szCs w:val="22.812101364135742"/>
          <w:u w:val="none"/>
          <w:shd w:fill="auto" w:val="clear"/>
          <w:vertAlign w:val="baseline"/>
          <w:rtl w:val="0"/>
        </w:rPr>
        <w:t xml:space="preserve">IEC 62443-2-1:2010 </w:t>
      </w: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https://standards.iteh.ai/catalog/standards/sist/9021a711-7753-48dc-8ac9- 5b4866c2ae68/iec-62443-2-1-2010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62443-2-1 © IEC:2010 – 5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INTERNATIONAL ELECTROTECHNICAL COMMISSION ____________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INDUSTRIAL COMMUNICATION NETWORKS – NETWORK AND SYSTEM SECURITY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 2-1: Establishing an industrial automation and control system security program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FOREWORD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The International Electrotechnical Commission (IEC) is a worldwide organization for standardization comprising all national electrotechnical committees (IEC National Committees). The object of IEC is to promote international co-operation on all questions concerning standardization in the electrical and electronic fields. To this end and in addition to other activities, IEC publishes International Standards, Technical Specifications, Technical Reports, Publicly Available Specifications (PAS) and Guides (hereafter referred to as “IEC Publication(s)”). Their preparation is entrusted to technical committees; any IEC National Committee interested in the subject dealt with may participate in this preparatory work. International, governmental and non- governmental organizations liaising with the IEC also participate in this preparation. IEC collaborates closely with the International Organization for Standardization (ISO) in accordance with conditions determined by agreement between the two organizations.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 The formal decisions or agreements of IEC on technical matters express, as nearly as possible, an international consensus of opinion on the relevant subjects since each technical committee has representation from all 3) interested IEC Committees Publications misinterpretation Publications IEC in is National that accurate, by have sense. any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iTeh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the Committees.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end IEC While form user.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72.03821182250977"/>
          <w:szCs w:val="72.03821182250977"/>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cannot of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STANDARD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e01a59"/>
          <w:sz w:val="72.03821182250977"/>
          <w:szCs w:val="72.03821182250977"/>
          <w:u w:val="none"/>
          <w:shd w:fill="auto" w:val="clear"/>
          <w:vertAlign w:val="subscript"/>
          <w:rtl w:val="0"/>
        </w:rPr>
        <w:t xml:space="preserve">(standards.iteh.ai)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recommendations reasonable be held responsible efforts for are international made for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PREVIEW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the to way ensure use in and which that are the they accepted technical are used by content IEC or National for of IEC any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4) In transparently order to promote to the international maximum extent uniformity, possible </w:t>
      </w:r>
      <w:r w:rsidDel="00000000" w:rsidR="00000000" w:rsidRPr="00000000">
        <w:rPr>
          <w:rFonts w:ascii="Arial" w:cs="Arial" w:eastAsia="Arial" w:hAnsi="Arial"/>
          <w:b w:val="0"/>
          <w:bCs w:val="0"/>
          <w:i w:val="0"/>
          <w:iCs w:val="0"/>
          <w:smallCaps w:val="0"/>
          <w:strike w:val="0"/>
          <w:color w:val="e01a59"/>
          <w:sz w:val="22.812101364135742"/>
          <w:szCs w:val="22.812101364135742"/>
          <w:u w:val="none"/>
          <w:shd w:fill="auto" w:val="clear"/>
          <w:vertAlign w:val="baseline"/>
          <w:rtl w:val="0"/>
        </w:rPr>
        <w:t xml:space="preserve">IEC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IEC </w:t>
      </w:r>
      <w:r w:rsidDel="00000000" w:rsidR="00000000" w:rsidRPr="00000000">
        <w:rPr>
          <w:rFonts w:ascii="Arial" w:cs="Arial" w:eastAsia="Arial" w:hAnsi="Arial"/>
          <w:b w:val="0"/>
          <w:bCs w:val="0"/>
          <w:i w:val="0"/>
          <w:iCs w:val="0"/>
          <w:smallCaps w:val="0"/>
          <w:strike w:val="0"/>
          <w:color w:val="e01a59"/>
          <w:sz w:val="22.812101364135742"/>
          <w:szCs w:val="22.812101364135742"/>
          <w:u w:val="none"/>
          <w:shd w:fill="auto" w:val="clear"/>
          <w:vertAlign w:val="baseline"/>
          <w:rtl w:val="0"/>
        </w:rPr>
        <w:t xml:space="preserve">62443-2-1:2010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in National their national Committees and regional undertake publications. to apply IEC Any Publications divergence between the latter.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38.02016894022624"/>
          <w:szCs w:val="38.0201689402262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any IEC Publication </w:t>
      </w: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https://standards.iteh.ai/catalog/standards/sist/9021a711-7753-48dc-8ac9-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and the </w:t>
      </w: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5b4866c2ae68/iec-62443-2-1-2010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corresponding national or regional publication shall be clearly indicated in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5) IEC itself does not provide any attestation of conformity. Independent certification bodies provide conformity assessment services and, in some areas, access to IEC marks of conformity. IEC is not responsible for any services carried out by independent certification bodies.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6) All users should ensure that they have the latest edition of this publication.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7) No liability shall attach to IEC or its directors, employees, servants or agents including individual experts and members of its technical committees and IEC National Committees for any personal injury, property damage or other damage of any nature whatsoever, whether direct or indirect, or for costs (including legal fees) and expenses arising out of the publication, use of, or reliance upon, this IEC Publication or any other IEC Publications.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8) Attention is drawn to the Normative references cited in this publication. Use of the referenced publications is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indispensable for the correct application of this publication.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9) Attention is drawn to the possibility that some of the elements of this IEC Publication may be the subject of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patent rights. IEC shall not be held responsible for identifying any or all such patent rights.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International Standard IEC 62443-2-1 has been prepared by IEC technical committee 65: Industrial-process measurement, control and automation.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This bilingual version (2012-04) corresponds to the monolingual English version, published in 2010-11.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text of this standard is based on the following documents: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FDIS Report on voting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65/457/FDIS 65/461/RVD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Full information on the voting for the approval of this standard can be found in the report on voting indicated in the above table.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6 – 62443-2-1 © IEC:2010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French version of this standard has not been voted upon.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This publication has been drafted in accordance with the ISO/IEC Directives, Part 2.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list of all existing parts of IEC 62443 series, published under the general title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Industrial communication networks – Network and system security</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can be found on the IEC website. The full list of existing and intended parts can also be found in the Bibliography of this standard.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committee has decided that the contents of this publication will remain unchanged until the stability date indicated on the IEC web site under "http://webstore.iec.ch" in the data related to the specific publication. At this date, the publication will be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reconfirmed,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withdrawn,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replaced by a revised edition, or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amended.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The revision of this international standard will be initiated shortly after this standard is published. The next revision will be aligned more closely with ISO/IEC 27001, which addresses many of the same issues but without consideration of the specialized requirements for continuous operation and safety that are common in the industrial automation and control systems environment.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IMPORTANT – The 'colour inside' logo on the cover page of this publication indicates that it contains colours which are considered to be useful for the correct understanding of its contents. Users should therefore print this document using a colour printer.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72.03821182250977"/>
          <w:szCs w:val="72.03821182250977"/>
          <w:u w:val="none"/>
          <w:shd w:fill="auto" w:val="clear"/>
          <w:vertAlign w:val="subscript"/>
        </w:rPr>
      </w:pP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iTeh STANDARD PREVIEW </w:t>
      </w:r>
      <w:r w:rsidDel="00000000" w:rsidR="00000000" w:rsidRPr="00000000">
        <w:rPr>
          <w:rFonts w:ascii="Arial" w:cs="Arial" w:eastAsia="Arial" w:hAnsi="Arial"/>
          <w:b w:val="0"/>
          <w:bCs w:val="0"/>
          <w:i w:val="0"/>
          <w:iCs w:val="0"/>
          <w:smallCaps w:val="0"/>
          <w:strike w:val="0"/>
          <w:color w:val="e01a59"/>
          <w:sz w:val="72.03821182250977"/>
          <w:szCs w:val="72.03821182250977"/>
          <w:u w:val="none"/>
          <w:shd w:fill="auto" w:val="clear"/>
          <w:vertAlign w:val="subscript"/>
          <w:rtl w:val="0"/>
        </w:rPr>
        <w:t xml:space="preserve">(standards.iteh.ai)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38.02016894022624"/>
          <w:szCs w:val="38.02016894022624"/>
          <w:u w:val="none"/>
          <w:shd w:fill="auto" w:val="clear"/>
          <w:vertAlign w:val="subscript"/>
        </w:rPr>
      </w:pPr>
      <w:r w:rsidDel="00000000" w:rsidR="00000000" w:rsidRPr="00000000">
        <w:rPr>
          <w:rFonts w:ascii="Arial" w:cs="Arial" w:eastAsia="Arial" w:hAnsi="Arial"/>
          <w:b w:val="0"/>
          <w:bCs w:val="0"/>
          <w:i w:val="0"/>
          <w:iCs w:val="0"/>
          <w:smallCaps w:val="0"/>
          <w:strike w:val="0"/>
          <w:color w:val="e01a59"/>
          <w:sz w:val="22.812101364135742"/>
          <w:szCs w:val="22.812101364135742"/>
          <w:u w:val="none"/>
          <w:shd w:fill="auto" w:val="clear"/>
          <w:vertAlign w:val="baseline"/>
          <w:rtl w:val="0"/>
        </w:rPr>
        <w:t xml:space="preserve">IEC 62443-2-1:2010 </w:t>
      </w: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https://standards.iteh.ai/catalog/standards/sist/9021a711-7753-48dc-8ac9- 5b4866c2ae68/iec-62443-2-1-2010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62443-2-1 © IEC:2010 – 7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0 INTRODUCTION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0.1 Overview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Cyber security is an increasingly important topic in modern organizations. Many organizations involved in information technology (IT) and business have been concerned with cyber security for many years and have well-established cyber security management systems (CSMS) in place as defined by the International Organization for Standardization (ISO) and the International Electrotechnical Commission (IEC) (see ISO/IEC 17799 [23]</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 ISO/IEC 27001 [24]). These management systems provide an organization with a well- established method for protecting its assets from cyber attacks.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Industrial automation and control system (IACS) organizations have begun using commercial off the shelf (COTS) technology developed for business systems in their everyday processes, which has provided an increased opportunity for cyber attack against the IACS equipment. These systems are not usually as robust, in the IACS environment, as are systems designed specifically as IACS at dealing with cyber attack for many reasons. This weakness may lead to health, safety and environmental (HSE) consequences.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Organizations may try to use the pre-existing IT and business cyber security solutions to address security for IACS without understanding the consequences. While many of these solutions can be applied to IACS, they need to be applied in the correct way to eliminate inadvertent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0.2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Management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 cyber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consequences.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72.03821182250977"/>
          <w:szCs w:val="72.03821182250977"/>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systems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security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iTeh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typically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management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STANDARD </w:t>
      </w:r>
      <w:r w:rsidDel="00000000" w:rsidR="00000000" w:rsidRPr="00000000">
        <w:rPr>
          <w:rFonts w:ascii="Arial" w:cs="Arial" w:eastAsia="Arial" w:hAnsi="Arial"/>
          <w:b w:val="0"/>
          <w:bCs w:val="0"/>
          <w:i w:val="0"/>
          <w:iCs w:val="0"/>
          <w:smallCaps w:val="0"/>
          <w:strike w:val="0"/>
          <w:color w:val="e01a59"/>
          <w:sz w:val="72.03821182250977"/>
          <w:szCs w:val="72.03821182250977"/>
          <w:u w:val="none"/>
          <w:shd w:fill="auto" w:val="clear"/>
          <w:vertAlign w:val="subscript"/>
          <w:rtl w:val="0"/>
        </w:rPr>
        <w:t xml:space="preserve">(standards.iteh.ai)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provide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system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guidance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for IACS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PREVIEW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on what should be included in a management management CSMS IACS.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38.02016894022624"/>
          <w:szCs w:val="38.0201689402262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IACS system. system, and </w:t>
      </w: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https://standards.iteh.ai/catalog/standards/sist/9021a711-7753-48dc-8ac9-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also This but provides do standard not </w:t>
      </w: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5b4866c2ae68/iec-62443-2-1-2010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provide guidance addresses </w:t>
      </w:r>
      <w:r w:rsidDel="00000000" w:rsidR="00000000" w:rsidRPr="00000000">
        <w:rPr>
          <w:rFonts w:ascii="Arial" w:cs="Arial" w:eastAsia="Arial" w:hAnsi="Arial"/>
          <w:b w:val="0"/>
          <w:bCs w:val="0"/>
          <w:i w:val="0"/>
          <w:iCs w:val="0"/>
          <w:smallCaps w:val="0"/>
          <w:strike w:val="0"/>
          <w:color w:val="e01a59"/>
          <w:sz w:val="22.812101364135742"/>
          <w:szCs w:val="22.812101364135742"/>
          <w:u w:val="none"/>
          <w:shd w:fill="auto" w:val="clear"/>
          <w:vertAlign w:val="baseline"/>
          <w:rtl w:val="0"/>
        </w:rPr>
        <w:t xml:space="preserve">IEC 62443-2-1:2010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guidance on the how aspects to on go how about of to the go developing elements about developing the included in a the CSMS for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very common engineering approach when faced with a challenging problem is to break the problem into smaller pieces and address each piece in a disciplined manner. This approach is a sound one for addressing cyber security risks with IACS. However, a frequent mistake made in addressing cyber security is to deal with cyber security one system at a time. Cyber security is a much larger challenge that needs to address the entire set of IACS as well as the policies, procedures, practices and personnel that surround and utilize those IACS. Implementing such a wide-ranging management system may require a cultural change within the organization.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Addressing cyber security on an organization-wide basis can seem like a daunting task. Unfortunately there is no simple cookbook for security. There is good reason for this. There is not a one-size-fits-all set of security practices. Absolute security may be achievable, but is probably undesirable because of the loss of functionality that would be necessary to achieve this near perfect state. Security is really a balance of risk versus cost. All situations will be different. In some situations the risk may be related to HSE factors rather than purely economic impact. The risk may have an unrecoverable consequence rather than a temporary financial setback. Therefore a cookbook set of mandatory security practices will either be overly restrictive and likely quite costly to follow, or be insufficient to address the risk.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0.3 Relationship between this standard and ISO/IEC 17799 and ISO/IEC 27001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ISO/IEC 17799 [23] and ISO/IEC 27001 [24] are excellent standards that describe a cyber security management system for business/information technology systems. Much of the content in these standards is applicable to IACS as well. This standard emphasizes the need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___________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 Numbers in square brackets refer to the Bibliography.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72" w:right="-9.59999999999809"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8 – 62443-2-1 © IEC:2010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24.000000000000057" w:right="-14.399999999998272"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consistency between the practices to manage IACS cyber security with the practices to manage business/information technology systems cyber security. Economies will be realized by making these programs consistent. Users of this standard are encouraged to read ISO/IEC 17799 and ISO/IEC 27001 for additional supporting information. This standard builds on the guidance in these ISO/IEC standards. It addresses some of the important differences between IACS and general business/information technology systems. It introduces the important concept that cyber security risks with IACS may have HSE implications and should be integrated with other existing risk management practices addressing these risks.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 w:line="276" w:lineRule="auto"/>
        <w:ind w:left="2064" w:right="2083.2000000000016" w:firstLine="0"/>
        <w:jc w:val="left"/>
        <w:rPr>
          <w:rFonts w:ascii="Arial" w:cs="Arial" w:eastAsia="Arial" w:hAnsi="Arial"/>
          <w:b w:val="0"/>
          <w:bCs w:val="0"/>
          <w:i w:val="0"/>
          <w:iCs w:val="0"/>
          <w:smallCaps w:val="0"/>
          <w:strike w:val="0"/>
          <w:color w:val="e01a59"/>
          <w:sz w:val="72.03821182250977"/>
          <w:szCs w:val="72.03821182250977"/>
          <w:u w:val="none"/>
          <w:shd w:fill="auto" w:val="clear"/>
          <w:vertAlign w:val="subscript"/>
        </w:rPr>
      </w:pP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iTeh STANDARD PREVIEW </w:t>
      </w:r>
      <w:r w:rsidDel="00000000" w:rsidR="00000000" w:rsidRPr="00000000">
        <w:rPr>
          <w:rFonts w:ascii="Arial" w:cs="Arial" w:eastAsia="Arial" w:hAnsi="Arial"/>
          <w:b w:val="0"/>
          <w:bCs w:val="0"/>
          <w:i w:val="0"/>
          <w:iCs w:val="0"/>
          <w:smallCaps w:val="0"/>
          <w:strike w:val="0"/>
          <w:color w:val="e01a59"/>
          <w:sz w:val="72.03821182250977"/>
          <w:szCs w:val="72.03821182250977"/>
          <w:u w:val="none"/>
          <w:shd w:fill="auto" w:val="clear"/>
          <w:vertAlign w:val="subscript"/>
          <w:rtl w:val="0"/>
        </w:rPr>
        <w:t xml:space="preserve">(standards.iteh.ai)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1780.7999999999997" w:right="1814.4000000000005" w:firstLine="0"/>
        <w:jc w:val="left"/>
        <w:rPr>
          <w:rFonts w:ascii="Arial" w:cs="Arial" w:eastAsia="Arial" w:hAnsi="Arial"/>
          <w:b w:val="0"/>
          <w:bCs w:val="0"/>
          <w:i w:val="0"/>
          <w:iCs w:val="0"/>
          <w:smallCaps w:val="0"/>
          <w:strike w:val="0"/>
          <w:color w:val="e01a59"/>
          <w:sz w:val="38.02016894022624"/>
          <w:szCs w:val="38.02016894022624"/>
          <w:u w:val="none"/>
          <w:shd w:fill="auto" w:val="clear"/>
          <w:vertAlign w:val="subscript"/>
        </w:rPr>
      </w:pPr>
      <w:r w:rsidDel="00000000" w:rsidR="00000000" w:rsidRPr="00000000">
        <w:rPr>
          <w:rFonts w:ascii="Arial" w:cs="Arial" w:eastAsia="Arial" w:hAnsi="Arial"/>
          <w:b w:val="0"/>
          <w:bCs w:val="0"/>
          <w:i w:val="0"/>
          <w:iCs w:val="0"/>
          <w:smallCaps w:val="0"/>
          <w:strike w:val="0"/>
          <w:color w:val="e01a59"/>
          <w:sz w:val="22.812101364135742"/>
          <w:szCs w:val="22.812101364135742"/>
          <w:u w:val="none"/>
          <w:shd w:fill="auto" w:val="clear"/>
          <w:vertAlign w:val="baseline"/>
          <w:rtl w:val="0"/>
        </w:rPr>
        <w:t xml:space="preserve">IEC 62443-2-1:2010 </w:t>
      </w: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https://standards.iteh.ai/catalog/standards/sist/9021a711-7753-48dc-8ac9- 5b4866c2ae68/iec-62443-2-1-2010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62443-2-1 © IEC:2010 – 9 –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INDUSTRIAL COMMUNICATION NETWORKS – NETWORK AND SYSTEM SECURITY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 2-1: Establishing an industrial automation and control system security program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Scope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This part of IEC 62443 defines the elements necessary to establish a cyber security management system (CSMS) for industrial automation and control systems (IACS) and provides guidance on how to develop those elements. This standard uses the broad definition and scope of what constitutes an IACS described in IEC/TS 62443‐1‐1.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elements of a CSMS described in this standard are mostly policy, procedure, practice and personnel related, describing what shall or should be included in the final CSMS for the organization.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72.03821182250977"/>
          <w:szCs w:val="72.03821182250977"/>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1 Other documents in the IEC 62443 series and in the Bibliography discuss specific technologies and/or solutions for cyber security in more detail.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apply The opinion all situations. guidance the on how guidance provided The an organization users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iTeh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appropriately on of how this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STANDARD </w:t>
      </w:r>
      <w:r w:rsidDel="00000000" w:rsidR="00000000" w:rsidRPr="00000000">
        <w:rPr>
          <w:rFonts w:ascii="Arial" w:cs="Arial" w:eastAsia="Arial" w:hAnsi="Arial"/>
          <w:b w:val="0"/>
          <w:bCs w:val="0"/>
          <w:i w:val="0"/>
          <w:iCs w:val="0"/>
          <w:smallCaps w:val="0"/>
          <w:strike w:val="0"/>
          <w:color w:val="e01a59"/>
          <w:sz w:val="72.03821182250977"/>
          <w:szCs w:val="72.03821182250977"/>
          <w:u w:val="none"/>
          <w:shd w:fill="auto" w:val="clear"/>
          <w:vertAlign w:val="subscript"/>
          <w:rtl w:val="0"/>
        </w:rPr>
        <w:t xml:space="preserve">(standards.iteh.ai)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 could standard develop in go order about a will CSMS to have developing develop is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PREVIEW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 an read example. a the fully the elements requirements functioning It represents and may CSMS carefully the not author’s work for and an in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organization. within the organization.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38.02016894022624"/>
          <w:szCs w:val="38.0201689402262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policies </w:t>
      </w: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https://standards.iteh.ai/catalog/standards/sist/9021a711-7753-48dc-8ac9-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 procedures </w:t>
      </w:r>
      <w:r w:rsidDel="00000000" w:rsidR="00000000" w:rsidRPr="00000000">
        <w:rPr>
          <w:rFonts w:ascii="Arial" w:cs="Arial" w:eastAsia="Arial" w:hAnsi="Arial"/>
          <w:b w:val="0"/>
          <w:bCs w:val="0"/>
          <w:i w:val="0"/>
          <w:iCs w:val="0"/>
          <w:smallCaps w:val="0"/>
          <w:strike w:val="0"/>
          <w:color w:val="e01a59"/>
          <w:sz w:val="22.812101364135742"/>
          <w:szCs w:val="22.812101364135742"/>
          <w:u w:val="none"/>
          <w:shd w:fill="auto" w:val="clear"/>
          <w:vertAlign w:val="baseline"/>
          <w:rtl w:val="0"/>
        </w:rPr>
        <w:t xml:space="preserve">IEC 62443-2-1:2010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discussed in this standard should be tailored to fit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2 There may be cases where a pre-existing </w:t>
      </w: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5b4866c2ae68/iec-62443-2-1-2010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CSMS is in place and the IACS portion is being added or there may be some organizations that have never formally created a CSMS at all. The authors of this standard cannot anticipate all cases where an organization will be establishing a CSMS for the IACS environment, so this standard does not attempt to create a solution for all cases.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Normative references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following referenced documents are indispensable for the application of this document. For dated references, only the edition cited applies. For undated references, the latest edition of the referenced document (including any amendments) applies.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IEC/TS 62443‐1‐1</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Industrial communication networks – Network and system security – Part 1-1: Terminology, concepts and models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Terms, definitions, abbreviated terms, acronyms, and conventions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 Terms and definitions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the purposes of this document, the terms and definitions given in IEC/TS 62443‐1‐1 and the following apply.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___________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This standard is derived from ANSI/ISA 99.02.01:2009 and wholly replaces it for international use. It is intended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that the second edition of IEC/TS 62443-1-1 be an International Standard, not a TS, after inclusion of some normative requirements to which conformance is possible.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10 – 62443-2-1 © IEC:2010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3.1.1 access account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access control function that allows the user access to a particular set of data or functions for certain equipment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Many times accounts are linked to user identifications (IDs) and passwords. These user IDs and passwords may be linked to an individual or group of individuals such as a control room work team performing the same set of operating tasks.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3.1.2 administrative practices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defined and documented practices/procedures that individuals are personally accountable to follow at all times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These are usually in the conditions of employment for the organization. In the IACS environment, these often have HSE implications.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3.1.3 asset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physical or logical object owned by or under the custodial duties of an organization, having either a perceived or actual value to the organization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[IEC/TS 62443‐1‐1, 3.2.6]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In this specific case, an asset is any item that should be protected as part of the CSMS.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72.03821182250977"/>
          <w:szCs w:val="72.03821182250977"/>
          <w:u w:val="none"/>
          <w:shd w:fill="auto" w:val="clear"/>
          <w:vertAlign w:val="subscript"/>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3.1.4 authentication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security a means measure of verifying designed an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iTeh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individual’s to establish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STANDARD </w:t>
      </w:r>
      <w:r w:rsidDel="00000000" w:rsidR="00000000" w:rsidRPr="00000000">
        <w:rPr>
          <w:rFonts w:ascii="Arial" w:cs="Arial" w:eastAsia="Arial" w:hAnsi="Arial"/>
          <w:b w:val="0"/>
          <w:bCs w:val="0"/>
          <w:i w:val="0"/>
          <w:iCs w:val="0"/>
          <w:smallCaps w:val="0"/>
          <w:strike w:val="0"/>
          <w:color w:val="e01a59"/>
          <w:sz w:val="72.03821182250977"/>
          <w:szCs w:val="72.03821182250977"/>
          <w:u w:val="none"/>
          <w:shd w:fill="auto" w:val="clear"/>
          <w:vertAlign w:val="subscript"/>
          <w:rtl w:val="0"/>
        </w:rPr>
        <w:t xml:space="preserve">(standards.iteh.ai)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authorization the validity to of receive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PREVIEW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transmission, specific categories message of or information originator or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[IEC/TS 62443‐1‐1, 3.2.13] </w:t>
      </w: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https://standards.iteh.ai/catalog/standards/sist/9021a711-7753-48dc-8ac9- </w:t>
      </w:r>
      <w:r w:rsidDel="00000000" w:rsidR="00000000" w:rsidRPr="00000000">
        <w:rPr>
          <w:rFonts w:ascii="Arial" w:cs="Arial" w:eastAsia="Arial" w:hAnsi="Arial"/>
          <w:b w:val="0"/>
          <w:bCs w:val="0"/>
          <w:i w:val="0"/>
          <w:iCs w:val="0"/>
          <w:smallCaps w:val="0"/>
          <w:strike w:val="0"/>
          <w:color w:val="e01a59"/>
          <w:sz w:val="22.812101364135742"/>
          <w:szCs w:val="22.812101364135742"/>
          <w:u w:val="none"/>
          <w:shd w:fill="auto" w:val="clear"/>
          <w:vertAlign w:val="baseline"/>
          <w:rtl w:val="0"/>
        </w:rPr>
        <w:t xml:space="preserve">IEC 62443-2-1:2010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3.1.5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5b4866c2ae68/iec-62443-2-1-2010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burner management system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system for the safe start-up, monitoring and shutdown of burner systems associated with boilers, flares, incinerators, gas turbines, thermal oxidizers, and other fired equipment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3.1.6 business continuity plan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document with identified procedures for recovering from a significant disruption and restoring business operations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1 This umbrella term also refers to other aspects of disaster recovery, such as emergency management, human resources and media or press relations.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2 A business continuity plan also identifies procedures for sustaining essential business operations while recovering from a significant disruption.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3.1.7 business continuity planning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process to develop a business continuity plan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3.1.8 change management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process of controlling and documenting any change in a system to maintain the proper operation of the equipment under control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3.1.9 compliance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adherence to the requirements in one standard by another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62443-2-1 © IEC:2010 – 11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Adapted from [ISO/IEC 10746-2, 15.1]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This is a relationship between two specifications, A and B, which holds when specification A makes requirements which are all fulfilled by specification B (when B complies with 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3.1.10 conformance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relationship between an implementation and a standard where any proposition that is true in the standard must be true in its implementation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Adapted from [ISO/IEC 10746-2, 15.1]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The conformance relationship holds when specific requirements in the specification (the conformance requirements) are met by the implementation. Conformance assessment is the process through which this relation is determined.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3.1.11 consequence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result that occurs from a particular incident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3.1.12 critical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very important device, computer system, process, and the like that, if compromised by an incident, could have high financial, health, safety or environmental (HSE) impact to an organization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3.1.13 cyber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program organization’s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security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designed assets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management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iTeh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 an an organization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system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72.03821182250977"/>
          <w:szCs w:val="72.03821182250977"/>
          <w:u w:val="none"/>
          <w:shd w:fill="auto" w:val="clear"/>
          <w:vertAlign w:val="subscript"/>
        </w:rPr>
      </w:pP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STANDARD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established </w:t>
      </w:r>
      <w:r w:rsidDel="00000000" w:rsidR="00000000" w:rsidRPr="00000000">
        <w:rPr>
          <w:rFonts w:ascii="Arial" w:cs="Arial" w:eastAsia="Arial" w:hAnsi="Arial"/>
          <w:b w:val="0"/>
          <w:bCs w:val="0"/>
          <w:i w:val="0"/>
          <w:iCs w:val="0"/>
          <w:smallCaps w:val="0"/>
          <w:strike w:val="0"/>
          <w:color w:val="e01a59"/>
          <w:sz w:val="72.03821182250977"/>
          <w:szCs w:val="72.03821182250977"/>
          <w:u w:val="none"/>
          <w:shd w:fill="auto" w:val="clear"/>
          <w:vertAlign w:val="subscript"/>
          <w:rtl w:val="0"/>
        </w:rPr>
        <w:t xml:space="preserve">(standards.iteh.ai)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level to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PREVIEW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maintain the cyber security of the entire of confidentiality, integrity and availability, whether they are on the business side or </w:t>
      </w:r>
      <w:r w:rsidDel="00000000" w:rsidR="00000000" w:rsidRPr="00000000">
        <w:rPr>
          <w:rFonts w:ascii="Arial" w:cs="Arial" w:eastAsia="Arial" w:hAnsi="Arial"/>
          <w:b w:val="0"/>
          <w:bCs w:val="0"/>
          <w:i w:val="0"/>
          <w:iCs w:val="0"/>
          <w:smallCaps w:val="0"/>
          <w:strike w:val="0"/>
          <w:color w:val="e01a59"/>
          <w:sz w:val="22.812101364135742"/>
          <w:szCs w:val="22.812101364135742"/>
          <w:u w:val="none"/>
          <w:shd w:fill="auto" w:val="clear"/>
          <w:vertAlign w:val="baseline"/>
          <w:rtl w:val="0"/>
        </w:rPr>
        <w:t xml:space="preserve">IEC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e01a59"/>
          <w:sz w:val="22.812101364135742"/>
          <w:szCs w:val="22.812101364135742"/>
          <w:u w:val="none"/>
          <w:shd w:fill="auto" w:val="clear"/>
          <w:vertAlign w:val="baseline"/>
          <w:rtl w:val="0"/>
        </w:rPr>
        <w:t xml:space="preserve">62443-2-1:2010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IACS side of the organization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3.1.14 device requirements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38.02016894022624"/>
          <w:szCs w:val="38.02016894022624"/>
          <w:u w:val="none"/>
          <w:shd w:fill="auto" w:val="clear"/>
          <w:vertAlign w:val="subscript"/>
        </w:rPr>
      </w:pP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https://standards.iteh.ai/catalog/standards/sist/9021a711-7753-48dc-8ac9- 5b4866c2ae68/iec-62443-2-1-2010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countermeasure characteristics necessary for the devices within a zone to achieve the desired target security level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3.1.15 gatekeeper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trusted individual that senior managers consult to prioritize issues they need to address over the remaining issues that others are more suited to address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3.1.16 health, safety and environment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responsibility for protecting the health and safety of workers and the surrounding community and maintaining high environmental stewardship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3.1.17 human-machine interface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aggregate of means by which people (the users) interact with a particular machine, device, computer program or other complex tool (the system)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In many cases, these involve video screens or computer terminals, push buttons, auditory feedback, flashing lights, and the like. The human-machine interface provides means of: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Input, allowing the users to control the machine;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Output, allowing the machine to inform the users.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12 – 62443-2-1 © IEC:2010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3.1.18 incident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event that is not part of the expected operation of a system or service that causes or may cause, an interruption to, or a reduction in, the quality of the service provided by the system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3.1.19 independent audit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review of an organization (policies, procedures, processes, equipment, personnel, and the like) by an external group not affiliated with the organization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This may be required for public companies.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3.1.20 information technology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computer-related assets of an organization that represent nonphysical assets, such as software applications, process programs and personnel files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1 This use of the term information technology is not abbreviated throughout this document.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2 Another use of the term information technology (IT) refers to the company’s internal organization (for example, the IT department) or the items traditionally maintained by this department (that is, the administrative computers, servers and network infrastructure). This use of the term information technology is abbreviated as IT throughout this standard.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3.1.21 legacy system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existing industrial automation and control system in a facility that may not be available as a commercial off the shelf (COTS) item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A legacy system may have been COTS at one time, but it may be no longer available and/or supported.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3.1.22 likelihood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quantitative estimation that an action, event or incident may occur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3.1.23 local user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user who is inside the perimeter of the security zone being addressed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A person in the immediate manufacturing area or control room is an example of a local user.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3.1.24 manufacturing execution system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production scheduling and tracking system used to analyze and report resource availability and status, schedule and update orders, collect detailed execution data such as material usage, labor usage, operating parameters, order and equipment status and other critical information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1 This system accesses bills of material, routing and other data from the base enterprise resource planning system and is typically used for real-time shop floor reporting and monitoring that feeds activity data back to the base system.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2 Refer to IEC 62264-1 for additional information.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3.1.25 MAC address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hardware address that differentiates one device on a network from another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3.1.26 operator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particular type of user that is usually responsible for the correct operation of the equipment under control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72.03821182250977"/>
          <w:szCs w:val="72.03821182250977"/>
          <w:u w:val="none"/>
          <w:shd w:fill="auto" w:val="clear"/>
          <w:vertAlign w:val="subscript"/>
        </w:rPr>
      </w:pP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iTeh STANDARD PREVIEW </w:t>
      </w:r>
      <w:r w:rsidDel="00000000" w:rsidR="00000000" w:rsidRPr="00000000">
        <w:rPr>
          <w:rFonts w:ascii="Arial" w:cs="Arial" w:eastAsia="Arial" w:hAnsi="Arial"/>
          <w:b w:val="0"/>
          <w:bCs w:val="0"/>
          <w:i w:val="0"/>
          <w:iCs w:val="0"/>
          <w:smallCaps w:val="0"/>
          <w:strike w:val="0"/>
          <w:color w:val="e01a59"/>
          <w:sz w:val="72.03821182250977"/>
          <w:szCs w:val="72.03821182250977"/>
          <w:u w:val="none"/>
          <w:shd w:fill="auto" w:val="clear"/>
          <w:vertAlign w:val="subscript"/>
          <w:rtl w:val="0"/>
        </w:rPr>
        <w:t xml:space="preserve">(standards.iteh.ai)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38.02016894022624"/>
          <w:szCs w:val="38.02016894022624"/>
          <w:u w:val="none"/>
          <w:shd w:fill="auto" w:val="clear"/>
          <w:vertAlign w:val="subscript"/>
        </w:rPr>
      </w:pPr>
      <w:r w:rsidDel="00000000" w:rsidR="00000000" w:rsidRPr="00000000">
        <w:rPr>
          <w:rFonts w:ascii="Arial" w:cs="Arial" w:eastAsia="Arial" w:hAnsi="Arial"/>
          <w:b w:val="0"/>
          <w:bCs w:val="0"/>
          <w:i w:val="0"/>
          <w:iCs w:val="0"/>
          <w:smallCaps w:val="0"/>
          <w:strike w:val="0"/>
          <w:color w:val="e01a59"/>
          <w:sz w:val="22.812101364135742"/>
          <w:szCs w:val="22.812101364135742"/>
          <w:u w:val="none"/>
          <w:shd w:fill="auto" w:val="clear"/>
          <w:vertAlign w:val="baseline"/>
          <w:rtl w:val="0"/>
        </w:rPr>
        <w:t xml:space="preserve">IEC 62443-2-1:2010 </w:t>
      </w: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https://standards.iteh.ai/catalog/standards/sist/9021a711-7753-48dc-8ac9- 5b4866c2ae68/iec-62443-2-1-2010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62443-2-1 © IEC:2010 – 13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3.1.27 patch management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area of systems management that involves acquiring, testing and installing multiple patches (code changes) to an administered computer system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Patch management tasks include: maintaining current knowledge of available patches, deciding which patches are appropriate for particular systems, ensuring that patches are installed properly, testing systems after installation and documenting all associated procedures, such as specific configurations required remotely across heterogeneous environments according to recognized best practices.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3.1.28 process engineer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person typically responsible for the technical aspects of the industrial operation and who uses the IACS and other tools to oversee and manage the industrial automation in the facility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3.1.29 process information management system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set of systems that provides supporting information to assist with the operation of the facility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3.1.30 programmable logic controller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programmable microprocessor-based device that is used in industry to control assembly lines and machinery on the shop floor as well as many other types of mechanical, electrical and electronic equipment in a plant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Connected by their I/O Typically to scan sensors rate.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72.03821182250977"/>
          <w:szCs w:val="72.03821182250977"/>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programmed and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iTeh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actuators, as in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STANDARD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[14], PLCs </w:t>
      </w:r>
      <w:r w:rsidDel="00000000" w:rsidR="00000000" w:rsidRPr="00000000">
        <w:rPr>
          <w:rFonts w:ascii="Arial" w:cs="Arial" w:eastAsia="Arial" w:hAnsi="Arial"/>
          <w:b w:val="0"/>
          <w:bCs w:val="0"/>
          <w:i w:val="0"/>
          <w:iCs w:val="0"/>
          <w:smallCaps w:val="0"/>
          <w:strike w:val="0"/>
          <w:color w:val="e01a59"/>
          <w:sz w:val="72.03821182250977"/>
          <w:szCs w:val="72.03821182250977"/>
          <w:u w:val="none"/>
          <w:shd w:fill="auto" w:val="clear"/>
          <w:vertAlign w:val="subscript"/>
          <w:rtl w:val="0"/>
        </w:rPr>
        <w:t xml:space="preserve">(standards.iteh.ai)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a are PLC categorized is designed by for the </w:t>
      </w:r>
      <w:r w:rsidDel="00000000" w:rsidR="00000000" w:rsidRPr="00000000">
        <w:rPr>
          <w:rFonts w:ascii="Arial" w:cs="Arial" w:eastAsia="Arial" w:hAnsi="Arial"/>
          <w:b w:val="0"/>
          <w:bCs w:val="0"/>
          <w:i w:val="0"/>
          <w:iCs w:val="0"/>
          <w:smallCaps w:val="0"/>
          <w:strike w:val="0"/>
          <w:color w:val="e01a59"/>
          <w:sz w:val="43.22292709350586"/>
          <w:szCs w:val="43.22292709350586"/>
          <w:u w:val="none"/>
          <w:shd w:fill="auto" w:val="clear"/>
          <w:vertAlign w:val="baseline"/>
          <w:rtl w:val="0"/>
        </w:rPr>
        <w:t xml:space="preserve">PREVIEW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real number time use and in type rugged, of I/O industrial ports they environments. provide and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01a59"/>
          <w:sz w:val="38.02016894022624"/>
          <w:szCs w:val="38.02016894022624"/>
          <w:u w:val="none"/>
          <w:shd w:fill="auto" w:val="clear"/>
          <w:vertAlign w:val="subscript"/>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3.1.31 process safety management </w:t>
      </w:r>
      <w:r w:rsidDel="00000000" w:rsidR="00000000" w:rsidRPr="00000000">
        <w:rPr>
          <w:rFonts w:ascii="Arial" w:cs="Arial" w:eastAsia="Arial" w:hAnsi="Arial"/>
          <w:b w:val="0"/>
          <w:bCs w:val="0"/>
          <w:i w:val="0"/>
          <w:iCs w:val="0"/>
          <w:smallCaps w:val="0"/>
          <w:strike w:val="0"/>
          <w:color w:val="e01a59"/>
          <w:sz w:val="22.812101364135742"/>
          <w:szCs w:val="22.812101364135742"/>
          <w:u w:val="none"/>
          <w:shd w:fill="auto" w:val="clear"/>
          <w:vertAlign w:val="baseline"/>
          <w:rtl w:val="0"/>
        </w:rPr>
        <w:t xml:space="preserve">IEC 62443-2-1:2010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regulation intended </w:t>
      </w: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https://standards.iteh.ai/catalog/standards/sist/9021a711-7753-48dc-8ac9-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 prevent a disaster in chemical and biotechnology systems by addressing sound management and </w:t>
      </w:r>
      <w:r w:rsidDel="00000000" w:rsidR="00000000" w:rsidRPr="00000000">
        <w:rPr>
          <w:rFonts w:ascii="Arial" w:cs="Arial" w:eastAsia="Arial" w:hAnsi="Arial"/>
          <w:b w:val="0"/>
          <w:bCs w:val="0"/>
          <w:i w:val="0"/>
          <w:iCs w:val="0"/>
          <w:smallCaps w:val="0"/>
          <w:strike w:val="0"/>
          <w:color w:val="e01a59"/>
          <w:sz w:val="38.02016894022624"/>
          <w:szCs w:val="38.02016894022624"/>
          <w:u w:val="none"/>
          <w:shd w:fill="auto" w:val="clear"/>
          <w:vertAlign w:val="subscript"/>
          <w:rtl w:val="0"/>
        </w:rPr>
        <w:t xml:space="preserve">5b4866c2ae68/iec-62443-2-1-2010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engineering design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3.1.32 remote access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communication with, or use of, assets or systems within a defined perimeter from any location outside that perimeter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3.1.33 remote user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user who is outside the perimeter of the security zone being addressed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EXAMPLE A person in an office in the same building, a person connecting over the corporate wide area network (WAN) and a person connecting over public infrastructure networks are all remote users.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3.1.34 risk assessment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process of identifying and evaluating risks to the organization’s operations (including mission, functions, image, or reputation), the organization’s assets or individuals by determining the likelihood of occurrence, the resulting impact, and additional countermeasures that would mitigate this impact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NOTE Synonymous with risk analysis and incorporates threat and vulnerability analyses.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3.1.35 risk mitigation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actions to reduce the likelihood and/or severity of an event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