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75B7" w14:textId="61487C1C" w:rsidR="003312ED" w:rsidRPr="000C3F68" w:rsidRDefault="0011051E" w:rsidP="4272900D">
      <w:pPr>
        <w:pStyle w:val="Heading1"/>
        <w:spacing w:before="0"/>
        <w:rPr>
          <w:color w:val="C00000"/>
        </w:rPr>
      </w:pPr>
      <w:r w:rsidRPr="000C3F68">
        <w:rPr>
          <w:color w:val="C00000"/>
        </w:rPr>
        <w:t>Analy</w:t>
      </w:r>
      <w:r w:rsidR="006429B2" w:rsidRPr="000C3F68">
        <w:rPr>
          <w:color w:val="C00000"/>
        </w:rPr>
        <w:t>t</w:t>
      </w:r>
      <w:r w:rsidRPr="000C3F68">
        <w:rPr>
          <w:color w:val="C00000"/>
        </w:rPr>
        <w:t>i</w:t>
      </w:r>
      <w:r w:rsidR="006429B2" w:rsidRPr="000C3F68">
        <w:rPr>
          <w:color w:val="C00000"/>
        </w:rPr>
        <w:t>c</w:t>
      </w:r>
      <w:r w:rsidRPr="000C3F68">
        <w:rPr>
          <w:color w:val="C00000"/>
        </w:rPr>
        <w:t xml:space="preserve">s </w:t>
      </w:r>
      <w:r w:rsidR="006429B2" w:rsidRPr="000C3F68">
        <w:rPr>
          <w:color w:val="C00000"/>
        </w:rPr>
        <w:t xml:space="preserve">Startup </w:t>
      </w:r>
      <w:r w:rsidRPr="000C3F68">
        <w:rPr>
          <w:color w:val="C00000"/>
        </w:rPr>
        <w:t>Plan</w:t>
      </w:r>
    </w:p>
    <w:p w14:paraId="5A8E6D72" w14:textId="022AFEBC" w:rsidR="00556DC2" w:rsidRPr="000C3F68" w:rsidRDefault="00556DC2" w:rsidP="002007DF">
      <w:pPr>
        <w:spacing w:after="0"/>
        <w:rPr>
          <w:b/>
          <w:bCs/>
        </w:rPr>
      </w:pPr>
    </w:p>
    <w:p w14:paraId="467B3163" w14:textId="546EDC18" w:rsidR="00556DC2" w:rsidRPr="000C3F68" w:rsidRDefault="7E29131E" w:rsidP="002007DF">
      <w:pPr>
        <w:spacing w:after="0"/>
        <w:rPr>
          <w:b/>
          <w:bCs/>
        </w:rPr>
      </w:pPr>
      <w:r w:rsidRPr="000C3F68">
        <w:rPr>
          <w:b/>
          <w:bCs/>
          <w:u w:val="single"/>
        </w:rPr>
        <w:t>Synopsis:</w:t>
      </w:r>
      <w:r w:rsidRPr="000C3F68">
        <w:rPr>
          <w:b/>
          <w:bCs/>
        </w:rPr>
        <w:t xml:space="preserve"> </w:t>
      </w:r>
      <w:r w:rsidR="73DAD128" w:rsidRPr="000C3F68">
        <w:rPr>
          <w:rFonts w:eastAsia="Arial"/>
          <w:b/>
          <w:bCs/>
          <w:i/>
          <w:iCs/>
          <w:color w:val="595959" w:themeColor="text1" w:themeTint="A6"/>
        </w:rPr>
        <w:t xml:space="preserve">This document provides a </w:t>
      </w:r>
      <w:r w:rsidR="7A6F3034" w:rsidRPr="000C3F68">
        <w:rPr>
          <w:rFonts w:eastAsia="Arial"/>
          <w:b/>
          <w:bCs/>
          <w:i/>
          <w:iCs/>
          <w:color w:val="595959" w:themeColor="text1" w:themeTint="A6"/>
        </w:rPr>
        <w:t>high-level</w:t>
      </w:r>
      <w:r w:rsidR="7961690F" w:rsidRPr="000C3F68">
        <w:rPr>
          <w:rFonts w:eastAsia="Arial"/>
          <w:b/>
          <w:bCs/>
          <w:i/>
          <w:iCs/>
          <w:color w:val="595959" w:themeColor="text1" w:themeTint="A6"/>
        </w:rPr>
        <w:t xml:space="preserve"> </w:t>
      </w:r>
      <w:r w:rsidR="73DAD128" w:rsidRPr="000C3F68">
        <w:rPr>
          <w:rFonts w:eastAsia="Arial"/>
          <w:b/>
          <w:bCs/>
          <w:i/>
          <w:iCs/>
          <w:color w:val="595959" w:themeColor="text1" w:themeTint="A6"/>
        </w:rPr>
        <w:t>walkth</w:t>
      </w:r>
      <w:r w:rsidR="0BDB6FDF" w:rsidRPr="000C3F68">
        <w:rPr>
          <w:rFonts w:eastAsia="Arial"/>
          <w:b/>
          <w:bCs/>
          <w:i/>
          <w:iCs/>
          <w:color w:val="595959" w:themeColor="text1" w:themeTint="A6"/>
        </w:rPr>
        <w:t>ro</w:t>
      </w:r>
      <w:r w:rsidR="73DAD128" w:rsidRPr="000C3F68">
        <w:rPr>
          <w:rFonts w:eastAsia="Arial"/>
          <w:b/>
          <w:bCs/>
          <w:i/>
          <w:iCs/>
          <w:color w:val="595959" w:themeColor="text1" w:themeTint="A6"/>
        </w:rPr>
        <w:t xml:space="preserve">ugh </w:t>
      </w:r>
      <w:r w:rsidR="0BDB6FDF" w:rsidRPr="000C3F68">
        <w:rPr>
          <w:rFonts w:eastAsia="Arial"/>
          <w:b/>
          <w:bCs/>
          <w:i/>
          <w:iCs/>
          <w:color w:val="595959" w:themeColor="text1" w:themeTint="A6"/>
        </w:rPr>
        <w:t xml:space="preserve">of the </w:t>
      </w:r>
      <w:r w:rsidR="7961690F" w:rsidRPr="000C3F68">
        <w:rPr>
          <w:rFonts w:eastAsia="Arial"/>
          <w:b/>
          <w:bCs/>
          <w:i/>
          <w:iCs/>
          <w:color w:val="595959" w:themeColor="text1" w:themeTint="A6"/>
        </w:rPr>
        <w:t xml:space="preserve">activities required to </w:t>
      </w:r>
      <w:r w:rsidR="7A6F3034" w:rsidRPr="000C3F68">
        <w:rPr>
          <w:rFonts w:eastAsia="Arial"/>
          <w:b/>
          <w:bCs/>
          <w:i/>
          <w:iCs/>
          <w:color w:val="595959" w:themeColor="text1" w:themeTint="A6"/>
        </w:rPr>
        <w:t>guide completion</w:t>
      </w:r>
      <w:r w:rsidR="7961690F" w:rsidRPr="000C3F68">
        <w:rPr>
          <w:rFonts w:eastAsia="Arial"/>
          <w:b/>
          <w:bCs/>
          <w:i/>
          <w:iCs/>
          <w:color w:val="595959" w:themeColor="text1" w:themeTint="A6"/>
        </w:rPr>
        <w:t xml:space="preserve"> of the analysis.</w:t>
      </w:r>
      <w:r w:rsidR="0BDB6FDF" w:rsidRPr="000C3F68">
        <w:rPr>
          <w:b/>
          <w:bCs/>
        </w:rPr>
        <w:t xml:space="preserve"> </w:t>
      </w:r>
    </w:p>
    <w:p w14:paraId="3B82F499" w14:textId="77777777" w:rsidR="002007DF" w:rsidRPr="000C3F68" w:rsidRDefault="002007DF" w:rsidP="002007DF">
      <w:pPr>
        <w:spacing w:after="0"/>
        <w:rPr>
          <w:b/>
          <w:bCs/>
        </w:rPr>
      </w:pPr>
    </w:p>
    <w:tbl>
      <w:tblPr>
        <w:tblStyle w:val="ProjectScopeTable"/>
        <w:tblW w:w="9648" w:type="dxa"/>
        <w:tblLook w:val="0480" w:firstRow="0" w:lastRow="0" w:firstColumn="1" w:lastColumn="0" w:noHBand="0" w:noVBand="1"/>
      </w:tblPr>
      <w:tblGrid>
        <w:gridCol w:w="3224"/>
        <w:gridCol w:w="6424"/>
      </w:tblGrid>
      <w:tr w:rsidR="001C371A" w:rsidRPr="000C3F68" w14:paraId="0F18EB63" w14:textId="77777777" w:rsidTr="00851FBB">
        <w:trPr>
          <w:trHeight w:val="298"/>
        </w:trPr>
        <w:tc>
          <w:tcPr>
            <w:tcW w:w="3224" w:type="dxa"/>
          </w:tcPr>
          <w:p w14:paraId="1007A36B" w14:textId="6CF04737" w:rsidR="001C371A" w:rsidRPr="000C3F68" w:rsidRDefault="001B345F" w:rsidP="005968C6">
            <w:pPr>
              <w:spacing w:after="0"/>
              <w:rPr>
                <w:b/>
                <w:bCs/>
                <w:color w:val="000000" w:themeColor="text1"/>
              </w:rPr>
            </w:pPr>
            <w:r w:rsidRPr="000C3F68">
              <w:rPr>
                <w:b/>
                <w:bCs/>
              </w:rPr>
              <w:t>Project</w:t>
            </w:r>
          </w:p>
        </w:tc>
        <w:tc>
          <w:tcPr>
            <w:tcW w:w="6424" w:type="dxa"/>
          </w:tcPr>
          <w:p w14:paraId="1014F573" w14:textId="691A6606" w:rsidR="00167677" w:rsidRPr="000C3F68" w:rsidRDefault="000C6BEA" w:rsidP="0AFC1290">
            <w:pPr>
              <w:spacing w:after="0"/>
              <w:rPr>
                <w:i/>
                <w:iCs/>
                <w:color w:val="000000" w:themeColor="text1"/>
              </w:rPr>
            </w:pPr>
            <w:r w:rsidRPr="000C3F68">
              <w:rPr>
                <w:i/>
                <w:iCs/>
                <w:color w:val="000000" w:themeColor="text1"/>
              </w:rPr>
              <w:t>You</w:t>
            </w:r>
            <w:r w:rsidR="00851FBB" w:rsidRPr="000C3F68">
              <w:rPr>
                <w:i/>
                <w:iCs/>
                <w:color w:val="000000" w:themeColor="text1"/>
              </w:rPr>
              <w:t>T</w:t>
            </w:r>
            <w:r w:rsidRPr="000C3F68">
              <w:rPr>
                <w:i/>
                <w:iCs/>
                <w:color w:val="000000" w:themeColor="text1"/>
              </w:rPr>
              <w:t>ube Music Video Views Prediction</w:t>
            </w:r>
          </w:p>
        </w:tc>
      </w:tr>
      <w:tr w:rsidR="001C371A" w:rsidRPr="000C3F68" w14:paraId="588F57B0" w14:textId="77777777" w:rsidTr="00851FBB">
        <w:trPr>
          <w:trHeight w:val="395"/>
        </w:trPr>
        <w:tc>
          <w:tcPr>
            <w:tcW w:w="3224" w:type="dxa"/>
          </w:tcPr>
          <w:p w14:paraId="4A0AE7B1" w14:textId="141F2046" w:rsidR="001C371A" w:rsidRPr="000C3F68" w:rsidRDefault="58408329" w:rsidP="005968C6">
            <w:pPr>
              <w:spacing w:after="0"/>
              <w:rPr>
                <w:b/>
                <w:bCs/>
                <w:color w:val="000000" w:themeColor="text1"/>
              </w:rPr>
            </w:pPr>
            <w:r w:rsidRPr="000C3F68">
              <w:rPr>
                <w:b/>
                <w:bCs/>
              </w:rPr>
              <w:t xml:space="preserve">Requestor </w:t>
            </w:r>
          </w:p>
        </w:tc>
        <w:tc>
          <w:tcPr>
            <w:tcW w:w="6424" w:type="dxa"/>
          </w:tcPr>
          <w:p w14:paraId="1F674A05" w14:textId="7B88791B" w:rsidR="00167677" w:rsidRPr="000C3F68" w:rsidRDefault="000C6BEA" w:rsidP="0AFC1290">
            <w:pPr>
              <w:spacing w:after="0"/>
              <w:rPr>
                <w:i/>
                <w:iCs/>
                <w:color w:val="000000" w:themeColor="text1"/>
              </w:rPr>
            </w:pPr>
            <w:r w:rsidRPr="000C3F68">
              <w:rPr>
                <w:i/>
                <w:iCs/>
                <w:color w:val="000000" w:themeColor="text1"/>
              </w:rPr>
              <w:t>Bilal</w:t>
            </w:r>
            <w:r w:rsidR="008950A5" w:rsidRPr="000C3F68">
              <w:rPr>
                <w:i/>
                <w:iCs/>
                <w:color w:val="000000" w:themeColor="text1"/>
              </w:rPr>
              <w:t xml:space="preserve"> </w:t>
            </w:r>
            <w:proofErr w:type="spellStart"/>
            <w:r w:rsidR="008950A5" w:rsidRPr="000C3F68">
              <w:rPr>
                <w:i/>
                <w:iCs/>
                <w:color w:val="000000" w:themeColor="text1"/>
              </w:rPr>
              <w:t>Hasanzadah</w:t>
            </w:r>
            <w:proofErr w:type="spellEnd"/>
          </w:p>
        </w:tc>
      </w:tr>
      <w:tr w:rsidR="001C371A" w:rsidRPr="000C3F68" w14:paraId="45F7848E" w14:textId="77777777" w:rsidTr="00851FBB">
        <w:trPr>
          <w:trHeight w:val="407"/>
        </w:trPr>
        <w:tc>
          <w:tcPr>
            <w:tcW w:w="3224" w:type="dxa"/>
          </w:tcPr>
          <w:p w14:paraId="0E23EBC8" w14:textId="29EFE347" w:rsidR="001C371A" w:rsidRPr="000C3F68" w:rsidRDefault="58408329" w:rsidP="005968C6">
            <w:pPr>
              <w:spacing w:after="0"/>
              <w:rPr>
                <w:b/>
                <w:bCs/>
                <w:color w:val="000000" w:themeColor="text1"/>
              </w:rPr>
            </w:pPr>
            <w:r w:rsidRPr="000C3F68">
              <w:rPr>
                <w:b/>
                <w:bCs/>
              </w:rPr>
              <w:t>Date of Request</w:t>
            </w:r>
          </w:p>
        </w:tc>
        <w:tc>
          <w:tcPr>
            <w:tcW w:w="6424" w:type="dxa"/>
          </w:tcPr>
          <w:p w14:paraId="13192044" w14:textId="6114B403" w:rsidR="001C371A" w:rsidRPr="000C3F68" w:rsidRDefault="000C6BEA" w:rsidP="0AFC1290">
            <w:pPr>
              <w:spacing w:after="0"/>
              <w:rPr>
                <w:i/>
                <w:iCs/>
                <w:color w:val="000000" w:themeColor="text1"/>
              </w:rPr>
            </w:pPr>
            <w:r w:rsidRPr="000C3F68">
              <w:rPr>
                <w:i/>
                <w:iCs/>
                <w:color w:val="000000" w:themeColor="text1"/>
              </w:rPr>
              <w:t>August 2024</w:t>
            </w:r>
          </w:p>
        </w:tc>
      </w:tr>
      <w:tr w:rsidR="00ED388F" w:rsidRPr="000C3F68" w14:paraId="23CACCA1" w14:textId="77777777" w:rsidTr="00851FBB">
        <w:trPr>
          <w:trHeight w:val="395"/>
        </w:trPr>
        <w:tc>
          <w:tcPr>
            <w:tcW w:w="3224" w:type="dxa"/>
          </w:tcPr>
          <w:p w14:paraId="6C8C539D" w14:textId="28A69309" w:rsidR="00ED388F" w:rsidRPr="000C3F68" w:rsidRDefault="58408329" w:rsidP="005968C6">
            <w:pPr>
              <w:spacing w:after="0"/>
              <w:rPr>
                <w:b/>
                <w:bCs/>
                <w:color w:val="000000" w:themeColor="text1"/>
              </w:rPr>
            </w:pPr>
            <w:r w:rsidRPr="000C3F68">
              <w:rPr>
                <w:b/>
                <w:bCs/>
              </w:rPr>
              <w:t>Target Quarter for Delivery</w:t>
            </w:r>
          </w:p>
        </w:tc>
        <w:tc>
          <w:tcPr>
            <w:tcW w:w="6424" w:type="dxa"/>
          </w:tcPr>
          <w:p w14:paraId="5E70ADDC" w14:textId="3A2141B7" w:rsidR="00907B31" w:rsidRPr="000C3F68" w:rsidRDefault="000C6BEA" w:rsidP="04B69489">
            <w:pPr>
              <w:spacing w:after="0"/>
              <w:rPr>
                <w:i/>
                <w:iCs/>
                <w:color w:val="000000" w:themeColor="text1"/>
              </w:rPr>
            </w:pPr>
            <w:r w:rsidRPr="000C3F68">
              <w:rPr>
                <w:i/>
                <w:iCs/>
                <w:color w:val="000000" w:themeColor="text1"/>
              </w:rPr>
              <w:t>Q4</w:t>
            </w:r>
          </w:p>
        </w:tc>
      </w:tr>
      <w:tr w:rsidR="00EE330F" w:rsidRPr="000C3F68" w14:paraId="594A2A05" w14:textId="77777777" w:rsidTr="00851FBB">
        <w:trPr>
          <w:trHeight w:val="2139"/>
        </w:trPr>
        <w:tc>
          <w:tcPr>
            <w:tcW w:w="3224" w:type="dxa"/>
          </w:tcPr>
          <w:p w14:paraId="1F5329F2" w14:textId="04E5BFD6" w:rsidR="00EE330F" w:rsidRPr="000C3F68" w:rsidRDefault="58408329" w:rsidP="005968C6">
            <w:pPr>
              <w:spacing w:after="0"/>
              <w:rPr>
                <w:b/>
                <w:bCs/>
                <w:color w:val="000000" w:themeColor="text1"/>
              </w:rPr>
            </w:pPr>
            <w:r w:rsidRPr="000C3F68">
              <w:rPr>
                <w:b/>
                <w:bCs/>
              </w:rPr>
              <w:t>Epic Link(s)</w:t>
            </w:r>
          </w:p>
        </w:tc>
        <w:tc>
          <w:tcPr>
            <w:tcW w:w="6424" w:type="dxa"/>
          </w:tcPr>
          <w:p w14:paraId="188C3799" w14:textId="35CEA3BF" w:rsidR="00EE330F" w:rsidRPr="000C3F68" w:rsidRDefault="00000000" w:rsidP="005968C6">
            <w:pPr>
              <w:spacing w:after="0"/>
              <w:rPr>
                <w:i/>
                <w:iCs/>
                <w:color w:val="000000" w:themeColor="text1"/>
              </w:rPr>
            </w:pPr>
            <w:hyperlink r:id="rId11" w:history="1">
              <w:r w:rsidR="000C6BEA" w:rsidRPr="000C3F68">
                <w:rPr>
                  <w:rStyle w:val="Hyperlink"/>
                  <w:i/>
                  <w:iCs/>
                </w:rPr>
                <w:t>https://www.kaggle.com/datasets/salvatorerastelli/spotify-and-youtube</w:t>
              </w:r>
            </w:hyperlink>
          </w:p>
          <w:p w14:paraId="0D15F2E1" w14:textId="0719C111" w:rsidR="000C6BEA" w:rsidRPr="000C3F68" w:rsidRDefault="00000000" w:rsidP="005968C6">
            <w:pPr>
              <w:spacing w:after="0"/>
              <w:rPr>
                <w:i/>
                <w:iCs/>
                <w:color w:val="000000" w:themeColor="text1"/>
              </w:rPr>
            </w:pPr>
            <w:hyperlink r:id="rId12" w:history="1">
              <w:r w:rsidR="00C75F2D" w:rsidRPr="000C3F68">
                <w:rPr>
                  <w:rStyle w:val="Hyperlink"/>
                  <w:i/>
                  <w:iCs/>
                </w:rPr>
                <w:t>https://musicindustryblog.wordpress.com/2019/01/03/how-youtubes-domination-of-streaming-clips-the-markets-wings/</w:t>
              </w:r>
            </w:hyperlink>
          </w:p>
          <w:p w14:paraId="20E0E65C" w14:textId="4C805E05" w:rsidR="00183083" w:rsidRPr="000C3F68" w:rsidRDefault="00000000" w:rsidP="005968C6">
            <w:pPr>
              <w:spacing w:after="0"/>
              <w:rPr>
                <w:i/>
                <w:iCs/>
                <w:color w:val="000000" w:themeColor="text1"/>
              </w:rPr>
            </w:pPr>
            <w:hyperlink r:id="rId13" w:history="1">
              <w:r w:rsidR="00183083" w:rsidRPr="000C3F68">
                <w:rPr>
                  <w:rStyle w:val="Hyperlink"/>
                  <w:i/>
                  <w:iCs/>
                </w:rPr>
                <w:t>https://marketsplash.com/youtube-statistics/</w:t>
              </w:r>
            </w:hyperlink>
          </w:p>
          <w:p w14:paraId="4BAAA839" w14:textId="56B1EA58" w:rsidR="0032099D" w:rsidRPr="000C3F68" w:rsidRDefault="00000000" w:rsidP="005968C6">
            <w:pPr>
              <w:spacing w:after="0"/>
              <w:rPr>
                <w:i/>
                <w:iCs/>
                <w:color w:val="000000" w:themeColor="text1"/>
              </w:rPr>
            </w:pPr>
            <w:hyperlink r:id="rId14" w:history="1">
              <w:r w:rsidR="0032099D" w:rsidRPr="000C3F68">
                <w:rPr>
                  <w:rStyle w:val="Hyperlink"/>
                  <w:i/>
                  <w:iCs/>
                </w:rPr>
                <w:t>https://www.thinkwithgoogle.com/marketing-strategies/video/music-videos/</w:t>
              </w:r>
            </w:hyperlink>
          </w:p>
          <w:p w14:paraId="2CD95F3B" w14:textId="17BEA5B2" w:rsidR="00183083" w:rsidRPr="000C3F68" w:rsidRDefault="00000000" w:rsidP="005968C6">
            <w:pPr>
              <w:spacing w:after="0"/>
              <w:rPr>
                <w:i/>
                <w:iCs/>
                <w:color w:val="000000" w:themeColor="text1"/>
              </w:rPr>
            </w:pPr>
            <w:hyperlink r:id="rId15" w:history="1">
              <w:r w:rsidR="0032099D" w:rsidRPr="000C3F68">
                <w:rPr>
                  <w:rStyle w:val="Hyperlink"/>
                  <w:i/>
                  <w:iCs/>
                </w:rPr>
                <w:t>https://www.forbes.com/sites/billrosenblatt/2024/03/30/music-industry-annual-reports-show-stable-growth-and-youtube-strength/</w:t>
              </w:r>
            </w:hyperlink>
          </w:p>
          <w:p w14:paraId="7705881A" w14:textId="77777777" w:rsidR="009043AB" w:rsidRPr="000C3F68" w:rsidRDefault="00000000" w:rsidP="005968C6">
            <w:pPr>
              <w:spacing w:after="0"/>
              <w:rPr>
                <w:i/>
                <w:iCs/>
                <w:color w:val="000000" w:themeColor="text1"/>
              </w:rPr>
            </w:pPr>
            <w:hyperlink r:id="rId16" w:history="1">
              <w:r w:rsidR="009043AB" w:rsidRPr="000C3F68">
                <w:rPr>
                  <w:rStyle w:val="Hyperlink"/>
                  <w:i/>
                  <w:iCs/>
                </w:rPr>
                <w:t>https://pictory.ai/blog/what-are-the-most-popular-genres-on-youtube-in-2023?el=0035&amp;htrafficsource=pictoryblog&amp;hcategory=video</w:t>
              </w:r>
            </w:hyperlink>
          </w:p>
          <w:p w14:paraId="34D6E38D" w14:textId="0229BD45" w:rsidR="009043AB" w:rsidRPr="000C3F68" w:rsidRDefault="00000000" w:rsidP="005968C6">
            <w:pPr>
              <w:spacing w:after="0"/>
              <w:rPr>
                <w:i/>
                <w:iCs/>
                <w:color w:val="000000" w:themeColor="text1"/>
              </w:rPr>
            </w:pPr>
            <w:hyperlink r:id="rId17" w:history="1">
              <w:r w:rsidR="009043AB" w:rsidRPr="000C3F68">
                <w:rPr>
                  <w:rStyle w:val="Hyperlink"/>
                  <w:i/>
                  <w:iCs/>
                </w:rPr>
                <w:t>https://thumbnailtest.com/stats/youtube-music/</w:t>
              </w:r>
            </w:hyperlink>
          </w:p>
          <w:p w14:paraId="547CF830" w14:textId="79868EB9" w:rsidR="009043AB" w:rsidRPr="000C3F68" w:rsidRDefault="009043AB" w:rsidP="005968C6">
            <w:pPr>
              <w:spacing w:after="0"/>
              <w:rPr>
                <w:i/>
                <w:iCs/>
                <w:color w:val="000000" w:themeColor="text1"/>
              </w:rPr>
            </w:pPr>
          </w:p>
        </w:tc>
      </w:tr>
      <w:tr w:rsidR="000B2DC1" w:rsidRPr="000C3F68" w14:paraId="7CE419AE" w14:textId="77777777" w:rsidTr="00851FBB">
        <w:trPr>
          <w:trHeight w:val="1211"/>
        </w:trPr>
        <w:tc>
          <w:tcPr>
            <w:tcW w:w="3224" w:type="dxa"/>
          </w:tcPr>
          <w:p w14:paraId="0A114439" w14:textId="270175EA" w:rsidR="000B2DC1" w:rsidRPr="000C3F68" w:rsidRDefault="58408329" w:rsidP="005968C6">
            <w:pPr>
              <w:spacing w:after="0"/>
              <w:rPr>
                <w:b/>
                <w:bCs/>
                <w:color w:val="000000" w:themeColor="text1"/>
              </w:rPr>
            </w:pPr>
            <w:r w:rsidRPr="000C3F68">
              <w:rPr>
                <w:b/>
                <w:bCs/>
              </w:rPr>
              <w:t>Business Impact</w:t>
            </w:r>
          </w:p>
        </w:tc>
        <w:tc>
          <w:tcPr>
            <w:tcW w:w="6424" w:type="dxa"/>
          </w:tcPr>
          <w:p w14:paraId="5372F9C0" w14:textId="699C05D2" w:rsidR="000B2DC1" w:rsidRPr="000C3F68" w:rsidRDefault="00183083" w:rsidP="5F5520EF">
            <w:pPr>
              <w:spacing w:after="0"/>
              <w:rPr>
                <w:i/>
                <w:iCs/>
              </w:rPr>
            </w:pPr>
            <w:r w:rsidRPr="000C3F68">
              <w:rPr>
                <w:i/>
                <w:iCs/>
              </w:rPr>
              <w:t>The predictive model will be able to recommend artists and label companies to select the music tracks for which to make videos for YouTube. This will tend to bring in increase popularity and revenue generation for the Artists and Labels</w:t>
            </w:r>
            <w:r w:rsidR="00851FBB" w:rsidRPr="000C3F68">
              <w:rPr>
                <w:i/>
                <w:iCs/>
              </w:rPr>
              <w:t xml:space="preserve"> through YouTube</w:t>
            </w:r>
            <w:r w:rsidRPr="000C3F68">
              <w:rPr>
                <w:i/>
                <w:iCs/>
              </w:rPr>
              <w:t>.</w:t>
            </w:r>
          </w:p>
        </w:tc>
      </w:tr>
    </w:tbl>
    <w:p w14:paraId="23A952A2" w14:textId="77777777" w:rsidR="001C371A" w:rsidRPr="000C3F68" w:rsidRDefault="001C371A" w:rsidP="001C371A"/>
    <w:p w14:paraId="26B3C853" w14:textId="77777777" w:rsidR="006D474A" w:rsidRPr="000C3F68" w:rsidRDefault="006D474A" w:rsidP="006D474A">
      <w:pPr>
        <w:spacing w:after="0"/>
        <w:rPr>
          <w:b/>
          <w:bCs/>
        </w:rPr>
      </w:pPr>
    </w:p>
    <w:p w14:paraId="3FE3FE9E" w14:textId="09B13714" w:rsidR="00431EEC" w:rsidRPr="000C3F68" w:rsidRDefault="00431EEC">
      <w:pPr>
        <w:rPr>
          <w:rFonts w:ascii="Arial" w:eastAsia="Arial" w:hAnsi="Arial" w:cs="Arial"/>
          <w:color w:val="222222"/>
          <w:sz w:val="18"/>
          <w:szCs w:val="18"/>
        </w:rPr>
      </w:pPr>
      <w:r w:rsidRPr="000C3F68">
        <w:rPr>
          <w:rFonts w:ascii="Arial" w:eastAsia="Arial" w:hAnsi="Arial" w:cs="Arial"/>
          <w:color w:val="222222"/>
          <w:sz w:val="18"/>
          <w:szCs w:val="18"/>
        </w:rPr>
        <w:br w:type="page"/>
      </w:r>
    </w:p>
    <w:p w14:paraId="5C82E7A6" w14:textId="3F829830" w:rsidR="242B48B8" w:rsidRPr="000C3F68" w:rsidRDefault="242B48B8" w:rsidP="242B48B8">
      <w:pPr>
        <w:rPr>
          <w:rFonts w:ascii="Arial" w:eastAsia="Arial" w:hAnsi="Arial" w:cs="Arial"/>
          <w:color w:val="222222"/>
          <w:sz w:val="18"/>
          <w:szCs w:val="18"/>
        </w:rPr>
      </w:pPr>
    </w:p>
    <w:p w14:paraId="0D13B682" w14:textId="0DCC9250" w:rsidR="003312ED" w:rsidRPr="000C3F68" w:rsidRDefault="00B273A9" w:rsidP="008950A5">
      <w:pPr>
        <w:pStyle w:val="Heading2"/>
        <w:numPr>
          <w:ilvl w:val="0"/>
          <w:numId w:val="45"/>
        </w:numPr>
        <w:rPr>
          <w:rFonts w:ascii="Arial" w:eastAsia="Arial" w:hAnsi="Arial" w:cs="Arial"/>
          <w:color w:val="222222"/>
          <w:sz w:val="18"/>
          <w:szCs w:val="18"/>
        </w:rPr>
      </w:pPr>
      <w:r w:rsidRPr="000C3F68">
        <w:t>Business Opportunity</w:t>
      </w:r>
      <w:r w:rsidR="00BE64AE" w:rsidRPr="000C3F68">
        <w:t xml:space="preserve"> </w:t>
      </w:r>
      <w:r w:rsidRPr="000C3F68">
        <w:t>Brief</w:t>
      </w:r>
      <w:r w:rsidR="00BE64AE" w:rsidRPr="000C3F68">
        <w:t xml:space="preserve"> </w:t>
      </w:r>
    </w:p>
    <w:p w14:paraId="6BD9DD92" w14:textId="77777777" w:rsidR="00C65B95" w:rsidRPr="000C3F68" w:rsidRDefault="00C65B95" w:rsidP="1EDCE05C">
      <w:pPr>
        <w:spacing w:after="0" w:line="240" w:lineRule="auto"/>
        <w:rPr>
          <w:b/>
          <w:bCs/>
        </w:rPr>
      </w:pPr>
    </w:p>
    <w:p w14:paraId="3132216C" w14:textId="1297D85A" w:rsidR="00851FBB" w:rsidRPr="000C3F68" w:rsidRDefault="00851FBB" w:rsidP="00851FBB">
      <w:pPr>
        <w:spacing w:after="0" w:line="240" w:lineRule="auto"/>
      </w:pPr>
      <w:r w:rsidRPr="000C3F68">
        <w:rPr>
          <w:b/>
          <w:bCs/>
          <w:u w:val="single"/>
        </w:rPr>
        <w:t>Business Statement:</w:t>
      </w:r>
    </w:p>
    <w:p w14:paraId="7A3F1F4C" w14:textId="1A18761D" w:rsidR="242B48B8" w:rsidRPr="000C3F68" w:rsidRDefault="00851FBB" w:rsidP="242B48B8">
      <w:pPr>
        <w:spacing w:after="0" w:line="240" w:lineRule="auto"/>
      </w:pPr>
      <w:r w:rsidRPr="000C3F68">
        <w:t xml:space="preserve">The goal is to bring in views and increase popularity of Artists on YouTube through analyzing. The prediction will be targeted at selecting which tracks to make video for. </w:t>
      </w:r>
    </w:p>
    <w:p w14:paraId="0650B103" w14:textId="77777777" w:rsidR="00833627" w:rsidRPr="000C3F68" w:rsidRDefault="00833627" w:rsidP="242B48B8">
      <w:pPr>
        <w:spacing w:after="0" w:line="240" w:lineRule="auto"/>
      </w:pPr>
    </w:p>
    <w:p w14:paraId="4C1BA3B7" w14:textId="51595CF1" w:rsidR="25A719A2" w:rsidRPr="000C3F68" w:rsidRDefault="25A719A2" w:rsidP="242B48B8">
      <w:pPr>
        <w:spacing w:after="0" w:line="240" w:lineRule="auto"/>
      </w:pPr>
      <w:r w:rsidRPr="000C3F68">
        <w:rPr>
          <w:b/>
          <w:bCs/>
          <w:u w:val="single"/>
        </w:rPr>
        <w:t>The specific ask:</w:t>
      </w:r>
    </w:p>
    <w:p w14:paraId="33D801DF" w14:textId="1267BB62" w:rsidR="00886453" w:rsidRPr="000C3F68" w:rsidRDefault="00886453" w:rsidP="242B48B8">
      <w:pPr>
        <w:spacing w:after="0" w:line="240" w:lineRule="auto"/>
      </w:pPr>
      <w:r w:rsidRPr="000C3F68">
        <w:t xml:space="preserve">Perform analysis on the dataset to investigate and summarize its main characteristics, create data visualization to find insights. Do feature engineering </w:t>
      </w:r>
      <w:r w:rsidR="00A26194" w:rsidRPr="000C3F68">
        <w:t>and</w:t>
      </w:r>
      <w:r w:rsidRPr="000C3F68">
        <w:t xml:space="preserve"> model building for prediction whether a video should be produced or not.</w:t>
      </w:r>
    </w:p>
    <w:p w14:paraId="4EA795DF" w14:textId="0A7DE8AD" w:rsidR="0AFC1290" w:rsidRPr="000C3F68" w:rsidRDefault="0AFC1290" w:rsidP="0AFC1290">
      <w:pPr>
        <w:spacing w:after="0" w:line="240" w:lineRule="auto"/>
      </w:pPr>
    </w:p>
    <w:p w14:paraId="7E29BCA1" w14:textId="15B03039" w:rsidR="00BB58A8" w:rsidRPr="000C3F68" w:rsidRDefault="00BB58A8" w:rsidP="0AFC1290">
      <w:pPr>
        <w:spacing w:after="0" w:line="240" w:lineRule="auto"/>
      </w:pPr>
      <w:r w:rsidRPr="000C3F68">
        <w:rPr>
          <w:b/>
          <w:bCs/>
          <w:u w:val="single"/>
        </w:rPr>
        <w:t>Business Problem Statement</w:t>
      </w:r>
      <w:r w:rsidRPr="000C3F68">
        <w:t xml:space="preserve">: </w:t>
      </w:r>
    </w:p>
    <w:p w14:paraId="7F0BF051" w14:textId="6364BB73" w:rsidR="00F76B1D" w:rsidRPr="000C3F68" w:rsidRDefault="003A79DE" w:rsidP="242B48B8">
      <w:pPr>
        <w:spacing w:after="0" w:line="240" w:lineRule="auto"/>
      </w:pPr>
      <w:r w:rsidRPr="000C3F68">
        <w:t>How can artists and sound engineers optimize music quality and reach, while managers and record labels identify tracks most likely to attract the highest views on YouTube? By analyzing song features, we aim to predict and enhance the success of tracks, guiding strategic decisions for music video production.</w:t>
      </w:r>
    </w:p>
    <w:p w14:paraId="4290D0F0" w14:textId="77777777" w:rsidR="003A79DE" w:rsidRPr="000C3F68" w:rsidRDefault="003A79DE" w:rsidP="242B48B8">
      <w:pPr>
        <w:spacing w:after="0" w:line="240" w:lineRule="auto"/>
      </w:pPr>
    </w:p>
    <w:p w14:paraId="6090B409" w14:textId="1B78D624" w:rsidR="001F61AA" w:rsidRPr="000C3F68" w:rsidRDefault="005D19D3" w:rsidP="008950A5">
      <w:pPr>
        <w:pStyle w:val="Heading2"/>
        <w:numPr>
          <w:ilvl w:val="0"/>
          <w:numId w:val="46"/>
        </w:numPr>
      </w:pPr>
      <w:r w:rsidRPr="000C3F68">
        <w:t>Supporting Insights</w:t>
      </w:r>
    </w:p>
    <w:p w14:paraId="04BBB2EB" w14:textId="77777777" w:rsidR="00861CBD" w:rsidRPr="000C3F68" w:rsidRDefault="00861CBD" w:rsidP="00861CBD">
      <w:pPr>
        <w:spacing w:after="0" w:line="240" w:lineRule="auto"/>
        <w:rPr>
          <w:b/>
          <w:bCs/>
        </w:rPr>
      </w:pPr>
    </w:p>
    <w:p w14:paraId="257FE914" w14:textId="17A4D373" w:rsidR="6B82DE4D" w:rsidRPr="000C3F68" w:rsidRDefault="00A11FDA" w:rsidP="00A11FDA">
      <w:pPr>
        <w:pStyle w:val="ListParagraph"/>
        <w:numPr>
          <w:ilvl w:val="0"/>
          <w:numId w:val="29"/>
        </w:numPr>
        <w:spacing w:after="0" w:line="240" w:lineRule="auto"/>
        <w:rPr>
          <w:rFonts w:ascii="Calibri" w:eastAsia="Calibri" w:hAnsi="Calibri" w:cs="Calibri"/>
        </w:rPr>
      </w:pPr>
      <w:r w:rsidRPr="000C3F68">
        <w:rPr>
          <w:rFonts w:ascii="Calibri" w:eastAsia="Calibri" w:hAnsi="Calibri" w:cs="Calibri"/>
          <w:b/>
          <w:bCs/>
        </w:rPr>
        <w:t>Market Share and Revenue</w:t>
      </w:r>
      <w:r w:rsidRPr="000C3F68">
        <w:rPr>
          <w:rFonts w:ascii="Calibri" w:eastAsia="Calibri" w:hAnsi="Calibri" w:cs="Calibri"/>
        </w:rPr>
        <w:t xml:space="preserve">: </w:t>
      </w:r>
      <w:r w:rsidR="00A26194" w:rsidRPr="000C3F68">
        <w:rPr>
          <w:rFonts w:ascii="Calibri" w:eastAsia="Calibri" w:hAnsi="Calibri" w:cs="Calibri"/>
        </w:rPr>
        <w:t>There</w:t>
      </w:r>
      <w:r w:rsidRPr="000C3F68">
        <w:rPr>
          <w:rFonts w:ascii="Calibri" w:eastAsia="Calibri" w:hAnsi="Calibri" w:cs="Calibri"/>
        </w:rPr>
        <w:t xml:space="preserve"> has been a stable rise in YouTube Music market share from 8% in 2021 to 8.9% in 2023 with predictive rise to cross 9% in January 2024. The revenue has also reached $1.1 billion dollars in February 2024. </w:t>
      </w:r>
    </w:p>
    <w:p w14:paraId="0B3BB7AB" w14:textId="77777777" w:rsidR="0048446A" w:rsidRPr="000C3F68" w:rsidRDefault="0048446A" w:rsidP="0048446A">
      <w:pPr>
        <w:pStyle w:val="ListParagraph"/>
        <w:spacing w:after="0" w:line="240" w:lineRule="auto"/>
        <w:rPr>
          <w:rFonts w:ascii="Calibri" w:eastAsia="Calibri" w:hAnsi="Calibri" w:cs="Calibri"/>
        </w:rPr>
      </w:pPr>
    </w:p>
    <w:p w14:paraId="0132CFED" w14:textId="0CD0EB19" w:rsidR="0048446A" w:rsidRPr="000C3F68" w:rsidRDefault="00A11FDA" w:rsidP="0048446A">
      <w:pPr>
        <w:pStyle w:val="ListParagraph"/>
        <w:numPr>
          <w:ilvl w:val="0"/>
          <w:numId w:val="29"/>
        </w:numPr>
        <w:spacing w:after="0" w:line="240" w:lineRule="auto"/>
        <w:rPr>
          <w:rFonts w:ascii="Calibri" w:eastAsia="Calibri" w:hAnsi="Calibri" w:cs="Calibri"/>
        </w:rPr>
      </w:pPr>
      <w:r w:rsidRPr="000C3F68">
        <w:rPr>
          <w:rFonts w:ascii="Calibri" w:eastAsia="Calibri" w:hAnsi="Calibri" w:cs="Calibri"/>
          <w:b/>
          <w:bCs/>
        </w:rPr>
        <w:t>Trends</w:t>
      </w:r>
      <w:r w:rsidRPr="000C3F68">
        <w:rPr>
          <w:rFonts w:ascii="Calibri" w:eastAsia="Calibri" w:hAnsi="Calibri" w:cs="Calibri"/>
        </w:rPr>
        <w:t xml:space="preserve">: Within the age group of Americans who are 35 to 55 and up say they visit YouTube for music related content at least once a week. And those people who watch music on YouTube, 68% watch it when they feel nostalgic. Baby Shark </w:t>
      </w:r>
      <w:r w:rsidR="0048446A" w:rsidRPr="000C3F68">
        <w:rPr>
          <w:rFonts w:ascii="Calibri" w:eastAsia="Calibri" w:hAnsi="Calibri" w:cs="Calibri"/>
        </w:rPr>
        <w:t xml:space="preserve">Dance video acquired more than 12.3 billion views in 2023. </w:t>
      </w:r>
    </w:p>
    <w:p w14:paraId="19A04259" w14:textId="77777777" w:rsidR="0048446A" w:rsidRPr="000C3F68" w:rsidRDefault="0048446A" w:rsidP="0048446A">
      <w:pPr>
        <w:spacing w:after="0" w:line="240" w:lineRule="auto"/>
        <w:rPr>
          <w:rFonts w:ascii="Calibri" w:eastAsia="Calibri" w:hAnsi="Calibri" w:cs="Calibri"/>
        </w:rPr>
      </w:pPr>
    </w:p>
    <w:p w14:paraId="06C547A3" w14:textId="27375E41" w:rsidR="0048446A" w:rsidRPr="000C3F68" w:rsidRDefault="0048446A" w:rsidP="0048446A">
      <w:pPr>
        <w:pStyle w:val="ListParagraph"/>
        <w:numPr>
          <w:ilvl w:val="0"/>
          <w:numId w:val="29"/>
        </w:numPr>
        <w:spacing w:after="0" w:line="240" w:lineRule="auto"/>
        <w:rPr>
          <w:rFonts w:ascii="Calibri" w:eastAsia="Calibri" w:hAnsi="Calibri" w:cs="Calibri"/>
          <w:b/>
          <w:bCs/>
        </w:rPr>
      </w:pPr>
      <w:r w:rsidRPr="000C3F68">
        <w:rPr>
          <w:rFonts w:ascii="Calibri" w:eastAsia="Calibri" w:hAnsi="Calibri" w:cs="Calibri"/>
          <w:b/>
          <w:bCs/>
        </w:rPr>
        <w:t xml:space="preserve">Competitor: </w:t>
      </w:r>
      <w:r w:rsidRPr="000C3F68">
        <w:rPr>
          <w:rFonts w:ascii="Calibri" w:eastAsia="Calibri" w:hAnsi="Calibri" w:cs="Calibri"/>
        </w:rPr>
        <w:t xml:space="preserve">The key </w:t>
      </w:r>
      <w:r w:rsidR="00A26194" w:rsidRPr="000C3F68">
        <w:rPr>
          <w:rFonts w:ascii="Calibri" w:eastAsia="Calibri" w:hAnsi="Calibri" w:cs="Calibri"/>
        </w:rPr>
        <w:t>competitors</w:t>
      </w:r>
      <w:r w:rsidRPr="000C3F68">
        <w:rPr>
          <w:rFonts w:ascii="Calibri" w:eastAsia="Calibri" w:hAnsi="Calibri" w:cs="Calibri"/>
        </w:rPr>
        <w:t xml:space="preserve"> of YouTube Music are Spotify, Apple, Amazon Music and Pandora. </w:t>
      </w:r>
      <w:r w:rsidR="00A26194" w:rsidRPr="000C3F68">
        <w:rPr>
          <w:rFonts w:ascii="Calibri" w:eastAsia="Calibri" w:hAnsi="Calibri" w:cs="Calibri"/>
        </w:rPr>
        <w:t>YouTube has</w:t>
      </w:r>
      <w:r w:rsidRPr="000C3F68">
        <w:rPr>
          <w:rFonts w:ascii="Calibri" w:eastAsia="Calibri" w:hAnsi="Calibri" w:cs="Calibri"/>
        </w:rPr>
        <w:t xml:space="preserve"> heavy competition from them in streaming but when it comes to </w:t>
      </w:r>
      <w:proofErr w:type="gramStart"/>
      <w:r w:rsidRPr="000C3F68">
        <w:rPr>
          <w:rFonts w:ascii="Calibri" w:eastAsia="Calibri" w:hAnsi="Calibri" w:cs="Calibri"/>
        </w:rPr>
        <w:t>views</w:t>
      </w:r>
      <w:proofErr w:type="gramEnd"/>
      <w:r w:rsidRPr="000C3F68">
        <w:rPr>
          <w:rFonts w:ascii="Calibri" w:eastAsia="Calibri" w:hAnsi="Calibri" w:cs="Calibri"/>
        </w:rPr>
        <w:t xml:space="preserve"> they lack behind as the other platforms represent themselves for just streaming and not viewing music videos yet. Even though Google started YouTube Music in 2018 it has become a more popular choice than Apple Music and Amazon Music.</w:t>
      </w:r>
    </w:p>
    <w:p w14:paraId="254CF50E" w14:textId="77777777" w:rsidR="008950A5" w:rsidRPr="000C3F68" w:rsidRDefault="008950A5" w:rsidP="008950A5">
      <w:pPr>
        <w:pStyle w:val="ListParagraph"/>
        <w:rPr>
          <w:rFonts w:ascii="Calibri" w:eastAsia="Calibri" w:hAnsi="Calibri" w:cs="Calibri"/>
        </w:rPr>
      </w:pPr>
    </w:p>
    <w:p w14:paraId="20DFAC59" w14:textId="38CC01D7" w:rsidR="0AFC1290" w:rsidRPr="000C3F68" w:rsidRDefault="0AFC1290" w:rsidP="0AFC1290">
      <w:pPr>
        <w:spacing w:after="0" w:line="240" w:lineRule="auto"/>
        <w:rPr>
          <w:rFonts w:ascii="Calibri" w:eastAsia="Calibri" w:hAnsi="Calibri" w:cs="Calibri"/>
        </w:rPr>
      </w:pPr>
    </w:p>
    <w:p w14:paraId="0A3F677B" w14:textId="68F34F0D" w:rsidR="1E331AEA" w:rsidRPr="000C3F68" w:rsidRDefault="1E331AEA" w:rsidP="1E331AEA">
      <w:pPr>
        <w:pStyle w:val="Heading2"/>
        <w:spacing w:before="0"/>
      </w:pPr>
    </w:p>
    <w:p w14:paraId="031B37ED" w14:textId="6DDD60C6" w:rsidR="3FF1FF48" w:rsidRPr="000C3F68" w:rsidRDefault="098A8DA3" w:rsidP="1E331AEA">
      <w:pPr>
        <w:pStyle w:val="Heading2"/>
        <w:spacing w:before="0"/>
        <w:rPr>
          <w:rFonts w:ascii="Calibri" w:eastAsia="Calibri" w:hAnsi="Calibri" w:cs="Calibri"/>
          <w:sz w:val="22"/>
          <w:szCs w:val="22"/>
        </w:rPr>
      </w:pPr>
      <w:r w:rsidRPr="000C3F68">
        <w:t>1.2 Project</w:t>
      </w:r>
      <w:r w:rsidR="00431EEC" w:rsidRPr="000C3F68">
        <w:t xml:space="preserve"> </w:t>
      </w:r>
      <w:r w:rsidR="00D92DA2" w:rsidRPr="000C3F68">
        <w:t>Gains</w:t>
      </w:r>
    </w:p>
    <w:p w14:paraId="40C39D70" w14:textId="7F194ED1" w:rsidR="00355CA6" w:rsidRPr="000C3F68" w:rsidRDefault="00355CA6" w:rsidP="00355CA6"/>
    <w:p w14:paraId="33316847" w14:textId="040060C5" w:rsidR="1E331AEA" w:rsidRPr="000C3F68" w:rsidRDefault="002B591E" w:rsidP="002B591E">
      <w:pPr>
        <w:pStyle w:val="ListParagraph"/>
        <w:numPr>
          <w:ilvl w:val="0"/>
          <w:numId w:val="30"/>
        </w:numPr>
        <w:spacing w:after="0" w:line="240" w:lineRule="auto"/>
      </w:pPr>
      <w:r w:rsidRPr="000C3F68">
        <w:t>Revenue Gains:</w:t>
      </w:r>
    </w:p>
    <w:p w14:paraId="47ECD957" w14:textId="129072D8" w:rsidR="002B591E" w:rsidRPr="000C3F68" w:rsidRDefault="002B591E" w:rsidP="002B591E">
      <w:pPr>
        <w:pStyle w:val="ListParagraph"/>
        <w:numPr>
          <w:ilvl w:val="0"/>
          <w:numId w:val="31"/>
        </w:numPr>
        <w:spacing w:after="0" w:line="240" w:lineRule="auto"/>
      </w:pPr>
      <w:r w:rsidRPr="000C3F68">
        <w:t>Targeted Marketing and Promotions: By analyzing audience engagement metrics like views, streams, liked, and comments, the company can identify the most promising tracks and artists.</w:t>
      </w:r>
    </w:p>
    <w:p w14:paraId="7211146B" w14:textId="4C05F42C" w:rsidR="0054195C" w:rsidRPr="000C3F68" w:rsidRDefault="0054195C" w:rsidP="002B591E">
      <w:pPr>
        <w:pStyle w:val="ListParagraph"/>
        <w:numPr>
          <w:ilvl w:val="0"/>
          <w:numId w:val="31"/>
        </w:numPr>
        <w:spacing w:after="0" w:line="240" w:lineRule="auto"/>
      </w:pPr>
      <w:r w:rsidRPr="000C3F68">
        <w:t xml:space="preserve">Optimized Release Strategies: With the various attributes like danceability, energy, </w:t>
      </w:r>
      <w:proofErr w:type="spellStart"/>
      <w:r w:rsidRPr="000C3F68">
        <w:t>spee</w:t>
      </w:r>
      <w:r w:rsidR="00CC1791" w:rsidRPr="000C3F68">
        <w:t>c</w:t>
      </w:r>
      <w:r w:rsidRPr="000C3F68">
        <w:t>hiness</w:t>
      </w:r>
      <w:proofErr w:type="spellEnd"/>
      <w:r w:rsidRPr="000C3F68">
        <w:t xml:space="preserve">, loudness etc. correlate with higher engagement can guide </w:t>
      </w:r>
      <w:r w:rsidRPr="000C3F68">
        <w:lastRenderedPageBreak/>
        <w:t xml:space="preserve">the development </w:t>
      </w:r>
      <w:r w:rsidR="00CC1791" w:rsidRPr="000C3F68">
        <w:t>of a potential music video leading to increasing sales and streaming numbers.</w:t>
      </w:r>
    </w:p>
    <w:p w14:paraId="778DBD68" w14:textId="1BB199F0" w:rsidR="00CC1791" w:rsidRPr="000C3F68" w:rsidRDefault="00CC1791" w:rsidP="00CC1791">
      <w:pPr>
        <w:pStyle w:val="ListParagraph"/>
        <w:numPr>
          <w:ilvl w:val="0"/>
          <w:numId w:val="30"/>
        </w:numPr>
        <w:spacing w:after="0" w:line="240" w:lineRule="auto"/>
      </w:pPr>
      <w:r w:rsidRPr="000C3F68">
        <w:t>Quality Improvements:</w:t>
      </w:r>
    </w:p>
    <w:p w14:paraId="37E0B528" w14:textId="09E4EE24" w:rsidR="00CC1791" w:rsidRPr="000C3F68" w:rsidRDefault="00CC1791" w:rsidP="00CC1791">
      <w:pPr>
        <w:pStyle w:val="ListParagraph"/>
        <w:numPr>
          <w:ilvl w:val="0"/>
          <w:numId w:val="33"/>
        </w:numPr>
        <w:spacing w:after="0" w:line="240" w:lineRule="auto"/>
      </w:pPr>
      <w:r w:rsidRPr="000C3F68">
        <w:t>Content Curation: Taking leverage of the insights on the KPI like danceability, energy, and valence, the company can curate playlists and recommend content more effectively, enhancing the user experience and keeping listeners engaged.</w:t>
      </w:r>
    </w:p>
    <w:p w14:paraId="2EA8E5F7" w14:textId="25277FFA" w:rsidR="00CC1791" w:rsidRPr="000C3F68" w:rsidRDefault="00CC1791" w:rsidP="00CC1791">
      <w:pPr>
        <w:pStyle w:val="ListParagraph"/>
        <w:numPr>
          <w:ilvl w:val="0"/>
          <w:numId w:val="33"/>
        </w:numPr>
        <w:spacing w:after="0" w:line="240" w:lineRule="auto"/>
      </w:pPr>
      <w:r w:rsidRPr="000C3F68">
        <w:t xml:space="preserve">Artist Development: Providing artists with data-driven insights into their music’s performance can help them refine their style and production, leading to higher quality music that resonates better with the audience. </w:t>
      </w:r>
    </w:p>
    <w:p w14:paraId="79104265" w14:textId="4CD44761" w:rsidR="00CC1791" w:rsidRPr="000C3F68" w:rsidRDefault="00CC1791" w:rsidP="00CC1791">
      <w:pPr>
        <w:pStyle w:val="ListParagraph"/>
        <w:numPr>
          <w:ilvl w:val="0"/>
          <w:numId w:val="30"/>
        </w:numPr>
        <w:spacing w:after="0" w:line="240" w:lineRule="auto"/>
      </w:pPr>
      <w:r w:rsidRPr="000C3F68">
        <w:t>C</w:t>
      </w:r>
      <w:r w:rsidR="00391E2A" w:rsidRPr="000C3F68">
        <w:t>ost and Time Savings:</w:t>
      </w:r>
    </w:p>
    <w:p w14:paraId="220C9B17" w14:textId="55C5E129" w:rsidR="00CC1791" w:rsidRPr="000C3F68" w:rsidRDefault="00391E2A" w:rsidP="00CC1791">
      <w:pPr>
        <w:pStyle w:val="ListParagraph"/>
        <w:numPr>
          <w:ilvl w:val="0"/>
          <w:numId w:val="34"/>
        </w:numPr>
        <w:spacing w:after="0" w:line="240" w:lineRule="auto"/>
      </w:pPr>
      <w:r w:rsidRPr="000C3F68">
        <w:t xml:space="preserve">Efficient Resource Allocation: data analysis can help the company allocate promotional budgets more efficiently by focusing on the most promising tracks and artists. This reduces wasted spending on less effective campaigns. </w:t>
      </w:r>
    </w:p>
    <w:p w14:paraId="137CD31B" w14:textId="065754AB" w:rsidR="00391E2A" w:rsidRPr="000C3F68" w:rsidRDefault="00391E2A" w:rsidP="00CC1791">
      <w:pPr>
        <w:pStyle w:val="ListParagraph"/>
        <w:numPr>
          <w:ilvl w:val="0"/>
          <w:numId w:val="34"/>
        </w:numPr>
        <w:spacing w:after="0" w:line="240" w:lineRule="auto"/>
      </w:pPr>
      <w:r w:rsidRPr="000C3F68">
        <w:t>Automation Of Reporting: Implementing automated systems for tracking and analyzing performance metrics can save time and reduce the manual effort required for data collection and reporting.</w:t>
      </w:r>
    </w:p>
    <w:p w14:paraId="21006A88" w14:textId="60C40A46" w:rsidR="00391E2A" w:rsidRPr="000C3F68" w:rsidRDefault="00391E2A" w:rsidP="00391E2A">
      <w:pPr>
        <w:pStyle w:val="ListParagraph"/>
        <w:numPr>
          <w:ilvl w:val="0"/>
          <w:numId w:val="30"/>
        </w:numPr>
        <w:spacing w:after="0" w:line="240" w:lineRule="auto"/>
      </w:pPr>
      <w:r w:rsidRPr="000C3F68">
        <w:t>Implications of Inaction:</w:t>
      </w:r>
    </w:p>
    <w:p w14:paraId="6224564F" w14:textId="2D8451A8" w:rsidR="00391E2A" w:rsidRPr="000C3F68" w:rsidRDefault="00391E2A" w:rsidP="1E331AEA">
      <w:pPr>
        <w:pStyle w:val="ListParagraph"/>
        <w:numPr>
          <w:ilvl w:val="0"/>
          <w:numId w:val="35"/>
        </w:numPr>
        <w:spacing w:after="0" w:line="240" w:lineRule="auto"/>
      </w:pPr>
      <w:r w:rsidRPr="000C3F68">
        <w:t xml:space="preserve">Missed Opportunities: Without leveraging data analytics, the company risks missing out on key trends and opportunities to capitalize on successful tracks or emerging artists. This could result </w:t>
      </w:r>
      <w:r w:rsidR="00150D13" w:rsidRPr="000C3F68">
        <w:t>in</w:t>
      </w:r>
      <w:r w:rsidRPr="000C3F68">
        <w:t xml:space="preserve"> </w:t>
      </w:r>
      <w:proofErr w:type="gramStart"/>
      <w:r w:rsidRPr="000C3F68">
        <w:t>lost</w:t>
      </w:r>
      <w:proofErr w:type="gramEnd"/>
      <w:r w:rsidRPr="000C3F68">
        <w:t xml:space="preserve"> revenue and market share.</w:t>
      </w:r>
    </w:p>
    <w:p w14:paraId="4AC32953" w14:textId="189A65B1" w:rsidR="00F76B1D" w:rsidRPr="000C3F68" w:rsidRDefault="00391E2A" w:rsidP="242B48B8">
      <w:pPr>
        <w:pStyle w:val="ListParagraph"/>
        <w:numPr>
          <w:ilvl w:val="0"/>
          <w:numId w:val="35"/>
        </w:numPr>
        <w:spacing w:after="0" w:line="240" w:lineRule="auto"/>
      </w:pPr>
      <w:r w:rsidRPr="000C3F68">
        <w:t xml:space="preserve">Competitive Advantage: Competitors who use data-driven strategies will have an advantage in attracting and retaining audiences. Inaction could lead to a decline in the company’s relevance and influence in the market. </w:t>
      </w:r>
    </w:p>
    <w:p w14:paraId="73180C8F" w14:textId="77777777" w:rsidR="00F76B1D" w:rsidRPr="000C3F68" w:rsidRDefault="00F76B1D" w:rsidP="00F76B1D">
      <w:pPr>
        <w:pStyle w:val="ListParagraph"/>
        <w:spacing w:after="0" w:line="240" w:lineRule="auto"/>
        <w:ind w:left="1440"/>
      </w:pPr>
    </w:p>
    <w:p w14:paraId="22982F18" w14:textId="77777777" w:rsidR="00F76B1D" w:rsidRPr="000C3F68" w:rsidRDefault="00F76B1D" w:rsidP="00F76B1D">
      <w:pPr>
        <w:pStyle w:val="ListParagraph"/>
        <w:spacing w:after="0" w:line="240" w:lineRule="auto"/>
        <w:ind w:left="1440"/>
      </w:pPr>
    </w:p>
    <w:p w14:paraId="4CEB110A" w14:textId="0A49EF01" w:rsidR="00EE45F6" w:rsidRPr="000C3F68" w:rsidRDefault="001E16EE" w:rsidP="00EE45F6">
      <w:pPr>
        <w:pStyle w:val="Heading2"/>
      </w:pPr>
      <w:r w:rsidRPr="000C3F68">
        <w:t xml:space="preserve">2.0 </w:t>
      </w:r>
      <w:r w:rsidR="00597A48" w:rsidRPr="000C3F68">
        <w:t>Analytics Objective</w:t>
      </w:r>
    </w:p>
    <w:p w14:paraId="0FAAB058" w14:textId="7E4489E0" w:rsidR="00597A48" w:rsidRPr="000C3F68" w:rsidRDefault="00597A48" w:rsidP="6B82DE4D">
      <w:pPr>
        <w:pStyle w:val="Heading2"/>
        <w:rPr>
          <w:rFonts w:asciiTheme="minorHAnsi" w:eastAsiaTheme="minorEastAsia" w:hAnsiTheme="minorHAnsi" w:cstheme="minorBidi"/>
          <w:sz w:val="22"/>
          <w:szCs w:val="22"/>
        </w:rPr>
      </w:pPr>
    </w:p>
    <w:p w14:paraId="150CAD00" w14:textId="02C1B41B" w:rsidR="00150D13" w:rsidRPr="000C3F68" w:rsidRDefault="00150D13" w:rsidP="00150D13">
      <w:r w:rsidRPr="000C3F68">
        <w:t>Key questions:</w:t>
      </w:r>
    </w:p>
    <w:p w14:paraId="5221F297" w14:textId="1E708AA2" w:rsidR="00150D13" w:rsidRPr="000C3F68" w:rsidRDefault="00150D13" w:rsidP="00150D13">
      <w:pPr>
        <w:pStyle w:val="ListParagraph"/>
        <w:numPr>
          <w:ilvl w:val="0"/>
          <w:numId w:val="36"/>
        </w:numPr>
      </w:pPr>
      <w:r w:rsidRPr="000C3F68">
        <w:t>Audience engagement and Growth:</w:t>
      </w:r>
    </w:p>
    <w:p w14:paraId="69D0E0D1" w14:textId="3E8801EA" w:rsidR="00150D13" w:rsidRPr="000C3F68" w:rsidRDefault="00643B26" w:rsidP="00150D13">
      <w:pPr>
        <w:pStyle w:val="ListParagraph"/>
        <w:numPr>
          <w:ilvl w:val="0"/>
          <w:numId w:val="37"/>
        </w:numPr>
      </w:pPr>
      <w:r w:rsidRPr="000C3F68">
        <w:t>What factors like the song attributes most strongly influence the number of views and streams a song receives on YouTube?</w:t>
      </w:r>
    </w:p>
    <w:p w14:paraId="23DE5159" w14:textId="62F81AEF" w:rsidR="00150D13" w:rsidRPr="000C3F68" w:rsidRDefault="00643B26" w:rsidP="00150D13">
      <w:pPr>
        <w:pStyle w:val="ListParagraph"/>
        <w:numPr>
          <w:ilvl w:val="0"/>
          <w:numId w:val="37"/>
        </w:numPr>
      </w:pPr>
      <w:r w:rsidRPr="000C3F68">
        <w:t>How do engagement metrics, for example the likes, comments, and shares correlate with overall song popularity and audience growth?</w:t>
      </w:r>
    </w:p>
    <w:p w14:paraId="7F4A26AC" w14:textId="525D23F3" w:rsidR="00643B26" w:rsidRPr="000C3F68" w:rsidRDefault="00643B26" w:rsidP="00643B26">
      <w:pPr>
        <w:pStyle w:val="ListParagraph"/>
        <w:numPr>
          <w:ilvl w:val="0"/>
          <w:numId w:val="36"/>
        </w:numPr>
      </w:pPr>
      <w:r w:rsidRPr="000C3F68">
        <w:t xml:space="preserve">Content Performance: </w:t>
      </w:r>
    </w:p>
    <w:p w14:paraId="58C12BA7" w14:textId="188AAF05" w:rsidR="00643B26" w:rsidRPr="000C3F68" w:rsidRDefault="00643B26" w:rsidP="00643B26">
      <w:pPr>
        <w:pStyle w:val="ListParagraph"/>
        <w:numPr>
          <w:ilvl w:val="1"/>
          <w:numId w:val="36"/>
        </w:numPr>
      </w:pPr>
      <w:r w:rsidRPr="000C3F68">
        <w:t>Which specific attribute, for example the danceability, energy and valence are associated with higher engagement and popularity of songs?</w:t>
      </w:r>
    </w:p>
    <w:p w14:paraId="27D5E61A" w14:textId="49A064D2" w:rsidR="00643B26" w:rsidRPr="000C3F68" w:rsidRDefault="00643B26" w:rsidP="00643B26">
      <w:pPr>
        <w:pStyle w:val="ListParagraph"/>
        <w:numPr>
          <w:ilvl w:val="1"/>
          <w:numId w:val="36"/>
        </w:numPr>
      </w:pPr>
      <w:r w:rsidRPr="000C3F68">
        <w:t>Are there differences in performance metrics across different types of releases (albums vs singles)?</w:t>
      </w:r>
    </w:p>
    <w:p w14:paraId="60CFAC0A" w14:textId="55B1DADE" w:rsidR="00643B26" w:rsidRPr="000C3F68" w:rsidRDefault="00643B26" w:rsidP="00643B26">
      <w:pPr>
        <w:pStyle w:val="ListParagraph"/>
        <w:numPr>
          <w:ilvl w:val="0"/>
          <w:numId w:val="36"/>
        </w:numPr>
      </w:pPr>
      <w:r w:rsidRPr="000C3F68">
        <w:t xml:space="preserve">Revenue </w:t>
      </w:r>
      <w:r w:rsidR="0051277D" w:rsidRPr="000C3F68">
        <w:t>Optimization</w:t>
      </w:r>
    </w:p>
    <w:p w14:paraId="7ED3B9C3" w14:textId="601ADC7C" w:rsidR="0051277D" w:rsidRPr="000C3F68" w:rsidRDefault="0051277D" w:rsidP="0051277D">
      <w:pPr>
        <w:pStyle w:val="ListParagraph"/>
        <w:numPr>
          <w:ilvl w:val="0"/>
          <w:numId w:val="38"/>
        </w:numPr>
      </w:pPr>
      <w:r w:rsidRPr="000C3F68">
        <w:t>How can the company maximize revenue from streaming, ads, and other channels based on the analysis of song performance and audience demographics?</w:t>
      </w:r>
    </w:p>
    <w:p w14:paraId="11AC3762" w14:textId="3023E488" w:rsidR="0051277D" w:rsidRPr="000C3F68" w:rsidRDefault="0051277D" w:rsidP="0051277D">
      <w:pPr>
        <w:pStyle w:val="ListParagraph"/>
        <w:numPr>
          <w:ilvl w:val="0"/>
          <w:numId w:val="38"/>
        </w:numPr>
      </w:pPr>
      <w:r w:rsidRPr="000C3F68">
        <w:t>What are the optimal pricing and marketing strategies for maximizing revenue from digital platforms?</w:t>
      </w:r>
    </w:p>
    <w:p w14:paraId="49141C19" w14:textId="0D376630" w:rsidR="0051277D" w:rsidRPr="000C3F68" w:rsidRDefault="0051277D" w:rsidP="0051277D">
      <w:pPr>
        <w:pStyle w:val="ListParagraph"/>
        <w:numPr>
          <w:ilvl w:val="0"/>
          <w:numId w:val="36"/>
        </w:numPr>
      </w:pPr>
      <w:r w:rsidRPr="000C3F68">
        <w:t>Market and Audience Segmentation</w:t>
      </w:r>
    </w:p>
    <w:p w14:paraId="4414E371" w14:textId="2436302E" w:rsidR="0051277D" w:rsidRPr="000C3F68" w:rsidRDefault="0051277D" w:rsidP="0051277D">
      <w:pPr>
        <w:pStyle w:val="ListParagraph"/>
        <w:numPr>
          <w:ilvl w:val="0"/>
          <w:numId w:val="39"/>
        </w:numPr>
      </w:pPr>
      <w:r w:rsidRPr="000C3F68">
        <w:t>What are the key psychographic characteristics of the audience for different music genres and artists?</w:t>
      </w:r>
    </w:p>
    <w:p w14:paraId="3EAA7F32" w14:textId="2853EF02" w:rsidR="0051277D" w:rsidRPr="000C3F68" w:rsidRDefault="0051277D" w:rsidP="0051277D">
      <w:pPr>
        <w:pStyle w:val="ListParagraph"/>
        <w:numPr>
          <w:ilvl w:val="0"/>
          <w:numId w:val="39"/>
        </w:numPr>
      </w:pPr>
      <w:r w:rsidRPr="000C3F68">
        <w:lastRenderedPageBreak/>
        <w:t>How can the company effectively segment its market to tailor marketing strategies and product offering?</w:t>
      </w:r>
    </w:p>
    <w:p w14:paraId="5F5B3F1B" w14:textId="12207366" w:rsidR="0051277D" w:rsidRPr="000C3F68" w:rsidRDefault="0051277D" w:rsidP="0051277D">
      <w:pPr>
        <w:pStyle w:val="ListParagraph"/>
        <w:numPr>
          <w:ilvl w:val="0"/>
          <w:numId w:val="36"/>
        </w:numPr>
      </w:pPr>
      <w:r w:rsidRPr="000C3F68">
        <w:t>Predictive Insights</w:t>
      </w:r>
    </w:p>
    <w:p w14:paraId="1906AABA" w14:textId="47001179" w:rsidR="0051277D" w:rsidRPr="000C3F68" w:rsidRDefault="0051277D" w:rsidP="0051277D">
      <w:pPr>
        <w:pStyle w:val="ListParagraph"/>
        <w:numPr>
          <w:ilvl w:val="0"/>
          <w:numId w:val="41"/>
        </w:numPr>
      </w:pPr>
      <w:r w:rsidRPr="000C3F68">
        <w:t>What early indicators suggest a song or artist is likely to become popular?</w:t>
      </w:r>
    </w:p>
    <w:p w14:paraId="7122E6F9" w14:textId="6071286B" w:rsidR="0051277D" w:rsidRPr="000C3F68" w:rsidRDefault="0051277D" w:rsidP="0051277D">
      <w:r w:rsidRPr="000C3F68">
        <w:br/>
        <w:t>Assumptions:</w:t>
      </w:r>
    </w:p>
    <w:p w14:paraId="5ABD8C56" w14:textId="6BD89686" w:rsidR="0051277D" w:rsidRPr="000C3F68" w:rsidRDefault="0051277D" w:rsidP="0051277D">
      <w:pPr>
        <w:pStyle w:val="ListParagraph"/>
        <w:numPr>
          <w:ilvl w:val="0"/>
          <w:numId w:val="41"/>
        </w:numPr>
      </w:pPr>
      <w:r w:rsidRPr="000C3F68">
        <w:t>Data Availability and Accuracy: This dataset is assumed to be accurate and representative of actual user engagement and preferences. It includes all necessary data points such as views, streams, liked, and song attributes.</w:t>
      </w:r>
    </w:p>
    <w:p w14:paraId="59D79DCD" w14:textId="2FB10EEB" w:rsidR="0051277D" w:rsidRPr="000C3F68" w:rsidRDefault="0051277D" w:rsidP="0051277D">
      <w:pPr>
        <w:pStyle w:val="ListParagraph"/>
        <w:numPr>
          <w:ilvl w:val="0"/>
          <w:numId w:val="41"/>
        </w:numPr>
      </w:pPr>
      <w:r w:rsidRPr="000C3F68">
        <w:t>Consistency in Data Collection: The data has been consistently collected across different platforms (Spotify and YouTube).</w:t>
      </w:r>
    </w:p>
    <w:p w14:paraId="526CE94B" w14:textId="2D30BDBC" w:rsidR="0051277D" w:rsidRPr="000C3F68" w:rsidRDefault="0051277D" w:rsidP="0051277D">
      <w:pPr>
        <w:pStyle w:val="ListParagraph"/>
        <w:numPr>
          <w:ilvl w:val="0"/>
          <w:numId w:val="41"/>
        </w:numPr>
      </w:pPr>
      <w:r w:rsidRPr="000C3F68">
        <w:t>Generalizability: The findings from this analysis are assumed to be generalizable to broader market segments and not limited to the specific dataset.</w:t>
      </w:r>
    </w:p>
    <w:p w14:paraId="1DB50EC3" w14:textId="5E8F3147" w:rsidR="0051277D" w:rsidRPr="000C3F68" w:rsidRDefault="0051277D" w:rsidP="0051277D">
      <w:pPr>
        <w:pStyle w:val="ListParagraph"/>
        <w:numPr>
          <w:ilvl w:val="0"/>
          <w:numId w:val="41"/>
        </w:numPr>
      </w:pPr>
      <w:r w:rsidRPr="000C3F68">
        <w:t xml:space="preserve">Platform Independence: While there may be platform-specific trends, it’s assumed that key insights and recommendations can be applied across different music streaming and video platforms. </w:t>
      </w:r>
    </w:p>
    <w:p w14:paraId="78AFC2A7" w14:textId="530C162C" w:rsidR="0051277D" w:rsidRPr="000C3F68" w:rsidRDefault="0051277D" w:rsidP="0051277D">
      <w:r w:rsidRPr="000C3F68">
        <w:t>Hypothes</w:t>
      </w:r>
      <w:r w:rsidR="00B94FAD" w:rsidRPr="000C3F68">
        <w:t>es:</w:t>
      </w:r>
    </w:p>
    <w:p w14:paraId="5FCED709" w14:textId="5EB2A3FC" w:rsidR="00B94FAD" w:rsidRPr="000C3F68" w:rsidRDefault="00B94FAD" w:rsidP="00B94FAD">
      <w:pPr>
        <w:pStyle w:val="ListParagraph"/>
        <w:numPr>
          <w:ilvl w:val="0"/>
          <w:numId w:val="42"/>
        </w:numPr>
      </w:pPr>
      <w:r w:rsidRPr="000C3F68">
        <w:t>H1: Song Attributes Influence Popularity</w:t>
      </w:r>
    </w:p>
    <w:p w14:paraId="24C3D30C" w14:textId="75A71120" w:rsidR="00B94FAD" w:rsidRPr="000C3F68" w:rsidRDefault="00B94FAD" w:rsidP="00B94FAD">
      <w:pPr>
        <w:pStyle w:val="ListParagraph"/>
        <w:numPr>
          <w:ilvl w:val="0"/>
          <w:numId w:val="43"/>
        </w:numPr>
      </w:pPr>
      <w:r w:rsidRPr="000C3F68">
        <w:t>Hypothesis: Song with higher danceability, energy, and valence scores are more likely to achieve higher views and streams.</w:t>
      </w:r>
    </w:p>
    <w:p w14:paraId="7976663E" w14:textId="7C20DD8A" w:rsidR="00B94FAD" w:rsidRPr="000C3F68" w:rsidRDefault="00B94FAD" w:rsidP="00B94FAD">
      <w:pPr>
        <w:pStyle w:val="ListParagraph"/>
        <w:numPr>
          <w:ilvl w:val="0"/>
          <w:numId w:val="43"/>
        </w:numPr>
      </w:pPr>
      <w:r w:rsidRPr="000C3F68">
        <w:t>Test: Analyze the correlation between these attributes and engagement metrics.</w:t>
      </w:r>
    </w:p>
    <w:p w14:paraId="13EC5B4D" w14:textId="4B2C2EE9" w:rsidR="00B94FAD" w:rsidRPr="000C3F68" w:rsidRDefault="00B94FAD" w:rsidP="00B94FAD">
      <w:pPr>
        <w:pStyle w:val="ListParagraph"/>
        <w:numPr>
          <w:ilvl w:val="0"/>
          <w:numId w:val="42"/>
        </w:numPr>
      </w:pPr>
      <w:r w:rsidRPr="000C3F68">
        <w:t xml:space="preserve">H2: Engagement Metrics Predict </w:t>
      </w:r>
    </w:p>
    <w:p w14:paraId="56ACD988" w14:textId="1C457886" w:rsidR="00B94FAD" w:rsidRPr="000C3F68" w:rsidRDefault="008950A5" w:rsidP="008950A5">
      <w:pPr>
        <w:pStyle w:val="ListParagraph"/>
        <w:numPr>
          <w:ilvl w:val="0"/>
          <w:numId w:val="44"/>
        </w:numPr>
      </w:pPr>
      <w:r w:rsidRPr="000C3F68">
        <w:t>Hypothesis: Engagement metrics (likes, comments) are positively correlated with attributes such as danceability and energy.</w:t>
      </w:r>
    </w:p>
    <w:p w14:paraId="62BA6390" w14:textId="609206F0" w:rsidR="008950A5" w:rsidRPr="000C3F68" w:rsidRDefault="008950A5" w:rsidP="008950A5">
      <w:pPr>
        <w:pStyle w:val="ListParagraph"/>
        <w:numPr>
          <w:ilvl w:val="0"/>
          <w:numId w:val="44"/>
        </w:numPr>
      </w:pPr>
      <w:r w:rsidRPr="000C3F68">
        <w:t>Reasoning: Tracks that are more danceable or energetic may be engaging, prompting listeners to like or comment.</w:t>
      </w:r>
    </w:p>
    <w:p w14:paraId="5AE3A7AA" w14:textId="1516B667" w:rsidR="008950A5" w:rsidRPr="000C3F68" w:rsidRDefault="008950A5" w:rsidP="008950A5">
      <w:pPr>
        <w:pStyle w:val="ListParagraph"/>
        <w:numPr>
          <w:ilvl w:val="0"/>
          <w:numId w:val="42"/>
        </w:numPr>
      </w:pPr>
      <w:r w:rsidRPr="000C3F68">
        <w:t>H4: Optimized Content and Marketing Strategies Enhance Engagement</w:t>
      </w:r>
    </w:p>
    <w:p w14:paraId="40D9C984" w14:textId="00C8414C" w:rsidR="008950A5" w:rsidRPr="000C3F68" w:rsidRDefault="008950A5" w:rsidP="008950A5">
      <w:pPr>
        <w:pStyle w:val="ListParagraph"/>
        <w:numPr>
          <w:ilvl w:val="0"/>
          <w:numId w:val="47"/>
        </w:numPr>
      </w:pPr>
      <w:r w:rsidRPr="000C3F68">
        <w:t>Hypothesis: Utilizing insights from track attributes and engagement metrics can help content creators and marketers optimize content strategy and marketing efforts, leading to increased engagement.</w:t>
      </w:r>
    </w:p>
    <w:p w14:paraId="7CD6C61E" w14:textId="0674E592" w:rsidR="008950A5" w:rsidRPr="000C3F68" w:rsidRDefault="008950A5" w:rsidP="008950A5">
      <w:pPr>
        <w:pStyle w:val="ListParagraph"/>
        <w:numPr>
          <w:ilvl w:val="0"/>
          <w:numId w:val="47"/>
        </w:numPr>
      </w:pPr>
      <w:r w:rsidRPr="000C3F68">
        <w:t>Reasoning: Data-driven strategies can better align content and marketing efforts with audience preferences.</w:t>
      </w:r>
    </w:p>
    <w:p w14:paraId="106D9A08" w14:textId="77777777" w:rsidR="00150D13" w:rsidRPr="000C3F68" w:rsidRDefault="00150D13" w:rsidP="00150D13"/>
    <w:p w14:paraId="141DEF3D" w14:textId="7F533BCD" w:rsidR="00876265" w:rsidRPr="000C3F68" w:rsidRDefault="4E59E2E2" w:rsidP="007A278D">
      <w:pPr>
        <w:pStyle w:val="Heading2"/>
      </w:pPr>
      <w:r w:rsidRPr="000C3F68">
        <w:t>2.1 Other related questions and Assumptions:</w:t>
      </w:r>
    </w:p>
    <w:p w14:paraId="65EDB8DA" w14:textId="77777777" w:rsidR="007A278D" w:rsidRPr="000C3F68" w:rsidRDefault="007A278D" w:rsidP="007A278D"/>
    <w:p w14:paraId="67311288" w14:textId="5AFA3B59" w:rsidR="00876265" w:rsidRPr="000C3F68" w:rsidRDefault="00876265">
      <w:r w:rsidRPr="000C3F68">
        <w:t>Other Related Questions:</w:t>
      </w:r>
    </w:p>
    <w:p w14:paraId="0992B794" w14:textId="21CA3630" w:rsidR="00876265" w:rsidRPr="000C3F68" w:rsidRDefault="00876265" w:rsidP="00876265">
      <w:pPr>
        <w:pStyle w:val="ListParagraph"/>
        <w:numPr>
          <w:ilvl w:val="0"/>
          <w:numId w:val="48"/>
        </w:numPr>
      </w:pPr>
      <w:r w:rsidRPr="000C3F68">
        <w:t>How do different track attributes (for example loudness, tempo, valence) correlate with each other?</w:t>
      </w:r>
    </w:p>
    <w:p w14:paraId="6587D007" w14:textId="3EBD139D" w:rsidR="00876265" w:rsidRPr="000C3F68" w:rsidRDefault="00876265" w:rsidP="00876265">
      <w:pPr>
        <w:pStyle w:val="ListParagraph"/>
        <w:numPr>
          <w:ilvl w:val="0"/>
          <w:numId w:val="49"/>
        </w:numPr>
      </w:pPr>
      <w:r w:rsidRPr="000C3F68">
        <w:t>Purpose: Understanding these relationships can help in identifying patterns and potential combinations that drive engagement.</w:t>
      </w:r>
    </w:p>
    <w:p w14:paraId="5A7C6340" w14:textId="3FC104E9" w:rsidR="00876265" w:rsidRPr="000C3F68" w:rsidRDefault="00876265" w:rsidP="00876265">
      <w:pPr>
        <w:pStyle w:val="ListParagraph"/>
        <w:numPr>
          <w:ilvl w:val="0"/>
          <w:numId w:val="48"/>
        </w:numPr>
      </w:pPr>
      <w:r w:rsidRPr="000C3F68">
        <w:t>What is the impact of the artist’s popularity (if measurable from views or streams) on the success of new tracks?</w:t>
      </w:r>
    </w:p>
    <w:p w14:paraId="1B8230B3" w14:textId="13797E09" w:rsidR="00876265" w:rsidRPr="000C3F68" w:rsidRDefault="00876265" w:rsidP="00876265">
      <w:pPr>
        <w:pStyle w:val="ListParagraph"/>
        <w:numPr>
          <w:ilvl w:val="0"/>
          <w:numId w:val="49"/>
        </w:numPr>
      </w:pPr>
      <w:r w:rsidRPr="000C3F68">
        <w:lastRenderedPageBreak/>
        <w:t>Purpose: To determine if already popular artists consistently perform better and how this can be accounted for in analyses.</w:t>
      </w:r>
    </w:p>
    <w:p w14:paraId="04F9C99A" w14:textId="11C318CC" w:rsidR="00876265" w:rsidRPr="000C3F68" w:rsidRDefault="00876265" w:rsidP="00876265">
      <w:pPr>
        <w:pStyle w:val="ListParagraph"/>
        <w:numPr>
          <w:ilvl w:val="0"/>
          <w:numId w:val="48"/>
        </w:numPr>
      </w:pPr>
      <w:r w:rsidRPr="000C3F68">
        <w:t>Are there significant differences in engagement metrics (views, liked, comments) across different tracks lengths?</w:t>
      </w:r>
    </w:p>
    <w:p w14:paraId="498C0ED4" w14:textId="0520083F" w:rsidR="00876265" w:rsidRPr="000C3F68" w:rsidRDefault="00876265" w:rsidP="00876265">
      <w:pPr>
        <w:pStyle w:val="ListParagraph"/>
        <w:numPr>
          <w:ilvl w:val="0"/>
          <w:numId w:val="49"/>
        </w:numPr>
      </w:pPr>
      <w:r w:rsidRPr="000C3F68">
        <w:t>Purpose: To explore if longer or shorter tracks have a measurable impact on user engagement and popularity.</w:t>
      </w:r>
    </w:p>
    <w:p w14:paraId="44CED3C2" w14:textId="044E5619" w:rsidR="00CD7D17" w:rsidRPr="000C3F68" w:rsidRDefault="00CD7D17" w:rsidP="00CD7D17">
      <w:pPr>
        <w:pStyle w:val="ListParagraph"/>
        <w:numPr>
          <w:ilvl w:val="0"/>
          <w:numId w:val="48"/>
        </w:numPr>
      </w:pPr>
      <w:r w:rsidRPr="000C3F68">
        <w:t>What role does the presence of featured artists or collaborations play in track popularity?</w:t>
      </w:r>
    </w:p>
    <w:p w14:paraId="40C53E1B" w14:textId="1386FD4A" w:rsidR="00CD7D17" w:rsidRPr="000C3F68" w:rsidRDefault="00CD7D17" w:rsidP="00CD7D17">
      <w:pPr>
        <w:pStyle w:val="ListParagraph"/>
        <w:numPr>
          <w:ilvl w:val="0"/>
          <w:numId w:val="49"/>
        </w:numPr>
      </w:pPr>
      <w:r w:rsidRPr="000C3F68">
        <w:t>Purpose: To assess whether collaborations increase a track’s reach and engagement.</w:t>
      </w:r>
    </w:p>
    <w:p w14:paraId="3A896D37" w14:textId="61541087" w:rsidR="00CD7D17" w:rsidRPr="000C3F68" w:rsidRDefault="00CD7D17" w:rsidP="00CD7D17">
      <w:r w:rsidRPr="000C3F68">
        <w:t>Assumptions:</w:t>
      </w:r>
    </w:p>
    <w:p w14:paraId="4C68734D" w14:textId="0896B0C8" w:rsidR="00CD7D17" w:rsidRPr="000C3F68" w:rsidRDefault="00CD7D17" w:rsidP="00CD7D17">
      <w:pPr>
        <w:pStyle w:val="ListParagraph"/>
        <w:numPr>
          <w:ilvl w:val="0"/>
          <w:numId w:val="50"/>
        </w:numPr>
      </w:pPr>
      <w:r w:rsidRPr="000C3F68">
        <w:t>Data Completeness and Quality:</w:t>
      </w:r>
    </w:p>
    <w:p w14:paraId="1F12623D" w14:textId="621248C8" w:rsidR="00CD7D17" w:rsidRPr="000C3F68" w:rsidRDefault="00CD7D17" w:rsidP="00CD7D17">
      <w:pPr>
        <w:pStyle w:val="ListParagraph"/>
        <w:numPr>
          <w:ilvl w:val="0"/>
          <w:numId w:val="49"/>
        </w:numPr>
      </w:pPr>
      <w:r w:rsidRPr="000C3F68">
        <w:t>Assumption: The data dataset includes all necessary and accurate track attributes and engagement metrics. Missing data or inaccuracies could lead to biased or incomplete analysis.</w:t>
      </w:r>
    </w:p>
    <w:p w14:paraId="1113F57F" w14:textId="6CA2FF76" w:rsidR="00CD7D17" w:rsidRPr="000C3F68" w:rsidRDefault="00904118" w:rsidP="00CD7D17">
      <w:pPr>
        <w:pStyle w:val="ListParagraph"/>
        <w:numPr>
          <w:ilvl w:val="0"/>
          <w:numId w:val="50"/>
        </w:numPr>
      </w:pPr>
      <w:r w:rsidRPr="000C3F68">
        <w:t>Homogeneity</w:t>
      </w:r>
      <w:r w:rsidR="00CD7D17" w:rsidRPr="000C3F68">
        <w:t xml:space="preserve"> of Platforms:</w:t>
      </w:r>
    </w:p>
    <w:p w14:paraId="162FE765" w14:textId="2E087D88" w:rsidR="00904118" w:rsidRPr="000C3F68" w:rsidRDefault="00904118" w:rsidP="00904118">
      <w:pPr>
        <w:pStyle w:val="ListParagraph"/>
        <w:numPr>
          <w:ilvl w:val="0"/>
          <w:numId w:val="49"/>
        </w:numPr>
      </w:pPr>
      <w:r w:rsidRPr="000C3F68">
        <w:t>Assumption: Engagement metrics from different platforms (Spotify and YouTube) are comparable. Differences in platform user base, behavior, and engagement measurement might affect the comparability.</w:t>
      </w:r>
    </w:p>
    <w:p w14:paraId="0D881CF9" w14:textId="053804F4" w:rsidR="00904118" w:rsidRPr="000C3F68" w:rsidRDefault="00904118" w:rsidP="00904118">
      <w:pPr>
        <w:pStyle w:val="ListParagraph"/>
        <w:numPr>
          <w:ilvl w:val="0"/>
          <w:numId w:val="50"/>
        </w:numPr>
      </w:pPr>
      <w:r w:rsidRPr="000C3F68">
        <w:t>Stable Trends:</w:t>
      </w:r>
    </w:p>
    <w:p w14:paraId="3B15530C" w14:textId="0A5001E3" w:rsidR="00904118" w:rsidRPr="000C3F68" w:rsidRDefault="00904118" w:rsidP="00904118">
      <w:pPr>
        <w:pStyle w:val="ListParagraph"/>
        <w:numPr>
          <w:ilvl w:val="0"/>
          <w:numId w:val="49"/>
        </w:numPr>
      </w:pPr>
      <w:r w:rsidRPr="000C3F68">
        <w:t>Assumption: Trends in music consumption and preferences have remained stable during the period covered by the data. Rapid changes in trend could affect the validity of the finding.</w:t>
      </w:r>
    </w:p>
    <w:p w14:paraId="521DBC04" w14:textId="025E9585" w:rsidR="00904118" w:rsidRPr="000C3F68" w:rsidRDefault="00904118" w:rsidP="00904118">
      <w:pPr>
        <w:pStyle w:val="ListParagraph"/>
        <w:numPr>
          <w:ilvl w:val="0"/>
          <w:numId w:val="50"/>
        </w:numPr>
      </w:pPr>
      <w:r w:rsidRPr="000C3F68">
        <w:t xml:space="preserve">Representativeness: </w:t>
      </w:r>
    </w:p>
    <w:p w14:paraId="2B158191" w14:textId="7C8F6B01" w:rsidR="00904118" w:rsidRPr="000C3F68" w:rsidRDefault="00904118" w:rsidP="00904118">
      <w:pPr>
        <w:pStyle w:val="ListParagraph"/>
        <w:numPr>
          <w:ilvl w:val="0"/>
          <w:numId w:val="49"/>
        </w:numPr>
      </w:pPr>
      <w:r w:rsidRPr="000C3F68">
        <w:t xml:space="preserve">Assumption: The dataset is representative of a broader population of music tracks and artists. If the dataset is skewed towards certain </w:t>
      </w:r>
      <w:proofErr w:type="gramStart"/>
      <w:r w:rsidRPr="000C3F68">
        <w:t>artists</w:t>
      </w:r>
      <w:proofErr w:type="gramEnd"/>
      <w:r w:rsidRPr="000C3F68">
        <w:t xml:space="preserve"> it may not generalize well.</w:t>
      </w:r>
    </w:p>
    <w:p w14:paraId="65D4013F" w14:textId="20A7A4CA" w:rsidR="00904118" w:rsidRPr="000C3F68" w:rsidRDefault="00904118" w:rsidP="00904118">
      <w:pPr>
        <w:pStyle w:val="ListParagraph"/>
        <w:numPr>
          <w:ilvl w:val="0"/>
          <w:numId w:val="50"/>
        </w:numPr>
      </w:pPr>
      <w:r w:rsidRPr="000C3F68">
        <w:t xml:space="preserve">Constant External Factors: </w:t>
      </w:r>
    </w:p>
    <w:p w14:paraId="2183C09C" w14:textId="5562E7EE" w:rsidR="00904118" w:rsidRPr="000C3F68" w:rsidRDefault="00316A19" w:rsidP="00904118">
      <w:pPr>
        <w:pStyle w:val="ListParagraph"/>
        <w:numPr>
          <w:ilvl w:val="0"/>
          <w:numId w:val="49"/>
        </w:numPr>
      </w:pPr>
      <w:r w:rsidRPr="000C3F68">
        <w:t>Assumption: External factors, such as changes in platforms algorithms, marketing efforts, or global events, are constant or have minimal impact during the analysis period. These factors can significantly influence engagement metrics.</w:t>
      </w:r>
    </w:p>
    <w:p w14:paraId="5D0AD3E6" w14:textId="77F33109" w:rsidR="00316A19" w:rsidRPr="000C3F68" w:rsidRDefault="00316A19" w:rsidP="00316A19">
      <w:pPr>
        <w:pStyle w:val="ListParagraph"/>
        <w:numPr>
          <w:ilvl w:val="0"/>
          <w:numId w:val="50"/>
        </w:numPr>
      </w:pPr>
      <w:r w:rsidRPr="000C3F68">
        <w:t xml:space="preserve">Uniformity in Engagement Metrics: </w:t>
      </w:r>
    </w:p>
    <w:p w14:paraId="55682735" w14:textId="41726B73" w:rsidR="00316A19" w:rsidRPr="000C3F68" w:rsidRDefault="00316A19" w:rsidP="00316A19">
      <w:pPr>
        <w:pStyle w:val="ListParagraph"/>
        <w:numPr>
          <w:ilvl w:val="0"/>
          <w:numId w:val="49"/>
        </w:numPr>
      </w:pPr>
      <w:r w:rsidRPr="000C3F68">
        <w:t>Assumption: The way engagement metrics like views, likes, and comments are measured and reported is uniform and reliable. Any inconsistencies could affect the analysis outcomes.</w:t>
      </w:r>
    </w:p>
    <w:p w14:paraId="5BCF60C1" w14:textId="77777777" w:rsidR="00CD7D17" w:rsidRPr="000C3F68" w:rsidRDefault="00CD7D17" w:rsidP="00CD7D17">
      <w:pPr>
        <w:pStyle w:val="ListParagraph"/>
      </w:pPr>
    </w:p>
    <w:p w14:paraId="5CB3AEEF" w14:textId="1037DE24" w:rsidR="1E331AEA" w:rsidRPr="000C3F68" w:rsidRDefault="1E331AEA" w:rsidP="1E331AEA"/>
    <w:p w14:paraId="7F75A8CB" w14:textId="158748D7" w:rsidR="006859F3" w:rsidRPr="000C3F68" w:rsidRDefault="006859F3" w:rsidP="006859F3">
      <w:pPr>
        <w:pStyle w:val="Heading2"/>
      </w:pPr>
      <w:r w:rsidRPr="000C3F68">
        <w:t>2.</w:t>
      </w:r>
      <w:r w:rsidR="1D36F93D" w:rsidRPr="000C3F68">
        <w:t>2</w:t>
      </w:r>
      <w:r w:rsidRPr="000C3F68">
        <w:t xml:space="preserve"> </w:t>
      </w:r>
      <w:r w:rsidR="008840A8" w:rsidRPr="000C3F68">
        <w:t>Success measures</w:t>
      </w:r>
      <w:r w:rsidR="008B15D2" w:rsidRPr="000C3F68">
        <w:t>/metrics</w:t>
      </w:r>
    </w:p>
    <w:tbl>
      <w:tblPr>
        <w:tblStyle w:val="TipTable"/>
        <w:tblW w:w="5080" w:type="pct"/>
        <w:tblLook w:val="04A0" w:firstRow="1" w:lastRow="0" w:firstColumn="1" w:lastColumn="0" w:noHBand="0" w:noVBand="1"/>
        <w:tblDescription w:val="Layout table"/>
      </w:tblPr>
      <w:tblGrid>
        <w:gridCol w:w="586"/>
        <w:gridCol w:w="8924"/>
      </w:tblGrid>
      <w:tr w:rsidR="006859F3" w:rsidRPr="000C3F68"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2D40CDF8" w:rsidR="006859F3" w:rsidRPr="000C3F68" w:rsidRDefault="006859F3" w:rsidP="00A06ADE">
            <w:r w:rsidRPr="000C3F68">
              <w:rPr>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DB57E8" w14:textId="01AA3B4A" w:rsidR="006859F3" w:rsidRPr="000C3F68" w:rsidRDefault="006859F3" w:rsidP="007A278D">
            <w:pPr>
              <w:pStyle w:val="BodyTextConten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US"/>
              </w:rPr>
            </w:pPr>
          </w:p>
        </w:tc>
      </w:tr>
      <w:tr w:rsidR="5494D85C" w:rsidRPr="000C3F68"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007A278D" w:rsidRPr="000C3F68" w:rsidRDefault="007A278D" w:rsidP="007A278D">
            <w:pPr>
              <w:jc w:val="left"/>
            </w:pPr>
          </w:p>
        </w:tc>
        <w:tc>
          <w:tcPr>
            <w:tcW w:w="8924" w:type="dxa"/>
            <w:shd w:val="clear" w:color="auto" w:fill="FFFFFF" w:themeFill="background1"/>
          </w:tcPr>
          <w:p w14:paraId="55C4F97C" w14:textId="77777777" w:rsidR="5494D85C" w:rsidRPr="000C3F68" w:rsidRDefault="006E5A39" w:rsidP="006E5A39">
            <w:pPr>
              <w:cnfStyle w:val="000000000000" w:firstRow="0" w:lastRow="0" w:firstColumn="0" w:lastColumn="0" w:oddVBand="0" w:evenVBand="0" w:oddHBand="0" w:evenHBand="0" w:firstRowFirstColumn="0" w:firstRowLastColumn="0" w:lastRowFirstColumn="0" w:lastRowLastColumn="0"/>
            </w:pPr>
            <w:r w:rsidRPr="000C3F68">
              <w:t>Key Performance Metrics:</w:t>
            </w:r>
          </w:p>
          <w:p w14:paraId="6262B559" w14:textId="77777777" w:rsidR="006E5A39" w:rsidRPr="000C3F68" w:rsidRDefault="006E5A39" w:rsidP="006E5A39">
            <w:pPr>
              <w:pStyle w:val="ListParagraph"/>
              <w:numPr>
                <w:ilvl w:val="0"/>
                <w:numId w:val="51"/>
              </w:numPr>
              <w:cnfStyle w:val="000000000000" w:firstRow="0" w:lastRow="0" w:firstColumn="0" w:lastColumn="0" w:oddVBand="0" w:evenVBand="0" w:oddHBand="0" w:evenHBand="0" w:firstRowFirstColumn="0" w:firstRowLastColumn="0" w:lastRowFirstColumn="0" w:lastRowLastColumn="0"/>
            </w:pPr>
            <w:r w:rsidRPr="000C3F68">
              <w:t>Track Popularity Metrics:</w:t>
            </w:r>
          </w:p>
          <w:p w14:paraId="32ED3C9B" w14:textId="25509657" w:rsidR="006E5A39" w:rsidRPr="000C3F68" w:rsidRDefault="006E5A39" w:rsidP="006E5A39">
            <w:pPr>
              <w:pStyle w:val="ListParagraph"/>
              <w:numPr>
                <w:ilvl w:val="0"/>
                <w:numId w:val="49"/>
              </w:numPr>
              <w:cnfStyle w:val="000000000000" w:firstRow="0" w:lastRow="0" w:firstColumn="0" w:lastColumn="0" w:oddVBand="0" w:evenVBand="0" w:oddHBand="0" w:evenHBand="0" w:firstRowFirstColumn="0" w:firstRowLastColumn="0" w:lastRowFirstColumn="0" w:lastRowLastColumn="0"/>
            </w:pPr>
            <w:r w:rsidRPr="000C3F68">
              <w:t>Total Views (YouTube)</w:t>
            </w:r>
            <w:r w:rsidR="00101903" w:rsidRPr="000C3F68">
              <w:t>:</w:t>
            </w:r>
          </w:p>
          <w:p w14:paraId="0963AC69" w14:textId="477E2809" w:rsidR="006E5A39" w:rsidRPr="000C3F68" w:rsidRDefault="006E5A39" w:rsidP="006E5A39">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0C3F68">
              <w:lastRenderedPageBreak/>
              <w:t>Definition: The total number of times a track has been viewed on YouTube</w:t>
            </w:r>
            <w:r w:rsidR="00101903" w:rsidRPr="000C3F68">
              <w:t>.</w:t>
            </w:r>
          </w:p>
          <w:p w14:paraId="1B8E76E9" w14:textId="77777777" w:rsidR="006E5A39" w:rsidRPr="000C3F68" w:rsidRDefault="006E5A39" w:rsidP="006E5A39">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0C3F68">
              <w:t>Success Indicator: A significant increase in views or streams after implementing insights from the analysis.</w:t>
            </w:r>
          </w:p>
          <w:p w14:paraId="4F551784" w14:textId="77777777" w:rsidR="006E5A39" w:rsidRPr="000C3F68" w:rsidRDefault="006E5A39" w:rsidP="006E5A39">
            <w:pPr>
              <w:ind w:left="1800"/>
              <w:cnfStyle w:val="000000000000" w:firstRow="0" w:lastRow="0" w:firstColumn="0" w:lastColumn="0" w:oddVBand="0" w:evenVBand="0" w:oddHBand="0" w:evenHBand="0" w:firstRowFirstColumn="0" w:firstRowLastColumn="0" w:lastRowFirstColumn="0" w:lastRowLastColumn="0"/>
            </w:pPr>
          </w:p>
          <w:p w14:paraId="0F715B5D" w14:textId="77777777" w:rsidR="006E5A39" w:rsidRPr="000C3F68" w:rsidRDefault="003C790B" w:rsidP="006E5A39">
            <w:pPr>
              <w:pStyle w:val="ListParagraph"/>
              <w:numPr>
                <w:ilvl w:val="0"/>
                <w:numId w:val="51"/>
              </w:numPr>
              <w:cnfStyle w:val="000000000000" w:firstRow="0" w:lastRow="0" w:firstColumn="0" w:lastColumn="0" w:oddVBand="0" w:evenVBand="0" w:oddHBand="0" w:evenHBand="0" w:firstRowFirstColumn="0" w:firstRowLastColumn="0" w:lastRowFirstColumn="0" w:lastRowLastColumn="0"/>
            </w:pPr>
            <w:r w:rsidRPr="000C3F68">
              <w:t>Predictive Model Performance:</w:t>
            </w:r>
          </w:p>
          <w:p w14:paraId="44A092BE" w14:textId="77777777" w:rsidR="003C790B" w:rsidRPr="000C3F68" w:rsidRDefault="003C790B" w:rsidP="003C790B">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0C3F68">
              <w:t>Prediction Accuracy:</w:t>
            </w:r>
          </w:p>
          <w:p w14:paraId="2C97A8D4" w14:textId="77777777" w:rsidR="003C790B" w:rsidRPr="000C3F68" w:rsidRDefault="003C790B" w:rsidP="00E36E6C">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rsidRPr="000C3F68">
              <w:t xml:space="preserve">Definition: The accuracy of predictive </w:t>
            </w:r>
            <w:r w:rsidR="00E36E6C" w:rsidRPr="000C3F68">
              <w:t>models in forecasting tracks popularity based on early engagement metrics and track attributes.</w:t>
            </w:r>
          </w:p>
          <w:p w14:paraId="0826FECB" w14:textId="5B0959C2" w:rsidR="00E36E6C" w:rsidRPr="000C3F68" w:rsidRDefault="00E36E6C" w:rsidP="00E36E6C">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rsidRPr="000C3F68">
              <w:t>Success Indicator: High accuracy (measured by metrics like RMSE, MAE, or R square) in predicting track popularity.</w:t>
            </w:r>
          </w:p>
          <w:p w14:paraId="0F3411B7" w14:textId="61E5DE3F" w:rsidR="00E36E6C" w:rsidRPr="000C3F68" w:rsidRDefault="00125939" w:rsidP="00125939">
            <w:pPr>
              <w:pStyle w:val="ListParagraph"/>
              <w:numPr>
                <w:ilvl w:val="0"/>
                <w:numId w:val="56"/>
              </w:numPr>
              <w:ind w:left="1396"/>
              <w:cnfStyle w:val="000000000000" w:firstRow="0" w:lastRow="0" w:firstColumn="0" w:lastColumn="0" w:oddVBand="0" w:evenVBand="0" w:oddHBand="0" w:evenHBand="0" w:firstRowFirstColumn="0" w:firstRowLastColumn="0" w:lastRowFirstColumn="0" w:lastRowLastColumn="0"/>
            </w:pPr>
            <w:r w:rsidRPr="000C3F68">
              <w:t>Model Robustness:</w:t>
            </w:r>
          </w:p>
          <w:p w14:paraId="4FAB226C" w14:textId="21CC9A8A" w:rsidR="00125939" w:rsidRPr="000C3F68" w:rsidRDefault="00125939" w:rsidP="00125939">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rsidRPr="000C3F68">
              <w:t>Definition: The model’s ability to generalize across different tracks, artists.</w:t>
            </w:r>
          </w:p>
          <w:p w14:paraId="69A7E655" w14:textId="77661B6E" w:rsidR="00125939" w:rsidRDefault="00125939" w:rsidP="00125939">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rsidRPr="000C3F68">
              <w:t>Success Indicator: Consistent performance across various subsets of the data.</w:t>
            </w:r>
          </w:p>
          <w:p w14:paraId="4F7B1C23" w14:textId="5B40B09F" w:rsidR="000C3F68" w:rsidRPr="000C3F68" w:rsidRDefault="000C3F68" w:rsidP="00125939">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t>C</w:t>
            </w:r>
            <w:r w:rsidRPr="000C3F68">
              <w:t>omparing the performance of Linear Regression, Decision Trees, Random Forest, and Neural Networks.</w:t>
            </w:r>
          </w:p>
          <w:p w14:paraId="3273163F" w14:textId="33E791D2" w:rsidR="002B4AE3" w:rsidRPr="000C3F68" w:rsidRDefault="002B4AE3" w:rsidP="002B4AE3">
            <w:pPr>
              <w:pStyle w:val="ListParagraph"/>
              <w:numPr>
                <w:ilvl w:val="0"/>
                <w:numId w:val="51"/>
              </w:numPr>
              <w:cnfStyle w:val="000000000000" w:firstRow="0" w:lastRow="0" w:firstColumn="0" w:lastColumn="0" w:oddVBand="0" w:evenVBand="0" w:oddHBand="0" w:evenHBand="0" w:firstRowFirstColumn="0" w:firstRowLastColumn="0" w:lastRowFirstColumn="0" w:lastRowLastColumn="0"/>
            </w:pPr>
            <w:r w:rsidRPr="000C3F68">
              <w:t>Content Strategy Effectiveness:</w:t>
            </w:r>
          </w:p>
          <w:p w14:paraId="6FCE995A" w14:textId="6A7CA6D1" w:rsidR="002B4AE3" w:rsidRPr="000C3F68" w:rsidRDefault="002B4AE3" w:rsidP="002B4AE3">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0C3F68">
              <w:t>Playlist Placement and Performance:</w:t>
            </w:r>
          </w:p>
          <w:p w14:paraId="6FC785C1" w14:textId="2E5F4194" w:rsidR="002B4AE3" w:rsidRPr="000C3F68" w:rsidRDefault="002B4AE3" w:rsidP="002B4AE3">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rsidRPr="000C3F68">
              <w:t>Definition: The performance of tracks placed in curated playlists, measured by subsequent engagement metrics.</w:t>
            </w:r>
          </w:p>
          <w:p w14:paraId="635B6F3D" w14:textId="6BD1B091" w:rsidR="002B4AE3" w:rsidRPr="000C3F68" w:rsidRDefault="002B4AE3" w:rsidP="002B4AE3">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rsidRPr="000C3F68">
              <w:t>Success Indicator: Tracks placed based on data-driven insights active higher engagement compared to those placed without such insights.</w:t>
            </w:r>
          </w:p>
          <w:p w14:paraId="62D6441C" w14:textId="770C642F" w:rsidR="002B4AE3" w:rsidRPr="000C3F68" w:rsidRDefault="002B4AE3" w:rsidP="002B4AE3">
            <w:pPr>
              <w:cnfStyle w:val="000000000000" w:firstRow="0" w:lastRow="0" w:firstColumn="0" w:lastColumn="0" w:oddVBand="0" w:evenVBand="0" w:oddHBand="0" w:evenHBand="0" w:firstRowFirstColumn="0" w:firstRowLastColumn="0" w:lastRowFirstColumn="0" w:lastRowLastColumn="0"/>
            </w:pPr>
            <w:r w:rsidRPr="000C3F68">
              <w:t>Driver and Key Metrics:</w:t>
            </w:r>
          </w:p>
          <w:p w14:paraId="2328D438" w14:textId="77777777" w:rsidR="002B4AE3" w:rsidRPr="000C3F68" w:rsidRDefault="002B4AE3" w:rsidP="002B4AE3">
            <w:pPr>
              <w:cnfStyle w:val="000000000000" w:firstRow="0" w:lastRow="0" w:firstColumn="0" w:lastColumn="0" w:oddVBand="0" w:evenVBand="0" w:oddHBand="0" w:evenHBand="0" w:firstRowFirstColumn="0" w:firstRowLastColumn="0" w:lastRowFirstColumn="0" w:lastRowLastColumn="0"/>
            </w:pPr>
          </w:p>
          <w:p w14:paraId="08B2FB76" w14:textId="315A9B02" w:rsidR="002B4AE3" w:rsidRPr="000C3F68" w:rsidRDefault="00C50412" w:rsidP="00C50412">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0C3F68">
              <w:t>Data Quality and Completeness:</w:t>
            </w:r>
          </w:p>
          <w:p w14:paraId="29402E75" w14:textId="357F5F1C" w:rsidR="00C50412" w:rsidRPr="000C3F68" w:rsidRDefault="00C50412" w:rsidP="00C50412">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0C3F68">
              <w:t>Ensuring high-quality, comprehensive data to support accurate analysis and modeling.</w:t>
            </w:r>
          </w:p>
          <w:p w14:paraId="635EF56F" w14:textId="39F61583" w:rsidR="00C50412" w:rsidRPr="000C3F68" w:rsidRDefault="00C50412" w:rsidP="00C50412">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0C3F68">
              <w:t>Model Validity and Interpretability:</w:t>
            </w:r>
          </w:p>
          <w:p w14:paraId="22E379A3" w14:textId="3531809F" w:rsidR="00C50412" w:rsidRPr="000C3F68" w:rsidRDefault="00C50412" w:rsidP="00C50412">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0C3F68">
              <w:t>Developing models that are not only accurate but also interpretable, allowing stakeholders to understand and trust the insights.</w:t>
            </w:r>
          </w:p>
          <w:p w14:paraId="35380483" w14:textId="15C86341" w:rsidR="00C50412" w:rsidRPr="000C3F68" w:rsidRDefault="00C50412" w:rsidP="00C50412">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0C3F68">
              <w:t>Alignment with Business Objectives:</w:t>
            </w:r>
          </w:p>
          <w:p w14:paraId="2E7896E4" w14:textId="5FD3E714" w:rsidR="00C50412" w:rsidRPr="000C3F68" w:rsidRDefault="00C50412" w:rsidP="00C50412">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0C3F68">
              <w:t>Ensuring the analysis and resulting strategies align with overarching business goals, such as increasing market share, enhancing user experience, and maximizing revenue.</w:t>
            </w:r>
          </w:p>
          <w:p w14:paraId="52F6C5D7" w14:textId="377F17AB" w:rsidR="00C50412" w:rsidRPr="000C3F68" w:rsidRDefault="00C50412" w:rsidP="00C50412">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0C3F68">
              <w:t>Stakeholder Engagement:</w:t>
            </w:r>
          </w:p>
          <w:p w14:paraId="3EA92A3F" w14:textId="2AC951CD" w:rsidR="00C50412" w:rsidRPr="000C3F68" w:rsidRDefault="00C50412" w:rsidP="00C50412">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0C3F68">
              <w:t>Continuous communication with key stakeholders to ensure that the analysis addresses their needs and that the results are actionable.</w:t>
            </w:r>
          </w:p>
          <w:p w14:paraId="15829F43" w14:textId="4DCED565" w:rsidR="00C50412" w:rsidRPr="000C3F68" w:rsidRDefault="00C50412" w:rsidP="00C50412">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0C3F68">
              <w:t>Iterative Refinement:</w:t>
            </w:r>
          </w:p>
          <w:p w14:paraId="533FC639" w14:textId="07741DD7" w:rsidR="00C50412" w:rsidRPr="000C3F68" w:rsidRDefault="00C50412" w:rsidP="00C50412">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0C3F68">
              <w:t>Regularly refining the models and strategies based on feedback and new data to ensure continuous improvement.</w:t>
            </w:r>
          </w:p>
          <w:p w14:paraId="7FE9BB0E" w14:textId="7286AA86" w:rsidR="00E36E6C" w:rsidRPr="000C3F68" w:rsidRDefault="00E36E6C" w:rsidP="003C790B">
            <w:pPr>
              <w:pStyle w:val="ListParagraph"/>
              <w:ind w:left="1440"/>
              <w:cnfStyle w:val="000000000000" w:firstRow="0" w:lastRow="0" w:firstColumn="0" w:lastColumn="0" w:oddVBand="0" w:evenVBand="0" w:oddHBand="0" w:evenHBand="0" w:firstRowFirstColumn="0" w:firstRowLastColumn="0" w:lastRowFirstColumn="0" w:lastRowLastColumn="0"/>
            </w:pPr>
          </w:p>
        </w:tc>
      </w:tr>
      <w:tr w:rsidR="4D795A20" w:rsidRPr="000C3F68"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3C5F40AC" w:rsidR="4D795A20" w:rsidRPr="000C3F68" w:rsidRDefault="4D795A20" w:rsidP="006E5A39">
            <w:pPr>
              <w:jc w:val="left"/>
            </w:pPr>
          </w:p>
        </w:tc>
        <w:tc>
          <w:tcPr>
            <w:tcW w:w="8924" w:type="dxa"/>
            <w:shd w:val="clear" w:color="auto" w:fill="FFFFFF" w:themeFill="background1"/>
          </w:tcPr>
          <w:p w14:paraId="6C9470E2" w14:textId="13814F63" w:rsidR="4D795A20" w:rsidRPr="000C3F68" w:rsidRDefault="4D795A20" w:rsidP="006E5A39">
            <w:pPr>
              <w:cnfStyle w:val="000000000000" w:firstRow="0" w:lastRow="0" w:firstColumn="0" w:lastColumn="0" w:oddVBand="0" w:evenVBand="0" w:oddHBand="0" w:evenHBand="0" w:firstRowFirstColumn="0" w:firstRowLastColumn="0" w:lastRowFirstColumn="0" w:lastRowLastColumn="0"/>
            </w:pPr>
          </w:p>
        </w:tc>
      </w:tr>
    </w:tbl>
    <w:p w14:paraId="087022B8" w14:textId="3124DF36" w:rsidR="00ED388F" w:rsidRPr="000C3F68" w:rsidRDefault="3FBC3CFD">
      <w:pPr>
        <w:pStyle w:val="Heading2"/>
      </w:pPr>
      <w:r w:rsidRPr="000C3F68">
        <w:t>2</w:t>
      </w:r>
      <w:r w:rsidR="007F44AF" w:rsidRPr="000C3F68">
        <w:t>.</w:t>
      </w:r>
      <w:r w:rsidR="2D2317B8" w:rsidRPr="000C3F68">
        <w:t>3</w:t>
      </w:r>
      <w:r w:rsidR="007F44AF" w:rsidRPr="000C3F68">
        <w:t xml:space="preserve"> </w:t>
      </w:r>
      <w:r w:rsidR="005B7C36" w:rsidRPr="000C3F68">
        <w:t>Methodology and Approach</w:t>
      </w:r>
    </w:p>
    <w:p w14:paraId="53078200" w14:textId="77777777" w:rsidR="00A14B6B" w:rsidRPr="000C3F68" w:rsidRDefault="00A14B6B" w:rsidP="00937AA5">
      <w:pPr>
        <w:spacing w:after="0" w:line="240" w:lineRule="auto"/>
        <w:rPr>
          <w:b/>
          <w:bCs/>
        </w:rPr>
      </w:pPr>
    </w:p>
    <w:p w14:paraId="0409909F" w14:textId="06F50E36" w:rsidR="005B611A" w:rsidRPr="000C3F68" w:rsidRDefault="005B611A" w:rsidP="005B611A">
      <w:pPr>
        <w:spacing w:before="120" w:after="0"/>
        <w:rPr>
          <w:rFonts w:ascii="Arial" w:eastAsia="Arial" w:hAnsi="Arial" w:cs="Arial"/>
        </w:rPr>
      </w:pPr>
      <w:r w:rsidRPr="000C3F68">
        <w:rPr>
          <w:rFonts w:ascii="Arial" w:eastAsia="Arial" w:hAnsi="Arial" w:cs="Arial"/>
        </w:rPr>
        <w:lastRenderedPageBreak/>
        <w:t>Type of Analysis</w:t>
      </w:r>
    </w:p>
    <w:p w14:paraId="264C7DD2" w14:textId="3195AD5C" w:rsidR="00725E18" w:rsidRPr="000C3F68" w:rsidRDefault="006705DA" w:rsidP="005B611A">
      <w:pPr>
        <w:pStyle w:val="ListParagraph"/>
        <w:numPr>
          <w:ilvl w:val="0"/>
          <w:numId w:val="62"/>
        </w:numPr>
        <w:spacing w:before="120" w:after="0"/>
        <w:rPr>
          <w:rFonts w:ascii="Arial" w:eastAsia="Arial" w:hAnsi="Arial" w:cs="Arial"/>
        </w:rPr>
      </w:pPr>
      <w:r w:rsidRPr="000C3F68">
        <w:rPr>
          <w:rFonts w:ascii="Arial" w:eastAsia="Arial" w:hAnsi="Arial" w:cs="Arial"/>
        </w:rPr>
        <w:t xml:space="preserve">Descriptive Analysis: </w:t>
      </w:r>
    </w:p>
    <w:p w14:paraId="54B5666E" w14:textId="53C02CED" w:rsidR="006705DA" w:rsidRPr="000C3F68" w:rsidRDefault="006705DA" w:rsidP="006705DA">
      <w:pPr>
        <w:pStyle w:val="ListParagraph"/>
        <w:numPr>
          <w:ilvl w:val="0"/>
          <w:numId w:val="55"/>
        </w:numPr>
        <w:spacing w:before="120" w:after="0"/>
        <w:rPr>
          <w:rFonts w:ascii="Arial" w:eastAsia="Arial" w:hAnsi="Arial" w:cs="Arial"/>
        </w:rPr>
      </w:pPr>
      <w:r w:rsidRPr="000C3F68">
        <w:rPr>
          <w:rFonts w:ascii="Arial" w:eastAsia="Arial" w:hAnsi="Arial" w:cs="Arial"/>
        </w:rPr>
        <w:t>To summarize and describe the key characteristics of the dataset, including track attributes and engagement metrics.</w:t>
      </w:r>
    </w:p>
    <w:p w14:paraId="227E8060" w14:textId="32AE12DC" w:rsidR="006705DA" w:rsidRPr="000C3F68" w:rsidRDefault="006705DA" w:rsidP="006705DA">
      <w:pPr>
        <w:pStyle w:val="ListParagraph"/>
        <w:numPr>
          <w:ilvl w:val="0"/>
          <w:numId w:val="55"/>
        </w:numPr>
        <w:spacing w:before="120" w:after="0"/>
        <w:rPr>
          <w:rFonts w:ascii="Arial" w:eastAsia="Arial" w:hAnsi="Arial" w:cs="Arial"/>
        </w:rPr>
      </w:pPr>
      <w:r w:rsidRPr="000C3F68">
        <w:rPr>
          <w:rFonts w:ascii="Arial" w:eastAsia="Arial" w:hAnsi="Arial" w:cs="Arial"/>
        </w:rPr>
        <w:t>Techniques: Summary statistics, data visualization</w:t>
      </w:r>
    </w:p>
    <w:p w14:paraId="039A3BB7" w14:textId="2D22559F" w:rsidR="006705DA" w:rsidRPr="000C3F68" w:rsidRDefault="005B611A" w:rsidP="005B611A">
      <w:pPr>
        <w:pStyle w:val="ListParagraph"/>
        <w:numPr>
          <w:ilvl w:val="0"/>
          <w:numId w:val="59"/>
        </w:numPr>
        <w:spacing w:before="120" w:after="0"/>
        <w:rPr>
          <w:rFonts w:ascii="Arial" w:eastAsia="Arial" w:hAnsi="Arial" w:cs="Arial"/>
        </w:rPr>
      </w:pPr>
      <w:r w:rsidRPr="000C3F68">
        <w:rPr>
          <w:rFonts w:ascii="Arial" w:eastAsia="Arial" w:hAnsi="Arial" w:cs="Arial"/>
        </w:rPr>
        <w:t>Predictive Modeling:</w:t>
      </w:r>
    </w:p>
    <w:p w14:paraId="1C5C014F" w14:textId="6F7A2CE9" w:rsidR="005B611A" w:rsidRPr="000C3F68" w:rsidRDefault="005B611A" w:rsidP="005B611A">
      <w:pPr>
        <w:pStyle w:val="ListParagraph"/>
        <w:numPr>
          <w:ilvl w:val="0"/>
          <w:numId w:val="60"/>
        </w:numPr>
        <w:spacing w:before="120" w:after="0"/>
        <w:rPr>
          <w:rFonts w:ascii="Arial" w:eastAsia="Arial" w:hAnsi="Arial" w:cs="Arial"/>
        </w:rPr>
      </w:pPr>
      <w:r w:rsidRPr="000C3F68">
        <w:rPr>
          <w:rFonts w:ascii="Arial" w:eastAsia="Arial" w:hAnsi="Arial" w:cs="Arial"/>
        </w:rPr>
        <w:t>To develop models that predict the popularity and engagement of music tracks based on their attributes and early metrics.</w:t>
      </w:r>
    </w:p>
    <w:p w14:paraId="5CE0374E" w14:textId="54A4D1DD" w:rsidR="005B611A" w:rsidRPr="000C3F68" w:rsidRDefault="005B611A" w:rsidP="005B611A">
      <w:pPr>
        <w:pStyle w:val="ListParagraph"/>
        <w:numPr>
          <w:ilvl w:val="0"/>
          <w:numId w:val="60"/>
        </w:numPr>
        <w:spacing w:before="120" w:after="0"/>
        <w:rPr>
          <w:rFonts w:ascii="Arial" w:eastAsia="Arial" w:hAnsi="Arial" w:cs="Arial"/>
        </w:rPr>
      </w:pPr>
      <w:r w:rsidRPr="000C3F68">
        <w:rPr>
          <w:rFonts w:ascii="Arial" w:eastAsia="Arial" w:hAnsi="Arial" w:cs="Arial"/>
        </w:rPr>
        <w:t>Techniques: Linear regression,</w:t>
      </w:r>
      <w:r w:rsidR="00101903" w:rsidRPr="000C3F68">
        <w:rPr>
          <w:rFonts w:ascii="Arial" w:eastAsia="Arial" w:hAnsi="Arial" w:cs="Arial"/>
        </w:rPr>
        <w:t xml:space="preserve"> Forward Regression, Backward Regression, Stepwise Regression </w:t>
      </w:r>
      <w:r w:rsidRPr="000C3F68">
        <w:rPr>
          <w:rFonts w:ascii="Arial" w:eastAsia="Arial" w:hAnsi="Arial" w:cs="Arial"/>
        </w:rPr>
        <w:t>and potentially other machine learning methods.</w:t>
      </w:r>
    </w:p>
    <w:p w14:paraId="4C115291" w14:textId="56606401" w:rsidR="005B611A" w:rsidRPr="000C3F68" w:rsidRDefault="005B611A" w:rsidP="005B611A">
      <w:pPr>
        <w:pStyle w:val="ListParagraph"/>
        <w:numPr>
          <w:ilvl w:val="0"/>
          <w:numId w:val="59"/>
        </w:numPr>
        <w:spacing w:before="120" w:after="0"/>
        <w:rPr>
          <w:rFonts w:ascii="Arial" w:eastAsia="Arial" w:hAnsi="Arial" w:cs="Arial"/>
        </w:rPr>
      </w:pPr>
      <w:r w:rsidRPr="000C3F68">
        <w:rPr>
          <w:rFonts w:ascii="Arial" w:eastAsia="Arial" w:hAnsi="Arial" w:cs="Arial"/>
        </w:rPr>
        <w:t>Correlation and Causal Analysis:</w:t>
      </w:r>
    </w:p>
    <w:p w14:paraId="7716209E" w14:textId="6A25A209" w:rsidR="005B611A" w:rsidRPr="000C3F68" w:rsidRDefault="005B611A" w:rsidP="005B611A">
      <w:pPr>
        <w:pStyle w:val="ListParagraph"/>
        <w:numPr>
          <w:ilvl w:val="0"/>
          <w:numId w:val="61"/>
        </w:numPr>
        <w:spacing w:before="120" w:after="0"/>
        <w:rPr>
          <w:rFonts w:ascii="Arial" w:eastAsia="Arial" w:hAnsi="Arial" w:cs="Arial"/>
        </w:rPr>
      </w:pPr>
      <w:r w:rsidRPr="000C3F68">
        <w:rPr>
          <w:rFonts w:ascii="Arial" w:eastAsia="Arial" w:hAnsi="Arial" w:cs="Arial"/>
        </w:rPr>
        <w:t>To identify and verify relationships between track attributes and engagement metrics.</w:t>
      </w:r>
    </w:p>
    <w:p w14:paraId="34FCE030" w14:textId="4D1E8F51" w:rsidR="006705DA" w:rsidRPr="000C3F68" w:rsidRDefault="005B611A" w:rsidP="00725E18">
      <w:pPr>
        <w:pStyle w:val="ListParagraph"/>
        <w:numPr>
          <w:ilvl w:val="0"/>
          <w:numId w:val="61"/>
        </w:numPr>
        <w:spacing w:before="120" w:after="0"/>
        <w:rPr>
          <w:rFonts w:ascii="Arial" w:eastAsia="Arial" w:hAnsi="Arial" w:cs="Arial"/>
        </w:rPr>
      </w:pPr>
      <w:r w:rsidRPr="000C3F68">
        <w:rPr>
          <w:rFonts w:ascii="Arial" w:eastAsia="Arial" w:hAnsi="Arial" w:cs="Arial"/>
        </w:rPr>
        <w:t>Techniques: Pearson correlation, Chi-square test, and regression analysis to explore relationships and causality.</w:t>
      </w:r>
    </w:p>
    <w:p w14:paraId="746A27F8" w14:textId="10DE6A69" w:rsidR="005B611A" w:rsidRPr="000C3F68" w:rsidRDefault="005B611A" w:rsidP="005B611A">
      <w:pPr>
        <w:spacing w:before="120" w:after="0"/>
        <w:rPr>
          <w:rFonts w:ascii="Arial" w:eastAsia="Arial" w:hAnsi="Arial" w:cs="Arial"/>
        </w:rPr>
      </w:pPr>
    </w:p>
    <w:p w14:paraId="37827F2A" w14:textId="3F53FD10" w:rsidR="005B611A" w:rsidRPr="000C3F68" w:rsidRDefault="005B611A" w:rsidP="005B611A">
      <w:pPr>
        <w:spacing w:before="120" w:after="0"/>
        <w:rPr>
          <w:rFonts w:ascii="Arial" w:eastAsia="Arial" w:hAnsi="Arial" w:cs="Arial"/>
        </w:rPr>
      </w:pPr>
      <w:r w:rsidRPr="000C3F68">
        <w:rPr>
          <w:rFonts w:ascii="Arial" w:eastAsia="Arial" w:hAnsi="Arial" w:cs="Arial"/>
        </w:rPr>
        <w:t>Methodology:</w:t>
      </w:r>
    </w:p>
    <w:p w14:paraId="2E7FBA77" w14:textId="24C0C574" w:rsidR="005B611A" w:rsidRPr="000C3F68" w:rsidRDefault="005B611A" w:rsidP="005B611A">
      <w:pPr>
        <w:pStyle w:val="ListParagraph"/>
        <w:numPr>
          <w:ilvl w:val="0"/>
          <w:numId w:val="63"/>
        </w:numPr>
        <w:spacing w:before="120" w:after="0"/>
        <w:rPr>
          <w:rFonts w:ascii="Arial" w:eastAsia="Arial" w:hAnsi="Arial" w:cs="Arial"/>
        </w:rPr>
      </w:pPr>
      <w:r w:rsidRPr="000C3F68">
        <w:rPr>
          <w:rFonts w:ascii="Arial" w:eastAsia="Arial" w:hAnsi="Arial" w:cs="Arial"/>
        </w:rPr>
        <w:t>Data Preparation and Exploration:</w:t>
      </w:r>
    </w:p>
    <w:p w14:paraId="17C2BC5C" w14:textId="064BE822" w:rsidR="005B611A" w:rsidRPr="000C3F68" w:rsidRDefault="005B611A" w:rsidP="005B611A">
      <w:pPr>
        <w:pStyle w:val="ListParagraph"/>
        <w:numPr>
          <w:ilvl w:val="0"/>
          <w:numId w:val="64"/>
        </w:numPr>
        <w:spacing w:before="120" w:after="0"/>
        <w:rPr>
          <w:rFonts w:ascii="Arial" w:eastAsia="Arial" w:hAnsi="Arial" w:cs="Arial"/>
        </w:rPr>
      </w:pPr>
      <w:r w:rsidRPr="000C3F68">
        <w:rPr>
          <w:rFonts w:ascii="Arial" w:eastAsia="Arial" w:hAnsi="Arial" w:cs="Arial"/>
        </w:rPr>
        <w:t>Data Collection and Cleaning:</w:t>
      </w:r>
    </w:p>
    <w:p w14:paraId="27E0269D" w14:textId="7D298FC8" w:rsidR="005B611A" w:rsidRPr="000C3F68" w:rsidRDefault="005B611A" w:rsidP="005B611A">
      <w:pPr>
        <w:pStyle w:val="ListParagraph"/>
        <w:numPr>
          <w:ilvl w:val="0"/>
          <w:numId w:val="65"/>
        </w:numPr>
        <w:spacing w:before="120" w:after="0"/>
        <w:rPr>
          <w:rFonts w:ascii="Arial" w:eastAsia="Arial" w:hAnsi="Arial" w:cs="Arial"/>
        </w:rPr>
      </w:pPr>
      <w:r w:rsidRPr="000C3F68">
        <w:rPr>
          <w:rFonts w:ascii="Arial" w:eastAsia="Arial" w:hAnsi="Arial" w:cs="Arial"/>
        </w:rPr>
        <w:t>Collect data from Spotify and YouTube here acquired from Kaggle, ensuring that track attributes and engagement metrics are accurately captured.</w:t>
      </w:r>
    </w:p>
    <w:p w14:paraId="61564874" w14:textId="5EAEBF2D" w:rsidR="00175CCD" w:rsidRPr="000C3F68" w:rsidRDefault="005B611A" w:rsidP="00175CCD">
      <w:pPr>
        <w:pStyle w:val="ListParagraph"/>
        <w:numPr>
          <w:ilvl w:val="0"/>
          <w:numId w:val="65"/>
        </w:numPr>
        <w:spacing w:before="120" w:after="0"/>
        <w:rPr>
          <w:rFonts w:ascii="Arial" w:eastAsia="Arial" w:hAnsi="Arial" w:cs="Arial"/>
        </w:rPr>
      </w:pPr>
      <w:r w:rsidRPr="000C3F68">
        <w:rPr>
          <w:rFonts w:ascii="Arial" w:eastAsia="Arial" w:hAnsi="Arial" w:cs="Arial"/>
        </w:rPr>
        <w:t xml:space="preserve">Handle missing values, outliers, and ensure data quality by standardizing and </w:t>
      </w:r>
      <w:proofErr w:type="spellStart"/>
      <w:r w:rsidRPr="000C3F68">
        <w:rPr>
          <w:rFonts w:ascii="Arial" w:eastAsia="Arial" w:hAnsi="Arial" w:cs="Arial"/>
        </w:rPr>
        <w:t>normalising</w:t>
      </w:r>
      <w:proofErr w:type="spellEnd"/>
      <w:r w:rsidRPr="000C3F68">
        <w:rPr>
          <w:rFonts w:ascii="Arial" w:eastAsia="Arial" w:hAnsi="Arial" w:cs="Arial"/>
        </w:rPr>
        <w:t xml:space="preserve"> where necessary</w:t>
      </w:r>
      <w:r w:rsidR="00175CCD" w:rsidRPr="000C3F68">
        <w:rPr>
          <w:rFonts w:ascii="Arial" w:eastAsia="Arial" w:hAnsi="Arial" w:cs="Arial"/>
        </w:rPr>
        <w:t>.</w:t>
      </w:r>
    </w:p>
    <w:p w14:paraId="245D49B8" w14:textId="2ABD0329" w:rsidR="00175CCD" w:rsidRPr="000C3F68" w:rsidRDefault="00175CCD" w:rsidP="00175CCD">
      <w:pPr>
        <w:pStyle w:val="ListParagraph"/>
        <w:numPr>
          <w:ilvl w:val="0"/>
          <w:numId w:val="64"/>
        </w:numPr>
        <w:spacing w:before="120" w:after="0"/>
        <w:rPr>
          <w:rFonts w:ascii="Arial" w:eastAsia="Arial" w:hAnsi="Arial" w:cs="Arial"/>
        </w:rPr>
      </w:pPr>
      <w:r w:rsidRPr="000C3F68">
        <w:rPr>
          <w:rFonts w:ascii="Arial" w:eastAsia="Arial" w:hAnsi="Arial" w:cs="Arial"/>
        </w:rPr>
        <w:t>Feature Engineering:</w:t>
      </w:r>
    </w:p>
    <w:p w14:paraId="15F7C649" w14:textId="1000D0C9" w:rsidR="00175CCD" w:rsidRPr="000C3F68" w:rsidRDefault="00175CCD" w:rsidP="00175CCD">
      <w:pPr>
        <w:pStyle w:val="ListParagraph"/>
        <w:numPr>
          <w:ilvl w:val="0"/>
          <w:numId w:val="66"/>
        </w:numPr>
        <w:spacing w:before="120" w:after="0"/>
        <w:rPr>
          <w:rFonts w:ascii="Arial" w:eastAsia="Arial" w:hAnsi="Arial" w:cs="Arial"/>
        </w:rPr>
      </w:pPr>
      <w:r w:rsidRPr="000C3F68">
        <w:rPr>
          <w:rFonts w:ascii="Arial" w:eastAsia="Arial" w:hAnsi="Arial" w:cs="Arial"/>
        </w:rPr>
        <w:t>Create new features if required, such as interaction between track attributes.</w:t>
      </w:r>
    </w:p>
    <w:p w14:paraId="6736E2C9" w14:textId="3D9F42B1" w:rsidR="00175CCD" w:rsidRPr="000C3F68" w:rsidRDefault="00175CCD" w:rsidP="00175CCD">
      <w:pPr>
        <w:pStyle w:val="ListParagraph"/>
        <w:numPr>
          <w:ilvl w:val="0"/>
          <w:numId w:val="66"/>
        </w:numPr>
        <w:spacing w:before="120" w:after="0"/>
        <w:rPr>
          <w:rFonts w:ascii="Arial" w:eastAsia="Arial" w:hAnsi="Arial" w:cs="Arial"/>
        </w:rPr>
      </w:pPr>
      <w:r w:rsidRPr="000C3F68">
        <w:rPr>
          <w:rFonts w:ascii="Arial" w:eastAsia="Arial" w:hAnsi="Arial" w:cs="Arial"/>
        </w:rPr>
        <w:t>Convert categorical variables, if any, into numerical formats using encoding techniques like one-hot encoding.</w:t>
      </w:r>
    </w:p>
    <w:p w14:paraId="02AFFC69" w14:textId="01E906C5" w:rsidR="00175CCD" w:rsidRPr="000C3F68" w:rsidRDefault="00175CCD" w:rsidP="00175CCD">
      <w:pPr>
        <w:pStyle w:val="ListParagraph"/>
        <w:numPr>
          <w:ilvl w:val="0"/>
          <w:numId w:val="64"/>
        </w:numPr>
        <w:spacing w:before="120" w:after="0"/>
        <w:rPr>
          <w:rFonts w:ascii="Arial" w:eastAsia="Arial" w:hAnsi="Arial" w:cs="Arial"/>
        </w:rPr>
      </w:pPr>
      <w:r w:rsidRPr="000C3F68">
        <w:rPr>
          <w:rFonts w:ascii="Arial" w:eastAsia="Arial" w:hAnsi="Arial" w:cs="Arial"/>
        </w:rPr>
        <w:t>Initial Descriptive Analysis:</w:t>
      </w:r>
    </w:p>
    <w:p w14:paraId="2BF74497" w14:textId="77777777" w:rsidR="00175CCD" w:rsidRPr="000C3F68" w:rsidRDefault="00175CCD" w:rsidP="00175CCD">
      <w:pPr>
        <w:pStyle w:val="ListParagraph"/>
        <w:numPr>
          <w:ilvl w:val="0"/>
          <w:numId w:val="67"/>
        </w:numPr>
        <w:spacing w:before="120" w:after="0"/>
        <w:rPr>
          <w:rFonts w:ascii="Arial" w:eastAsia="Arial" w:hAnsi="Arial" w:cs="Arial"/>
        </w:rPr>
      </w:pPr>
      <w:r w:rsidRPr="000C3F68">
        <w:rPr>
          <w:rFonts w:ascii="Arial" w:eastAsia="Arial" w:hAnsi="Arial" w:cs="Arial"/>
        </w:rPr>
        <w:t>Generate summary statistics and visualizations to understand the distribution and relationship between variables.</w:t>
      </w:r>
    </w:p>
    <w:p w14:paraId="1016E836" w14:textId="3407BC9C" w:rsidR="00175CCD" w:rsidRPr="000C3F68" w:rsidRDefault="00175CCD" w:rsidP="00175CCD">
      <w:pPr>
        <w:pStyle w:val="ListParagraph"/>
        <w:numPr>
          <w:ilvl w:val="0"/>
          <w:numId w:val="63"/>
        </w:numPr>
        <w:spacing w:before="120" w:after="0"/>
        <w:rPr>
          <w:rFonts w:ascii="Arial" w:eastAsia="Arial" w:hAnsi="Arial" w:cs="Arial"/>
        </w:rPr>
      </w:pPr>
      <w:r w:rsidRPr="000C3F68">
        <w:rPr>
          <w:rFonts w:ascii="Arial" w:eastAsia="Arial" w:hAnsi="Arial" w:cs="Arial"/>
        </w:rPr>
        <w:t>Exploratory Analysis and Hypothesis Testing:</w:t>
      </w:r>
    </w:p>
    <w:p w14:paraId="484F61DF" w14:textId="3ABB71DB" w:rsidR="00175CCD" w:rsidRPr="000C3F68" w:rsidRDefault="00175CCD" w:rsidP="00175CCD">
      <w:pPr>
        <w:pStyle w:val="ListParagraph"/>
        <w:numPr>
          <w:ilvl w:val="0"/>
          <w:numId w:val="64"/>
        </w:numPr>
        <w:spacing w:before="120" w:after="0"/>
        <w:rPr>
          <w:rFonts w:ascii="Arial" w:eastAsia="Arial" w:hAnsi="Arial" w:cs="Arial"/>
        </w:rPr>
      </w:pPr>
      <w:r w:rsidRPr="000C3F68">
        <w:rPr>
          <w:rFonts w:ascii="Arial" w:eastAsia="Arial" w:hAnsi="Arial" w:cs="Arial"/>
        </w:rPr>
        <w:t>Exploratory Data Analysis (EDA):</w:t>
      </w:r>
    </w:p>
    <w:p w14:paraId="0CD9BED5" w14:textId="0F08DAAF" w:rsidR="00175CCD" w:rsidRPr="000C3F68" w:rsidRDefault="00175CCD" w:rsidP="00175CCD">
      <w:pPr>
        <w:pStyle w:val="ListParagraph"/>
        <w:numPr>
          <w:ilvl w:val="0"/>
          <w:numId w:val="69"/>
        </w:numPr>
        <w:spacing w:before="120" w:after="0"/>
        <w:rPr>
          <w:rFonts w:ascii="Arial" w:eastAsia="Arial" w:hAnsi="Arial" w:cs="Arial"/>
        </w:rPr>
      </w:pPr>
      <w:r w:rsidRPr="000C3F68">
        <w:rPr>
          <w:rFonts w:ascii="Arial" w:eastAsia="Arial" w:hAnsi="Arial" w:cs="Arial"/>
        </w:rPr>
        <w:t>Conduct EDA to identify trends, patterns and anomalies in the data.</w:t>
      </w:r>
    </w:p>
    <w:p w14:paraId="3AB39980" w14:textId="23C89808" w:rsidR="00175CCD" w:rsidRPr="000C3F68" w:rsidRDefault="00175CCD" w:rsidP="00175CCD">
      <w:pPr>
        <w:pStyle w:val="ListParagraph"/>
        <w:numPr>
          <w:ilvl w:val="0"/>
          <w:numId w:val="69"/>
        </w:numPr>
        <w:spacing w:before="120" w:after="0"/>
        <w:rPr>
          <w:rFonts w:ascii="Arial" w:eastAsia="Arial" w:hAnsi="Arial" w:cs="Arial"/>
        </w:rPr>
      </w:pPr>
      <w:r w:rsidRPr="000C3F68">
        <w:rPr>
          <w:rFonts w:ascii="Arial" w:eastAsia="Arial" w:hAnsi="Arial" w:cs="Arial"/>
        </w:rPr>
        <w:t>Visualize relationships between track attributes and engagement metrics using scatter plots, histograms, and heatmaps.</w:t>
      </w:r>
    </w:p>
    <w:p w14:paraId="197076DA" w14:textId="2F721FD5" w:rsidR="00175CCD" w:rsidRPr="000C3F68" w:rsidRDefault="00175CCD" w:rsidP="00175CCD">
      <w:pPr>
        <w:pStyle w:val="ListParagraph"/>
        <w:numPr>
          <w:ilvl w:val="0"/>
          <w:numId w:val="64"/>
        </w:numPr>
        <w:spacing w:before="120" w:after="0"/>
        <w:rPr>
          <w:rFonts w:ascii="Arial" w:eastAsia="Arial" w:hAnsi="Arial" w:cs="Arial"/>
        </w:rPr>
      </w:pPr>
      <w:r w:rsidRPr="000C3F68">
        <w:rPr>
          <w:rFonts w:ascii="Arial" w:eastAsia="Arial" w:hAnsi="Arial" w:cs="Arial"/>
        </w:rPr>
        <w:t>Hypothesis Testing:</w:t>
      </w:r>
    </w:p>
    <w:p w14:paraId="3D5154DA" w14:textId="0126FD08" w:rsidR="00175CCD" w:rsidRPr="000C3F68" w:rsidRDefault="00175CCD" w:rsidP="00175CCD">
      <w:pPr>
        <w:pStyle w:val="ListParagraph"/>
        <w:numPr>
          <w:ilvl w:val="0"/>
          <w:numId w:val="70"/>
        </w:numPr>
        <w:spacing w:before="120" w:after="0"/>
        <w:rPr>
          <w:rFonts w:ascii="Arial" w:eastAsia="Arial" w:hAnsi="Arial" w:cs="Arial"/>
        </w:rPr>
      </w:pPr>
      <w:r w:rsidRPr="000C3F68">
        <w:rPr>
          <w:rFonts w:ascii="Arial" w:eastAsia="Arial" w:hAnsi="Arial" w:cs="Arial"/>
        </w:rPr>
        <w:t>Test the hypotheses outlined in the analytics objectives using statistical methods.</w:t>
      </w:r>
    </w:p>
    <w:p w14:paraId="716CE2E3" w14:textId="5D9CC21C" w:rsidR="00175CCD" w:rsidRPr="000C3F68" w:rsidRDefault="00F43085" w:rsidP="00175CCD">
      <w:pPr>
        <w:pStyle w:val="ListParagraph"/>
        <w:numPr>
          <w:ilvl w:val="0"/>
          <w:numId w:val="70"/>
        </w:numPr>
        <w:spacing w:before="120" w:after="0"/>
        <w:rPr>
          <w:rFonts w:ascii="Arial" w:eastAsia="Arial" w:hAnsi="Arial" w:cs="Arial"/>
        </w:rPr>
      </w:pPr>
      <w:r w:rsidRPr="000C3F68">
        <w:rPr>
          <w:rFonts w:ascii="Arial" w:eastAsia="Arial" w:hAnsi="Arial" w:cs="Arial"/>
        </w:rPr>
        <w:t>Use linear regression to test the impact of danceability on views count</w:t>
      </w:r>
      <w:r w:rsidR="000C3F68">
        <w:rPr>
          <w:rFonts w:ascii="Arial" w:eastAsia="Arial" w:hAnsi="Arial" w:cs="Arial"/>
        </w:rPr>
        <w:t>.</w:t>
      </w:r>
    </w:p>
    <w:p w14:paraId="47F3FC70" w14:textId="194B131E" w:rsidR="00F43085" w:rsidRPr="000C3F68" w:rsidRDefault="00F43085" w:rsidP="00F43085">
      <w:pPr>
        <w:pStyle w:val="ListParagraph"/>
        <w:numPr>
          <w:ilvl w:val="0"/>
          <w:numId w:val="63"/>
        </w:numPr>
        <w:spacing w:before="120" w:after="0"/>
        <w:rPr>
          <w:rFonts w:ascii="Arial" w:eastAsia="Arial" w:hAnsi="Arial" w:cs="Arial"/>
        </w:rPr>
      </w:pPr>
      <w:r w:rsidRPr="000C3F68">
        <w:rPr>
          <w:rFonts w:ascii="Arial" w:eastAsia="Arial" w:hAnsi="Arial" w:cs="Arial"/>
        </w:rPr>
        <w:t>Predictive Modeling:</w:t>
      </w:r>
    </w:p>
    <w:p w14:paraId="202BD2E6" w14:textId="046D3A65" w:rsidR="00F43085" w:rsidRPr="000C3F68" w:rsidRDefault="00F43085" w:rsidP="00F43085">
      <w:pPr>
        <w:pStyle w:val="ListParagraph"/>
        <w:numPr>
          <w:ilvl w:val="0"/>
          <w:numId w:val="71"/>
        </w:numPr>
        <w:spacing w:before="120" w:after="0"/>
        <w:rPr>
          <w:rFonts w:ascii="Arial" w:eastAsia="Arial" w:hAnsi="Arial" w:cs="Arial"/>
        </w:rPr>
      </w:pPr>
      <w:r w:rsidRPr="000C3F68">
        <w:rPr>
          <w:rFonts w:ascii="Arial" w:eastAsia="Arial" w:hAnsi="Arial" w:cs="Arial"/>
        </w:rPr>
        <w:t>Model Building:</w:t>
      </w:r>
    </w:p>
    <w:p w14:paraId="7BC7716D" w14:textId="3F572FBD" w:rsidR="00F43085" w:rsidRPr="000C3F68" w:rsidRDefault="00F43085" w:rsidP="00F43085">
      <w:pPr>
        <w:pStyle w:val="ListParagraph"/>
        <w:numPr>
          <w:ilvl w:val="0"/>
          <w:numId w:val="72"/>
        </w:numPr>
        <w:spacing w:before="120" w:after="0"/>
        <w:rPr>
          <w:rFonts w:ascii="Arial" w:eastAsia="Arial" w:hAnsi="Arial" w:cs="Arial"/>
        </w:rPr>
      </w:pPr>
      <w:r w:rsidRPr="000C3F68">
        <w:rPr>
          <w:rFonts w:ascii="Arial" w:eastAsia="Arial" w:hAnsi="Arial" w:cs="Arial"/>
        </w:rPr>
        <w:t xml:space="preserve">Start with a </w:t>
      </w:r>
      <w:r w:rsidR="00585EF4" w:rsidRPr="000C3F68">
        <w:rPr>
          <w:rFonts w:ascii="Arial" w:eastAsia="Arial" w:hAnsi="Arial" w:cs="Arial"/>
        </w:rPr>
        <w:t>Linear Regression</w:t>
      </w:r>
      <w:r w:rsidR="0045397F" w:rsidRPr="000C3F68">
        <w:rPr>
          <w:rFonts w:ascii="Arial" w:eastAsia="Arial" w:hAnsi="Arial" w:cs="Arial"/>
        </w:rPr>
        <w:t xml:space="preserve"> model to identify key variables that influence track popularity and engagement</w:t>
      </w:r>
      <w:r w:rsidR="000C3F68" w:rsidRPr="000C3F68">
        <w:rPr>
          <w:rFonts w:ascii="Arial" w:eastAsia="Arial" w:hAnsi="Arial" w:cs="Arial"/>
        </w:rPr>
        <w:t>.</w:t>
      </w:r>
    </w:p>
    <w:p w14:paraId="70AA5C71" w14:textId="43FB658A" w:rsidR="0045397F" w:rsidRPr="000C3F68" w:rsidRDefault="0045397F" w:rsidP="00F43085">
      <w:pPr>
        <w:pStyle w:val="ListParagraph"/>
        <w:numPr>
          <w:ilvl w:val="0"/>
          <w:numId w:val="72"/>
        </w:numPr>
        <w:spacing w:before="120" w:after="0"/>
        <w:rPr>
          <w:rFonts w:ascii="Arial" w:eastAsia="Arial" w:hAnsi="Arial" w:cs="Arial"/>
        </w:rPr>
      </w:pPr>
      <w:r w:rsidRPr="000C3F68">
        <w:rPr>
          <w:rFonts w:ascii="Arial" w:eastAsia="Arial" w:hAnsi="Arial" w:cs="Arial"/>
        </w:rPr>
        <w:lastRenderedPageBreak/>
        <w:t xml:space="preserve">Explore additional models such as </w:t>
      </w:r>
      <w:r w:rsidR="000C3F68" w:rsidRPr="000C3F68">
        <w:rPr>
          <w:rFonts w:ascii="Arial" w:eastAsia="Arial" w:hAnsi="Arial" w:cs="Arial"/>
        </w:rPr>
        <w:t>advanced methods such as Random Forest and Neural networks, to identify key variables and capture complex non-linear relationships.</w:t>
      </w:r>
    </w:p>
    <w:p w14:paraId="4D07ED1C" w14:textId="24D5FB71" w:rsidR="0045397F" w:rsidRPr="000C3F68" w:rsidRDefault="0045397F" w:rsidP="0045397F">
      <w:pPr>
        <w:pStyle w:val="ListParagraph"/>
        <w:numPr>
          <w:ilvl w:val="0"/>
          <w:numId w:val="71"/>
        </w:numPr>
        <w:spacing w:before="120" w:after="0"/>
        <w:rPr>
          <w:rFonts w:ascii="Arial" w:eastAsia="Arial" w:hAnsi="Arial" w:cs="Arial"/>
        </w:rPr>
      </w:pPr>
      <w:r w:rsidRPr="000C3F68">
        <w:rPr>
          <w:rFonts w:ascii="Arial" w:eastAsia="Arial" w:hAnsi="Arial" w:cs="Arial"/>
        </w:rPr>
        <w:t>Model Evaluation:</w:t>
      </w:r>
    </w:p>
    <w:p w14:paraId="07C60842" w14:textId="44D624E2" w:rsidR="0045397F" w:rsidRPr="000C3F68" w:rsidRDefault="0045397F" w:rsidP="0045397F">
      <w:pPr>
        <w:pStyle w:val="ListParagraph"/>
        <w:numPr>
          <w:ilvl w:val="0"/>
          <w:numId w:val="73"/>
        </w:numPr>
        <w:spacing w:before="120" w:after="0"/>
        <w:rPr>
          <w:rFonts w:ascii="Arial" w:eastAsia="Arial" w:hAnsi="Arial" w:cs="Arial"/>
        </w:rPr>
      </w:pPr>
      <w:r w:rsidRPr="000C3F68">
        <w:rPr>
          <w:rFonts w:ascii="Arial" w:eastAsia="Arial" w:hAnsi="Arial" w:cs="Arial"/>
        </w:rPr>
        <w:t>Evaluate models using metrics such as accuracy, precision</w:t>
      </w:r>
      <w:r w:rsidR="007814DF" w:rsidRPr="000C3F68">
        <w:rPr>
          <w:rFonts w:ascii="Arial" w:eastAsia="Arial" w:hAnsi="Arial" w:cs="Arial"/>
        </w:rPr>
        <w:t>,</w:t>
      </w:r>
      <w:r w:rsidRPr="000C3F68">
        <w:rPr>
          <w:rFonts w:ascii="Arial" w:eastAsia="Arial" w:hAnsi="Arial" w:cs="Arial"/>
        </w:rPr>
        <w:t xml:space="preserve"> mean absolute error, and root mean square error.</w:t>
      </w:r>
    </w:p>
    <w:p w14:paraId="1541B294" w14:textId="3CC8A0E9" w:rsidR="0045397F" w:rsidRPr="000C3F68" w:rsidRDefault="0045397F" w:rsidP="0045397F">
      <w:pPr>
        <w:pStyle w:val="ListParagraph"/>
        <w:numPr>
          <w:ilvl w:val="0"/>
          <w:numId w:val="73"/>
        </w:numPr>
        <w:spacing w:before="120" w:after="0"/>
        <w:rPr>
          <w:rFonts w:ascii="Arial" w:eastAsia="Arial" w:hAnsi="Arial" w:cs="Arial"/>
        </w:rPr>
      </w:pPr>
      <w:r w:rsidRPr="000C3F68">
        <w:rPr>
          <w:rFonts w:ascii="Arial" w:eastAsia="Arial" w:hAnsi="Arial" w:cs="Arial"/>
        </w:rPr>
        <w:t>Use cross-validation to ensure the robustness of the models and avoid overfitting.</w:t>
      </w:r>
    </w:p>
    <w:p w14:paraId="3A252092" w14:textId="21BD62AD" w:rsidR="0045397F" w:rsidRPr="000C3F68" w:rsidRDefault="0045397F" w:rsidP="0045397F">
      <w:pPr>
        <w:pStyle w:val="ListParagraph"/>
        <w:numPr>
          <w:ilvl w:val="0"/>
          <w:numId w:val="63"/>
        </w:numPr>
        <w:spacing w:before="120" w:after="0"/>
        <w:rPr>
          <w:rFonts w:ascii="Arial" w:eastAsia="Arial" w:hAnsi="Arial" w:cs="Arial"/>
        </w:rPr>
      </w:pPr>
      <w:r w:rsidRPr="000C3F68">
        <w:rPr>
          <w:rFonts w:ascii="Arial" w:eastAsia="Arial" w:hAnsi="Arial" w:cs="Arial"/>
        </w:rPr>
        <w:t>Validation and Refinement:</w:t>
      </w:r>
    </w:p>
    <w:p w14:paraId="74940D74" w14:textId="0299AEF7" w:rsidR="00A26194" w:rsidRPr="000C3F68" w:rsidRDefault="007814DF" w:rsidP="00A26194">
      <w:pPr>
        <w:pStyle w:val="ListParagraph"/>
        <w:numPr>
          <w:ilvl w:val="0"/>
          <w:numId w:val="74"/>
        </w:numPr>
        <w:spacing w:before="120" w:after="0"/>
        <w:rPr>
          <w:rFonts w:ascii="Arial" w:eastAsia="Arial" w:hAnsi="Arial" w:cs="Arial"/>
        </w:rPr>
      </w:pPr>
      <w:r w:rsidRPr="000C3F68">
        <w:rPr>
          <w:rFonts w:ascii="Arial" w:eastAsia="Arial" w:hAnsi="Arial" w:cs="Arial"/>
        </w:rPr>
        <w:t>Validation:</w:t>
      </w:r>
    </w:p>
    <w:p w14:paraId="2FA75958" w14:textId="046C6580" w:rsidR="00A26194" w:rsidRPr="000C3F68" w:rsidRDefault="00A26194" w:rsidP="00A26194">
      <w:pPr>
        <w:pStyle w:val="ListParagraph"/>
        <w:numPr>
          <w:ilvl w:val="0"/>
          <w:numId w:val="75"/>
        </w:numPr>
        <w:spacing w:before="120" w:after="0"/>
        <w:rPr>
          <w:rFonts w:ascii="Arial" w:eastAsia="Arial" w:hAnsi="Arial" w:cs="Arial"/>
        </w:rPr>
      </w:pPr>
      <w:r w:rsidRPr="000C3F68">
        <w:rPr>
          <w:rFonts w:ascii="Arial" w:eastAsia="Arial" w:hAnsi="Arial" w:cs="Arial"/>
        </w:rPr>
        <w:t>Validate the models using a separate test dataset or through cross-validation.</w:t>
      </w:r>
    </w:p>
    <w:p w14:paraId="6780B0C1" w14:textId="047E7447" w:rsidR="00A26194" w:rsidRPr="000C3F68" w:rsidRDefault="00A26194" w:rsidP="00A26194">
      <w:pPr>
        <w:pStyle w:val="ListParagraph"/>
        <w:numPr>
          <w:ilvl w:val="0"/>
          <w:numId w:val="75"/>
        </w:numPr>
        <w:spacing w:before="120" w:after="0"/>
        <w:rPr>
          <w:rFonts w:ascii="Arial" w:eastAsia="Arial" w:hAnsi="Arial" w:cs="Arial"/>
        </w:rPr>
      </w:pPr>
      <w:r w:rsidRPr="000C3F68">
        <w:rPr>
          <w:rFonts w:ascii="Arial" w:eastAsia="Arial" w:hAnsi="Arial" w:cs="Arial"/>
        </w:rPr>
        <w:t>Ensure that the models generalize well to new data and are not overfitting the training data.</w:t>
      </w:r>
    </w:p>
    <w:p w14:paraId="55DF34F7" w14:textId="4B5B4EC5" w:rsidR="00A26194" w:rsidRPr="000C3F68" w:rsidRDefault="00A26194" w:rsidP="00A26194">
      <w:pPr>
        <w:pStyle w:val="ListParagraph"/>
        <w:numPr>
          <w:ilvl w:val="0"/>
          <w:numId w:val="71"/>
        </w:numPr>
        <w:spacing w:before="120" w:after="0"/>
        <w:rPr>
          <w:rFonts w:ascii="Arial" w:eastAsia="Arial" w:hAnsi="Arial" w:cs="Arial"/>
        </w:rPr>
      </w:pPr>
      <w:r w:rsidRPr="000C3F68">
        <w:rPr>
          <w:rFonts w:ascii="Arial" w:eastAsia="Arial" w:hAnsi="Arial" w:cs="Arial"/>
        </w:rPr>
        <w:t>Refinement:</w:t>
      </w:r>
    </w:p>
    <w:p w14:paraId="096B2240" w14:textId="35101E40" w:rsidR="00A26194" w:rsidRPr="000C3F68" w:rsidRDefault="00A26194" w:rsidP="00A26194">
      <w:pPr>
        <w:pStyle w:val="ListParagraph"/>
        <w:numPr>
          <w:ilvl w:val="0"/>
          <w:numId w:val="76"/>
        </w:numPr>
        <w:spacing w:before="120" w:after="0"/>
        <w:rPr>
          <w:rFonts w:ascii="Arial" w:eastAsia="Arial" w:hAnsi="Arial" w:cs="Arial"/>
        </w:rPr>
      </w:pPr>
      <w:r w:rsidRPr="000C3F68">
        <w:rPr>
          <w:rFonts w:ascii="Arial" w:eastAsia="Arial" w:hAnsi="Arial" w:cs="Arial"/>
        </w:rPr>
        <w:t>Refine models based on validation results, potentially iterating on feature selection, hyperparameter tuning, and algorithm choice.</w:t>
      </w:r>
    </w:p>
    <w:p w14:paraId="36E514E2" w14:textId="201A5E14" w:rsidR="00A26194" w:rsidRPr="000C3F68" w:rsidRDefault="00A26194" w:rsidP="00A26194">
      <w:pPr>
        <w:pStyle w:val="ListParagraph"/>
        <w:numPr>
          <w:ilvl w:val="0"/>
          <w:numId w:val="63"/>
        </w:numPr>
        <w:spacing w:before="120" w:after="0"/>
        <w:rPr>
          <w:rFonts w:ascii="Arial" w:eastAsia="Arial" w:hAnsi="Arial" w:cs="Arial"/>
        </w:rPr>
      </w:pPr>
      <w:r w:rsidRPr="000C3F68">
        <w:rPr>
          <w:rFonts w:ascii="Arial" w:eastAsia="Arial" w:hAnsi="Arial" w:cs="Arial"/>
        </w:rPr>
        <w:t>Strategic Re</w:t>
      </w:r>
      <w:r w:rsidR="004E6229" w:rsidRPr="000C3F68">
        <w:rPr>
          <w:rFonts w:ascii="Arial" w:eastAsia="Arial" w:hAnsi="Arial" w:cs="Arial"/>
        </w:rPr>
        <w:t>commendations:</w:t>
      </w:r>
    </w:p>
    <w:p w14:paraId="1370F68B" w14:textId="03E63906" w:rsidR="004E6229" w:rsidRPr="000C3F68" w:rsidRDefault="004E6229" w:rsidP="004E6229">
      <w:pPr>
        <w:pStyle w:val="ListParagraph"/>
        <w:numPr>
          <w:ilvl w:val="0"/>
          <w:numId w:val="71"/>
        </w:numPr>
        <w:spacing w:before="120" w:after="0"/>
        <w:rPr>
          <w:rFonts w:ascii="Arial" w:eastAsia="Arial" w:hAnsi="Arial" w:cs="Arial"/>
        </w:rPr>
      </w:pPr>
      <w:r w:rsidRPr="000C3F68">
        <w:rPr>
          <w:rFonts w:ascii="Arial" w:eastAsia="Arial" w:hAnsi="Arial" w:cs="Arial"/>
        </w:rPr>
        <w:t>Insights and Recommendations:</w:t>
      </w:r>
    </w:p>
    <w:p w14:paraId="021D3AC9" w14:textId="1359A6B5" w:rsidR="004E6229" w:rsidRPr="000C3F68" w:rsidRDefault="004E6229" w:rsidP="004E6229">
      <w:pPr>
        <w:pStyle w:val="ListParagraph"/>
        <w:numPr>
          <w:ilvl w:val="0"/>
          <w:numId w:val="76"/>
        </w:numPr>
        <w:spacing w:before="120" w:after="0"/>
        <w:rPr>
          <w:rFonts w:ascii="Arial" w:eastAsia="Arial" w:hAnsi="Arial" w:cs="Arial"/>
        </w:rPr>
      </w:pPr>
      <w:r w:rsidRPr="000C3F68">
        <w:rPr>
          <w:rFonts w:ascii="Arial" w:eastAsia="Arial" w:hAnsi="Arial" w:cs="Arial"/>
        </w:rPr>
        <w:t>Provide insights based on the analysis, such as which track attributes are most predictive of popularity and engagement.</w:t>
      </w:r>
    </w:p>
    <w:p w14:paraId="1D43A0EF" w14:textId="3CBF88A5" w:rsidR="004E6229" w:rsidRPr="000C3F68" w:rsidRDefault="004E6229" w:rsidP="004E6229">
      <w:pPr>
        <w:pStyle w:val="ListParagraph"/>
        <w:numPr>
          <w:ilvl w:val="0"/>
          <w:numId w:val="76"/>
        </w:numPr>
        <w:spacing w:before="120" w:after="0"/>
        <w:rPr>
          <w:rFonts w:ascii="Arial" w:eastAsia="Arial" w:hAnsi="Arial" w:cs="Arial"/>
        </w:rPr>
      </w:pPr>
      <w:r w:rsidRPr="000C3F68">
        <w:rPr>
          <w:rFonts w:ascii="Arial" w:eastAsia="Arial" w:hAnsi="Arial" w:cs="Arial"/>
        </w:rPr>
        <w:t>Offer strategic recommendations for content curation, marketing, and promotional strategies based on the findings.</w:t>
      </w:r>
    </w:p>
    <w:p w14:paraId="1ABB185E" w14:textId="5E3478F0" w:rsidR="004E6229" w:rsidRPr="000C3F68" w:rsidRDefault="004E6229" w:rsidP="004E6229">
      <w:pPr>
        <w:pStyle w:val="ListParagraph"/>
        <w:numPr>
          <w:ilvl w:val="0"/>
          <w:numId w:val="63"/>
        </w:numPr>
        <w:spacing w:before="120" w:after="0"/>
        <w:rPr>
          <w:rFonts w:ascii="Arial" w:eastAsia="Arial" w:hAnsi="Arial" w:cs="Arial"/>
        </w:rPr>
      </w:pPr>
      <w:r w:rsidRPr="000C3F68">
        <w:rPr>
          <w:rFonts w:ascii="Arial" w:eastAsia="Arial" w:hAnsi="Arial" w:cs="Arial"/>
        </w:rPr>
        <w:t>Reporting and Presentation:</w:t>
      </w:r>
    </w:p>
    <w:p w14:paraId="110672EA" w14:textId="07C08951" w:rsidR="004E6229" w:rsidRPr="000C3F68" w:rsidRDefault="004E6229" w:rsidP="004E6229">
      <w:pPr>
        <w:pStyle w:val="ListParagraph"/>
        <w:numPr>
          <w:ilvl w:val="0"/>
          <w:numId w:val="71"/>
        </w:numPr>
        <w:spacing w:before="120" w:after="0"/>
        <w:rPr>
          <w:rFonts w:ascii="Arial" w:eastAsia="Arial" w:hAnsi="Arial" w:cs="Arial"/>
        </w:rPr>
      </w:pPr>
      <w:r w:rsidRPr="000C3F68">
        <w:rPr>
          <w:rFonts w:ascii="Arial" w:eastAsia="Arial" w:hAnsi="Arial" w:cs="Arial"/>
        </w:rPr>
        <w:t>Final Report:</w:t>
      </w:r>
    </w:p>
    <w:p w14:paraId="163B33BB" w14:textId="7433BAAE" w:rsidR="004E6229" w:rsidRPr="000C3F68" w:rsidRDefault="004E6229" w:rsidP="004E6229">
      <w:pPr>
        <w:pStyle w:val="ListParagraph"/>
        <w:numPr>
          <w:ilvl w:val="0"/>
          <w:numId w:val="79"/>
        </w:numPr>
        <w:spacing w:before="120" w:after="0"/>
        <w:rPr>
          <w:rFonts w:ascii="Arial" w:eastAsia="Arial" w:hAnsi="Arial" w:cs="Arial"/>
        </w:rPr>
      </w:pPr>
      <w:r w:rsidRPr="000C3F68">
        <w:rPr>
          <w:rFonts w:ascii="Arial" w:eastAsia="Arial" w:hAnsi="Arial" w:cs="Arial"/>
        </w:rPr>
        <w:t>Compile a comprehensive report detailing the methodology, analysis, findings, and recommendations.</w:t>
      </w:r>
    </w:p>
    <w:p w14:paraId="5007C12D" w14:textId="3AB2A19A" w:rsidR="004E6229" w:rsidRPr="000C3F68" w:rsidRDefault="004E6229" w:rsidP="004E6229">
      <w:pPr>
        <w:pStyle w:val="ListParagraph"/>
        <w:numPr>
          <w:ilvl w:val="0"/>
          <w:numId w:val="79"/>
        </w:numPr>
        <w:spacing w:before="120" w:after="0"/>
        <w:rPr>
          <w:rFonts w:ascii="Arial" w:eastAsia="Arial" w:hAnsi="Arial" w:cs="Arial"/>
        </w:rPr>
      </w:pPr>
      <w:r w:rsidRPr="000C3F68">
        <w:rPr>
          <w:rFonts w:ascii="Arial" w:eastAsia="Arial" w:hAnsi="Arial" w:cs="Arial"/>
        </w:rPr>
        <w:t>Include visualizations, model outputs, and interpretation of results.</w:t>
      </w:r>
    </w:p>
    <w:p w14:paraId="60D44617" w14:textId="0EE184E9" w:rsidR="004E6229" w:rsidRPr="000C3F68" w:rsidRDefault="004E6229" w:rsidP="004E6229">
      <w:pPr>
        <w:pStyle w:val="ListParagraph"/>
        <w:numPr>
          <w:ilvl w:val="0"/>
          <w:numId w:val="79"/>
        </w:numPr>
        <w:spacing w:before="120" w:after="0"/>
        <w:rPr>
          <w:rFonts w:ascii="Arial" w:eastAsia="Arial" w:hAnsi="Arial" w:cs="Arial"/>
        </w:rPr>
      </w:pPr>
      <w:r w:rsidRPr="000C3F68">
        <w:rPr>
          <w:rFonts w:ascii="Arial" w:eastAsia="Arial" w:hAnsi="Arial" w:cs="Arial"/>
        </w:rPr>
        <w:t>Prepare a presentation for stakeholders summarizing the key insights a</w:t>
      </w:r>
      <w:r w:rsidR="000C3F68" w:rsidRPr="000C3F68">
        <w:rPr>
          <w:rFonts w:ascii="Arial" w:eastAsia="Arial" w:hAnsi="Arial" w:cs="Arial"/>
        </w:rPr>
        <w:t>n</w:t>
      </w:r>
      <w:r w:rsidRPr="000C3F68">
        <w:rPr>
          <w:rFonts w:ascii="Arial" w:eastAsia="Arial" w:hAnsi="Arial" w:cs="Arial"/>
        </w:rPr>
        <w:t>d recommendations, focusing on actionable outcomes and strategic implications.</w:t>
      </w:r>
    </w:p>
    <w:p w14:paraId="48099FBF" w14:textId="77777777" w:rsidR="004E6229" w:rsidRPr="000C3F68" w:rsidRDefault="004E6229" w:rsidP="004E6229">
      <w:pPr>
        <w:spacing w:before="120" w:after="0"/>
        <w:ind w:left="1800"/>
        <w:rPr>
          <w:rFonts w:ascii="Arial" w:eastAsia="Arial" w:hAnsi="Arial" w:cs="Arial"/>
        </w:rPr>
      </w:pPr>
    </w:p>
    <w:p w14:paraId="251D8396" w14:textId="77777777" w:rsidR="0045397F" w:rsidRPr="000C3F68" w:rsidRDefault="0045397F" w:rsidP="0045397F">
      <w:pPr>
        <w:pStyle w:val="ListParagraph"/>
        <w:spacing w:before="120" w:after="0"/>
        <w:rPr>
          <w:rFonts w:ascii="Arial" w:eastAsia="Arial" w:hAnsi="Arial" w:cs="Arial"/>
        </w:rPr>
      </w:pPr>
    </w:p>
    <w:p w14:paraId="7452D4BF" w14:textId="02839F81" w:rsidR="00B90D57" w:rsidRPr="000C3F68" w:rsidRDefault="26027D1C" w:rsidP="00B90D57">
      <w:pPr>
        <w:pStyle w:val="Heading2"/>
      </w:pPr>
      <w:r w:rsidRPr="000C3F68">
        <w:t>3</w:t>
      </w:r>
      <w:r w:rsidR="00B90D57" w:rsidRPr="000C3F68">
        <w:t xml:space="preserve">.0 </w:t>
      </w:r>
      <w:r w:rsidR="00277A93" w:rsidRPr="000C3F68">
        <w:t>Population</w:t>
      </w:r>
      <w:r w:rsidR="004D2A19" w:rsidRPr="000C3F68">
        <w:t>, Variable Selection, considerations</w:t>
      </w:r>
    </w:p>
    <w:p w14:paraId="778910CD" w14:textId="77777777" w:rsidR="00B90D57" w:rsidRPr="000C3F68" w:rsidRDefault="00B90D57" w:rsidP="00B90D57"/>
    <w:p w14:paraId="2E5F9C67" w14:textId="5A97F4AB" w:rsidR="00C3037A" w:rsidRPr="000C3F68" w:rsidRDefault="2F79013F" w:rsidP="00C3037A">
      <w:pPr>
        <w:pStyle w:val="BodyText"/>
        <w:tabs>
          <w:tab w:val="left" w:pos="2340"/>
        </w:tabs>
        <w:ind w:left="2340" w:hanging="2340"/>
        <w:rPr>
          <w:rFonts w:cs="Arial"/>
          <w:b/>
          <w:bCs/>
        </w:rPr>
      </w:pPr>
      <w:r w:rsidRPr="000C3F68">
        <w:rPr>
          <w:rFonts w:cs="Arial"/>
          <w:b/>
          <w:bCs/>
        </w:rPr>
        <w:t xml:space="preserve">Audience/population selection: </w:t>
      </w:r>
    </w:p>
    <w:p w14:paraId="4D418885" w14:textId="5BCAA4F2" w:rsidR="00C3037A" w:rsidRPr="000C3F68" w:rsidRDefault="00C3037A" w:rsidP="00C3037A">
      <w:pPr>
        <w:pStyle w:val="BodyText"/>
        <w:numPr>
          <w:ilvl w:val="0"/>
          <w:numId w:val="80"/>
        </w:numPr>
        <w:tabs>
          <w:tab w:val="left" w:pos="2340"/>
        </w:tabs>
        <w:rPr>
          <w:rFonts w:cs="Arial"/>
          <w:b/>
          <w:bCs/>
        </w:rPr>
      </w:pPr>
      <w:r w:rsidRPr="000C3F68">
        <w:rPr>
          <w:rFonts w:cs="Arial"/>
        </w:rPr>
        <w:t>The population consists of music tracks from various artists available on</w:t>
      </w:r>
      <w:r w:rsidR="00585EF4" w:rsidRPr="000C3F68">
        <w:rPr>
          <w:rFonts w:cs="Arial"/>
        </w:rPr>
        <w:t xml:space="preserve"> </w:t>
      </w:r>
      <w:r w:rsidRPr="000C3F68">
        <w:rPr>
          <w:rFonts w:cs="Arial"/>
        </w:rPr>
        <w:t>Spotify and YouTube music.</w:t>
      </w:r>
    </w:p>
    <w:p w14:paraId="59E6F21F" w14:textId="0B7C950F" w:rsidR="00C3037A" w:rsidRPr="000C3F68" w:rsidRDefault="00C3037A" w:rsidP="00C3037A">
      <w:pPr>
        <w:pStyle w:val="BodyText"/>
        <w:numPr>
          <w:ilvl w:val="0"/>
          <w:numId w:val="80"/>
        </w:numPr>
        <w:tabs>
          <w:tab w:val="left" w:pos="2340"/>
        </w:tabs>
        <w:rPr>
          <w:rFonts w:cs="Arial"/>
          <w:b/>
          <w:bCs/>
        </w:rPr>
      </w:pPr>
      <w:r w:rsidRPr="000C3F68">
        <w:rPr>
          <w:rFonts w:cs="Arial"/>
        </w:rPr>
        <w:t>The analysis focuses on tracks that have measurable engagement metrics (views, likes, comments) and relevant audio features.</w:t>
      </w:r>
    </w:p>
    <w:p w14:paraId="51989A0E" w14:textId="3B0775DB" w:rsidR="00C3037A" w:rsidRPr="000C3F68" w:rsidRDefault="666B6438" w:rsidP="00C3037A">
      <w:pPr>
        <w:rPr>
          <w:b/>
          <w:bCs/>
        </w:rPr>
      </w:pPr>
      <w:r w:rsidRPr="000C3F68">
        <w:rPr>
          <w:b/>
          <w:bCs/>
        </w:rPr>
        <w:t xml:space="preserve">Observation window: </w:t>
      </w:r>
    </w:p>
    <w:p w14:paraId="6917424A" w14:textId="1769461A" w:rsidR="00C3037A" w:rsidRPr="000C3F68" w:rsidRDefault="00C3037A" w:rsidP="00C3037A">
      <w:pPr>
        <w:pStyle w:val="ListParagraph"/>
        <w:numPr>
          <w:ilvl w:val="0"/>
          <w:numId w:val="82"/>
        </w:numPr>
        <w:rPr>
          <w:b/>
          <w:bCs/>
        </w:rPr>
      </w:pPr>
      <w:r w:rsidRPr="000C3F68">
        <w:lastRenderedPageBreak/>
        <w:t>The timeframe for data collection spans from early 2000s to 2010s. This period is chosen to capture sufficient data for robust analysis while accounting for trends over time.</w:t>
      </w:r>
    </w:p>
    <w:p w14:paraId="3F6D2BBF" w14:textId="6FA08E46" w:rsidR="00C3037A" w:rsidRPr="000C3F68" w:rsidRDefault="009C34EA" w:rsidP="00C3037A">
      <w:pPr>
        <w:pStyle w:val="ListParagraph"/>
        <w:numPr>
          <w:ilvl w:val="0"/>
          <w:numId w:val="82"/>
        </w:numPr>
        <w:rPr>
          <w:b/>
          <w:bCs/>
        </w:rPr>
      </w:pPr>
      <w:r w:rsidRPr="000C3F68">
        <w:t>The observation window also considers the availability of data and the typical lifecycle of track popularity.</w:t>
      </w:r>
    </w:p>
    <w:p w14:paraId="0DD94E58" w14:textId="6ADE694B" w:rsidR="009C34EA" w:rsidRPr="000C3F68" w:rsidRDefault="2F79013F" w:rsidP="009C34EA">
      <w:pPr>
        <w:rPr>
          <w:rFonts w:cs="Arial"/>
          <w:b/>
          <w:bCs/>
        </w:rPr>
      </w:pPr>
      <w:r w:rsidRPr="000C3F68">
        <w:rPr>
          <w:rFonts w:cs="Arial"/>
          <w:b/>
          <w:bCs/>
        </w:rPr>
        <w:t xml:space="preserve">Inclusions: </w:t>
      </w:r>
    </w:p>
    <w:p w14:paraId="7E876561" w14:textId="7B254550" w:rsidR="009C34EA" w:rsidRPr="000C3F68" w:rsidRDefault="009C34EA" w:rsidP="009C34EA">
      <w:pPr>
        <w:pStyle w:val="ListParagraph"/>
        <w:numPr>
          <w:ilvl w:val="0"/>
          <w:numId w:val="84"/>
        </w:numPr>
        <w:rPr>
          <w:rFonts w:cs="Arial"/>
          <w:b/>
          <w:bCs/>
        </w:rPr>
      </w:pPr>
      <w:r w:rsidRPr="000C3F68">
        <w:rPr>
          <w:rFonts w:cs="Arial"/>
        </w:rPr>
        <w:t xml:space="preserve">Tracks with complete data for key engagement metrics (views, likes, comments) and audio features </w:t>
      </w:r>
      <w:proofErr w:type="gramStart"/>
      <w:r w:rsidRPr="000C3F68">
        <w:rPr>
          <w:rFonts w:cs="Arial"/>
        </w:rPr>
        <w:t>( danceability</w:t>
      </w:r>
      <w:proofErr w:type="gramEnd"/>
      <w:r w:rsidRPr="000C3F68">
        <w:rPr>
          <w:rFonts w:cs="Arial"/>
        </w:rPr>
        <w:t>, energy, valence).</w:t>
      </w:r>
    </w:p>
    <w:p w14:paraId="42D041E9" w14:textId="4FCC6811" w:rsidR="009C34EA" w:rsidRPr="000C3F68" w:rsidRDefault="009C34EA" w:rsidP="009C34EA">
      <w:pPr>
        <w:pStyle w:val="ListParagraph"/>
        <w:numPr>
          <w:ilvl w:val="0"/>
          <w:numId w:val="84"/>
        </w:numPr>
        <w:rPr>
          <w:rFonts w:cs="Arial"/>
          <w:b/>
          <w:bCs/>
        </w:rPr>
      </w:pPr>
      <w:r w:rsidRPr="000C3F68">
        <w:rPr>
          <w:rFonts w:cs="Arial"/>
        </w:rPr>
        <w:t>Tracks available on both Spotify and YouTube music to ensure consistency in analysis.</w:t>
      </w:r>
    </w:p>
    <w:p w14:paraId="61489E89" w14:textId="2D1EE53F" w:rsidR="009C34EA" w:rsidRPr="000C3F68" w:rsidRDefault="2F79013F" w:rsidP="0AFC1290">
      <w:pPr>
        <w:pStyle w:val="BodyText"/>
        <w:tabs>
          <w:tab w:val="left" w:pos="2340"/>
        </w:tabs>
        <w:rPr>
          <w:rFonts w:cs="Arial"/>
          <w:b/>
          <w:bCs/>
        </w:rPr>
      </w:pPr>
      <w:r w:rsidRPr="000C3F68">
        <w:rPr>
          <w:rFonts w:cs="Arial"/>
          <w:b/>
          <w:bCs/>
        </w:rPr>
        <w:t xml:space="preserve">Exclusions: </w:t>
      </w:r>
    </w:p>
    <w:p w14:paraId="574B8EDB" w14:textId="59D7312F" w:rsidR="009C34EA" w:rsidRPr="000C3F68" w:rsidRDefault="009C34EA" w:rsidP="009C34EA">
      <w:pPr>
        <w:pStyle w:val="BodyText"/>
        <w:numPr>
          <w:ilvl w:val="0"/>
          <w:numId w:val="85"/>
        </w:numPr>
        <w:tabs>
          <w:tab w:val="left" w:pos="2340"/>
        </w:tabs>
        <w:rPr>
          <w:rFonts w:cs="Arial"/>
          <w:b/>
          <w:bCs/>
        </w:rPr>
      </w:pPr>
      <w:r w:rsidRPr="000C3F68">
        <w:rPr>
          <w:rFonts w:cs="Arial"/>
        </w:rPr>
        <w:t>Non-musical content (for example podcasts, spoken word) that might be present in the dataset.</w:t>
      </w:r>
    </w:p>
    <w:p w14:paraId="6C4C35ED" w14:textId="77777777" w:rsidR="009C34EA" w:rsidRPr="000C3F68" w:rsidRDefault="2F79013F" w:rsidP="2637761C">
      <w:pPr>
        <w:pStyle w:val="BodyText"/>
        <w:tabs>
          <w:tab w:val="left" w:pos="2340"/>
        </w:tabs>
        <w:rPr>
          <w:rFonts w:cs="Arial"/>
          <w:b/>
          <w:bCs/>
        </w:rPr>
      </w:pPr>
      <w:r w:rsidRPr="000C3F68">
        <w:rPr>
          <w:rFonts w:cs="Arial"/>
          <w:b/>
          <w:bCs/>
        </w:rPr>
        <w:t>Data Sources:</w:t>
      </w:r>
    </w:p>
    <w:p w14:paraId="41E8DB38" w14:textId="774E8B05" w:rsidR="00EE752F" w:rsidRPr="000C3F68" w:rsidRDefault="00EE752F" w:rsidP="00EE752F">
      <w:pPr>
        <w:pStyle w:val="BodyText"/>
        <w:numPr>
          <w:ilvl w:val="0"/>
          <w:numId w:val="85"/>
        </w:numPr>
        <w:tabs>
          <w:tab w:val="left" w:pos="2340"/>
        </w:tabs>
        <w:rPr>
          <w:rFonts w:cs="Arial"/>
          <w:b/>
          <w:bCs/>
        </w:rPr>
      </w:pPr>
      <w:r w:rsidRPr="000C3F68">
        <w:rPr>
          <w:rFonts w:cs="Arial"/>
        </w:rPr>
        <w:t>Primary data sources:</w:t>
      </w:r>
    </w:p>
    <w:p w14:paraId="579FD6F2" w14:textId="0BDE43EB" w:rsidR="00EE752F" w:rsidRPr="000C3F68" w:rsidRDefault="00EE752F" w:rsidP="00EE752F">
      <w:pPr>
        <w:pStyle w:val="BodyText"/>
        <w:numPr>
          <w:ilvl w:val="0"/>
          <w:numId w:val="64"/>
        </w:numPr>
        <w:tabs>
          <w:tab w:val="left" w:pos="2340"/>
        </w:tabs>
        <w:rPr>
          <w:rFonts w:cs="Arial"/>
          <w:b/>
          <w:bCs/>
        </w:rPr>
      </w:pPr>
      <w:r w:rsidRPr="000C3F68">
        <w:rPr>
          <w:rFonts w:cs="Arial"/>
        </w:rPr>
        <w:t>Spotify: Provides detailed audio features, track metadata, and streaming metrics.</w:t>
      </w:r>
    </w:p>
    <w:p w14:paraId="7EF48BDF" w14:textId="513D3D26" w:rsidR="00EE752F" w:rsidRPr="000C3F68" w:rsidRDefault="00EE752F" w:rsidP="00EE752F">
      <w:pPr>
        <w:pStyle w:val="BodyText"/>
        <w:numPr>
          <w:ilvl w:val="0"/>
          <w:numId w:val="64"/>
        </w:numPr>
        <w:tabs>
          <w:tab w:val="left" w:pos="2340"/>
        </w:tabs>
        <w:rPr>
          <w:rFonts w:cs="Arial"/>
          <w:b/>
          <w:bCs/>
        </w:rPr>
      </w:pPr>
      <w:r w:rsidRPr="000C3F68">
        <w:rPr>
          <w:rFonts w:cs="Arial"/>
        </w:rPr>
        <w:t>YouTube music: Provides engagement metrics such as views, likes, and comments.</w:t>
      </w:r>
    </w:p>
    <w:p w14:paraId="7625C55F" w14:textId="02E295FA" w:rsidR="00EE752F" w:rsidRPr="000C3F68" w:rsidRDefault="2F79013F" w:rsidP="00EE752F">
      <w:pPr>
        <w:pStyle w:val="BodyText"/>
        <w:tabs>
          <w:tab w:val="left" w:pos="2340"/>
        </w:tabs>
        <w:rPr>
          <w:rFonts w:cs="Arial"/>
        </w:rPr>
      </w:pPr>
      <w:r w:rsidRPr="000C3F68">
        <w:rPr>
          <w:rFonts w:cs="Arial"/>
          <w:b/>
          <w:bCs/>
        </w:rPr>
        <w:t>Audience Level:</w:t>
      </w:r>
    </w:p>
    <w:p w14:paraId="04B9142E" w14:textId="05AD6DE8" w:rsidR="00EE752F" w:rsidRPr="000C3F68" w:rsidRDefault="00EE752F" w:rsidP="00D6488D">
      <w:pPr>
        <w:pStyle w:val="BodyText"/>
        <w:numPr>
          <w:ilvl w:val="0"/>
          <w:numId w:val="85"/>
        </w:numPr>
        <w:tabs>
          <w:tab w:val="left" w:pos="2340"/>
        </w:tabs>
        <w:rPr>
          <w:rFonts w:cs="Arial"/>
          <w:b/>
          <w:bCs/>
        </w:rPr>
      </w:pPr>
      <w:r w:rsidRPr="000C3F68">
        <w:rPr>
          <w:rFonts w:cs="Arial"/>
        </w:rPr>
        <w:t>Track Level: The analysis is conducted at the track level, focusing on individual music tracks rather than aggregated data at the artists or album level</w:t>
      </w:r>
      <w:r w:rsidR="00D6488D" w:rsidRPr="000C3F68">
        <w:rPr>
          <w:rFonts w:cs="Arial"/>
        </w:rPr>
        <w:t>.</w:t>
      </w:r>
    </w:p>
    <w:p w14:paraId="585F7807" w14:textId="085D0A5A" w:rsidR="00D6488D" w:rsidRPr="000C3F68" w:rsidRDefault="2F79013F" w:rsidP="00D6488D">
      <w:pPr>
        <w:pStyle w:val="BodyText"/>
        <w:tabs>
          <w:tab w:val="left" w:pos="2340"/>
        </w:tabs>
        <w:ind w:left="2340" w:hanging="2340"/>
        <w:rPr>
          <w:rFonts w:cs="Arial"/>
          <w:b/>
          <w:bCs/>
        </w:rPr>
      </w:pPr>
      <w:r w:rsidRPr="000C3F68">
        <w:rPr>
          <w:rFonts w:cs="Arial"/>
          <w:b/>
          <w:bCs/>
        </w:rPr>
        <w:t xml:space="preserve">Variable Selection:  </w:t>
      </w:r>
    </w:p>
    <w:p w14:paraId="239B48B6" w14:textId="278EE9E8" w:rsidR="00D6488D" w:rsidRPr="000C3F68" w:rsidRDefault="00D6488D" w:rsidP="00D6488D">
      <w:pPr>
        <w:pStyle w:val="BodyText"/>
        <w:numPr>
          <w:ilvl w:val="0"/>
          <w:numId w:val="85"/>
        </w:numPr>
        <w:tabs>
          <w:tab w:val="left" w:pos="2340"/>
        </w:tabs>
        <w:rPr>
          <w:rFonts w:cs="Arial"/>
          <w:b/>
          <w:bCs/>
        </w:rPr>
      </w:pPr>
      <w:r w:rsidRPr="000C3F68">
        <w:rPr>
          <w:rFonts w:cs="Arial"/>
        </w:rPr>
        <w:t>Dependent Variable:</w:t>
      </w:r>
    </w:p>
    <w:p w14:paraId="0ECC52D8" w14:textId="6E4A58FF" w:rsidR="00200052" w:rsidRPr="000C3F68" w:rsidRDefault="00200052" w:rsidP="00200052">
      <w:pPr>
        <w:pStyle w:val="BodyText"/>
        <w:numPr>
          <w:ilvl w:val="0"/>
          <w:numId w:val="89"/>
        </w:numPr>
        <w:tabs>
          <w:tab w:val="left" w:pos="2340"/>
        </w:tabs>
        <w:rPr>
          <w:rFonts w:cs="Arial"/>
          <w:b/>
          <w:bCs/>
        </w:rPr>
      </w:pPr>
      <w:r w:rsidRPr="000C3F68">
        <w:rPr>
          <w:rFonts w:cs="Arial"/>
        </w:rPr>
        <w:t>Audio Features:</w:t>
      </w:r>
    </w:p>
    <w:p w14:paraId="3A22BFDA" w14:textId="38F86447" w:rsidR="00200052" w:rsidRPr="000C3F68" w:rsidRDefault="00200052" w:rsidP="00200052">
      <w:pPr>
        <w:pStyle w:val="BodyText"/>
        <w:numPr>
          <w:ilvl w:val="0"/>
          <w:numId w:val="90"/>
        </w:numPr>
        <w:tabs>
          <w:tab w:val="left" w:pos="2340"/>
        </w:tabs>
        <w:rPr>
          <w:rFonts w:cs="Arial"/>
          <w:b/>
          <w:bCs/>
        </w:rPr>
      </w:pPr>
      <w:r w:rsidRPr="000C3F68">
        <w:rPr>
          <w:rFonts w:cs="Arial"/>
        </w:rPr>
        <w:t>Danceability: How suitable a track is for dancing</w:t>
      </w:r>
    </w:p>
    <w:p w14:paraId="29860BF9" w14:textId="7E5372F5" w:rsidR="00200052" w:rsidRPr="000C3F68" w:rsidRDefault="00200052" w:rsidP="00200052">
      <w:pPr>
        <w:pStyle w:val="BodyText"/>
        <w:numPr>
          <w:ilvl w:val="0"/>
          <w:numId w:val="90"/>
        </w:numPr>
        <w:tabs>
          <w:tab w:val="left" w:pos="2340"/>
        </w:tabs>
        <w:rPr>
          <w:rFonts w:cs="Arial"/>
          <w:b/>
          <w:bCs/>
        </w:rPr>
      </w:pPr>
      <w:r w:rsidRPr="000C3F68">
        <w:rPr>
          <w:rFonts w:cs="Arial"/>
        </w:rPr>
        <w:t>Energy: A measure of intensity and activity.</w:t>
      </w:r>
    </w:p>
    <w:p w14:paraId="341415FD" w14:textId="06A2E7B3" w:rsidR="00200052" w:rsidRPr="000C3F68" w:rsidRDefault="00200052" w:rsidP="00200052">
      <w:pPr>
        <w:pStyle w:val="BodyText"/>
        <w:numPr>
          <w:ilvl w:val="0"/>
          <w:numId w:val="90"/>
        </w:numPr>
        <w:tabs>
          <w:tab w:val="left" w:pos="2340"/>
        </w:tabs>
        <w:rPr>
          <w:rFonts w:cs="Arial"/>
          <w:b/>
          <w:bCs/>
        </w:rPr>
      </w:pPr>
      <w:r w:rsidRPr="000C3F68">
        <w:rPr>
          <w:rFonts w:cs="Arial"/>
        </w:rPr>
        <w:t>Valence: The positivity of the track.</w:t>
      </w:r>
    </w:p>
    <w:p w14:paraId="2A145090" w14:textId="371B82C2" w:rsidR="00200052" w:rsidRPr="000C3F68" w:rsidRDefault="00200052" w:rsidP="00200052">
      <w:pPr>
        <w:pStyle w:val="BodyText"/>
        <w:numPr>
          <w:ilvl w:val="0"/>
          <w:numId w:val="90"/>
        </w:numPr>
        <w:tabs>
          <w:tab w:val="left" w:pos="2340"/>
        </w:tabs>
        <w:rPr>
          <w:rFonts w:cs="Arial"/>
          <w:b/>
          <w:bCs/>
        </w:rPr>
      </w:pPr>
      <w:r w:rsidRPr="000C3F68">
        <w:rPr>
          <w:rFonts w:cs="Arial"/>
        </w:rPr>
        <w:t>Tempo: The speed or pace of the music.</w:t>
      </w:r>
    </w:p>
    <w:p w14:paraId="4896ABAA" w14:textId="73AC1E83" w:rsidR="00D01A72" w:rsidRPr="000C3F68" w:rsidRDefault="00200052" w:rsidP="00D01A72">
      <w:pPr>
        <w:pStyle w:val="BodyText"/>
        <w:numPr>
          <w:ilvl w:val="0"/>
          <w:numId w:val="90"/>
        </w:numPr>
        <w:tabs>
          <w:tab w:val="left" w:pos="2340"/>
        </w:tabs>
        <w:rPr>
          <w:rFonts w:cs="Arial"/>
          <w:b/>
          <w:bCs/>
        </w:rPr>
      </w:pPr>
      <w:r w:rsidRPr="000C3F68">
        <w:rPr>
          <w:rFonts w:cs="Arial"/>
        </w:rPr>
        <w:t>Loudness: The overall volume level.</w:t>
      </w:r>
    </w:p>
    <w:p w14:paraId="127A9C6A" w14:textId="04A705C6" w:rsidR="00D01A72" w:rsidRPr="000C3F68" w:rsidRDefault="00D01A72" w:rsidP="00D01A72">
      <w:pPr>
        <w:pStyle w:val="BodyText"/>
        <w:numPr>
          <w:ilvl w:val="0"/>
          <w:numId w:val="74"/>
        </w:numPr>
        <w:tabs>
          <w:tab w:val="left" w:pos="2340"/>
        </w:tabs>
        <w:rPr>
          <w:rFonts w:cs="Arial"/>
          <w:b/>
          <w:bCs/>
        </w:rPr>
      </w:pPr>
      <w:r w:rsidRPr="000C3F68">
        <w:rPr>
          <w:rFonts w:cs="Arial"/>
        </w:rPr>
        <w:t>Track metadata:</w:t>
      </w:r>
    </w:p>
    <w:p w14:paraId="719A780A" w14:textId="71E3AE2E" w:rsidR="00D01A72" w:rsidRPr="000C3F68" w:rsidRDefault="00D01A72" w:rsidP="00D01A72">
      <w:pPr>
        <w:pStyle w:val="BodyText"/>
        <w:numPr>
          <w:ilvl w:val="0"/>
          <w:numId w:val="92"/>
        </w:numPr>
        <w:tabs>
          <w:tab w:val="left" w:pos="2340"/>
        </w:tabs>
        <w:rPr>
          <w:rFonts w:cs="Arial"/>
          <w:b/>
          <w:bCs/>
        </w:rPr>
      </w:pPr>
      <w:r w:rsidRPr="000C3F68">
        <w:rPr>
          <w:rFonts w:cs="Arial"/>
        </w:rPr>
        <w:t>Track duration: Length of the track in milliseconds.</w:t>
      </w:r>
    </w:p>
    <w:p w14:paraId="36A440FC" w14:textId="7AD027DA" w:rsidR="00D01A72" w:rsidRPr="000C3F68" w:rsidRDefault="00D01A72" w:rsidP="00D01A72">
      <w:pPr>
        <w:pStyle w:val="BodyText"/>
        <w:numPr>
          <w:ilvl w:val="0"/>
          <w:numId w:val="92"/>
        </w:numPr>
        <w:tabs>
          <w:tab w:val="left" w:pos="2340"/>
        </w:tabs>
        <w:rPr>
          <w:rFonts w:cs="Arial"/>
          <w:b/>
          <w:bCs/>
        </w:rPr>
      </w:pPr>
      <w:r w:rsidRPr="000C3F68">
        <w:rPr>
          <w:rFonts w:cs="Arial"/>
        </w:rPr>
        <w:t>Release date (to be extracted</w:t>
      </w:r>
      <w:proofErr w:type="gramStart"/>
      <w:r w:rsidRPr="000C3F68">
        <w:rPr>
          <w:rFonts w:cs="Arial"/>
        </w:rPr>
        <w:t>) :</w:t>
      </w:r>
      <w:proofErr w:type="gramEnd"/>
      <w:r w:rsidRPr="000C3F68">
        <w:rPr>
          <w:rFonts w:cs="Arial"/>
        </w:rPr>
        <w:t xml:space="preserve"> Date when the track was released </w:t>
      </w:r>
    </w:p>
    <w:p w14:paraId="5C52EECD" w14:textId="77777777" w:rsidR="006967F6" w:rsidRPr="000C3F68" w:rsidRDefault="006967F6" w:rsidP="006967F6">
      <w:pPr>
        <w:pStyle w:val="BodyText"/>
        <w:tabs>
          <w:tab w:val="left" w:pos="2340"/>
        </w:tabs>
        <w:rPr>
          <w:rFonts w:cs="Arial"/>
          <w:b/>
          <w:bCs/>
        </w:rPr>
      </w:pPr>
    </w:p>
    <w:p w14:paraId="7509B022" w14:textId="6EDE9A8B" w:rsidR="5E6A8703" w:rsidRPr="000C3F68" w:rsidRDefault="5E6A8703" w:rsidP="2637761C">
      <w:pPr>
        <w:rPr>
          <w:rFonts w:cs="Arial"/>
          <w:b/>
          <w:bCs/>
        </w:rPr>
      </w:pPr>
      <w:r w:rsidRPr="000C3F68">
        <w:rPr>
          <w:rFonts w:cs="Arial"/>
          <w:b/>
          <w:bCs/>
        </w:rPr>
        <w:t xml:space="preserve">Derived Variables: </w:t>
      </w:r>
    </w:p>
    <w:p w14:paraId="056485D4" w14:textId="77777777" w:rsidR="00200052" w:rsidRPr="000C3F68" w:rsidRDefault="00200052" w:rsidP="00200052">
      <w:pPr>
        <w:pStyle w:val="BodyText"/>
        <w:numPr>
          <w:ilvl w:val="0"/>
          <w:numId w:val="74"/>
        </w:numPr>
        <w:tabs>
          <w:tab w:val="left" w:pos="2340"/>
        </w:tabs>
        <w:rPr>
          <w:rFonts w:cs="Arial"/>
          <w:b/>
          <w:bCs/>
        </w:rPr>
      </w:pPr>
      <w:r w:rsidRPr="000C3F68">
        <w:rPr>
          <w:rFonts w:cs="Arial"/>
        </w:rPr>
        <w:t xml:space="preserve">Engagement Ratios: </w:t>
      </w:r>
    </w:p>
    <w:p w14:paraId="7C6EC3F1" w14:textId="77777777" w:rsidR="00200052" w:rsidRPr="000C3F68" w:rsidRDefault="00200052" w:rsidP="00200052">
      <w:pPr>
        <w:pStyle w:val="BodyText"/>
        <w:numPr>
          <w:ilvl w:val="0"/>
          <w:numId w:val="87"/>
        </w:numPr>
        <w:tabs>
          <w:tab w:val="left" w:pos="2340"/>
        </w:tabs>
        <w:rPr>
          <w:rFonts w:cs="Arial"/>
          <w:b/>
          <w:bCs/>
        </w:rPr>
      </w:pPr>
      <w:r w:rsidRPr="000C3F68">
        <w:rPr>
          <w:rFonts w:cs="Arial"/>
        </w:rPr>
        <w:lastRenderedPageBreak/>
        <w:t>Like-to-view ratio: Likes divided by views, indicating engagement relative to reach.</w:t>
      </w:r>
    </w:p>
    <w:p w14:paraId="40600204" w14:textId="77777777" w:rsidR="00200052" w:rsidRPr="000C3F68" w:rsidRDefault="00200052" w:rsidP="00200052">
      <w:pPr>
        <w:pStyle w:val="BodyText"/>
        <w:numPr>
          <w:ilvl w:val="0"/>
          <w:numId w:val="87"/>
        </w:numPr>
        <w:tabs>
          <w:tab w:val="left" w:pos="2340"/>
        </w:tabs>
        <w:rPr>
          <w:rFonts w:cs="Arial"/>
          <w:b/>
          <w:bCs/>
        </w:rPr>
      </w:pPr>
      <w:r w:rsidRPr="000C3F68">
        <w:rPr>
          <w:rFonts w:cs="Arial"/>
        </w:rPr>
        <w:t>Comment-to-view ratio: Comments divided by views, indicating deeper engagement.</w:t>
      </w:r>
    </w:p>
    <w:p w14:paraId="3E3A2AE5" w14:textId="77777777" w:rsidR="00200052" w:rsidRPr="000C3F68" w:rsidRDefault="00200052" w:rsidP="00200052">
      <w:pPr>
        <w:pStyle w:val="BodyText"/>
        <w:numPr>
          <w:ilvl w:val="0"/>
          <w:numId w:val="87"/>
        </w:numPr>
        <w:tabs>
          <w:tab w:val="left" w:pos="2340"/>
        </w:tabs>
        <w:ind w:left="1418"/>
        <w:rPr>
          <w:rFonts w:cs="Arial"/>
          <w:b/>
          <w:bCs/>
        </w:rPr>
      </w:pPr>
      <w:r w:rsidRPr="000C3F68">
        <w:rPr>
          <w:rFonts w:cs="Arial"/>
        </w:rPr>
        <w:t>Popularity Index:</w:t>
      </w:r>
    </w:p>
    <w:p w14:paraId="588C6C0E" w14:textId="77777777" w:rsidR="00200052" w:rsidRPr="000C3F68" w:rsidRDefault="00200052" w:rsidP="00200052">
      <w:pPr>
        <w:pStyle w:val="BodyText"/>
        <w:numPr>
          <w:ilvl w:val="0"/>
          <w:numId w:val="87"/>
        </w:numPr>
        <w:tabs>
          <w:tab w:val="left" w:pos="2340"/>
        </w:tabs>
        <w:rPr>
          <w:rFonts w:cs="Arial"/>
          <w:b/>
          <w:bCs/>
        </w:rPr>
      </w:pPr>
      <w:r w:rsidRPr="000C3F68">
        <w:rPr>
          <w:rFonts w:cs="Arial"/>
        </w:rPr>
        <w:t>A composite score that combines views, likes, comments, and streams to provide an overall measure of a track’s popularity.</w:t>
      </w:r>
    </w:p>
    <w:p w14:paraId="209814D9" w14:textId="77777777" w:rsidR="00200052" w:rsidRPr="000C3F68" w:rsidRDefault="00200052" w:rsidP="2637761C">
      <w:pPr>
        <w:rPr>
          <w:rFonts w:ascii="Times New Roman" w:eastAsia="Times New Roman" w:hAnsi="Times New Roman" w:cs="Times New Roman"/>
          <w:i/>
          <w:iCs/>
          <w:color w:val="666699"/>
          <w:sz w:val="20"/>
          <w:szCs w:val="20"/>
          <w:lang w:eastAsia="en-US"/>
        </w:rPr>
      </w:pPr>
    </w:p>
    <w:p w14:paraId="55C54B69" w14:textId="0CEAD3F0" w:rsidR="00DB045A" w:rsidRPr="000C3F68" w:rsidRDefault="2F79013F" w:rsidP="00DB045A">
      <w:pPr>
        <w:spacing w:after="0" w:line="240" w:lineRule="auto"/>
        <w:ind w:left="2340" w:hanging="2340"/>
        <w:rPr>
          <w:rFonts w:cs="Arial"/>
        </w:rPr>
      </w:pPr>
      <w:r w:rsidRPr="000C3F68">
        <w:rPr>
          <w:rFonts w:cs="Arial"/>
          <w:b/>
          <w:bCs/>
        </w:rPr>
        <w:t>Assumptions and data limitations:</w:t>
      </w:r>
      <w:r w:rsidRPr="000C3F68">
        <w:rPr>
          <w:rFonts w:cs="Arial"/>
        </w:rPr>
        <w:t xml:space="preserve">  </w:t>
      </w:r>
    </w:p>
    <w:p w14:paraId="259E0844" w14:textId="2543340B" w:rsidR="00DB045A" w:rsidRPr="000C3F68" w:rsidRDefault="00DB045A" w:rsidP="00DB045A">
      <w:pPr>
        <w:pStyle w:val="ListParagraph"/>
        <w:numPr>
          <w:ilvl w:val="0"/>
          <w:numId w:val="93"/>
        </w:numPr>
        <w:spacing w:after="0" w:line="240" w:lineRule="auto"/>
        <w:rPr>
          <w:rFonts w:cs="Arial"/>
        </w:rPr>
      </w:pPr>
      <w:r w:rsidRPr="000C3F68">
        <w:rPr>
          <w:rFonts w:cs="Arial"/>
        </w:rPr>
        <w:t>Data availability and completeness: Assumes that the available data accurately reflects the track’s engagement and audio features. Incomplete data may lead to biased conclusions.</w:t>
      </w:r>
    </w:p>
    <w:p w14:paraId="411C9E4B" w14:textId="568DD221" w:rsidR="00DB045A" w:rsidRPr="000C3F68" w:rsidRDefault="00DB045A" w:rsidP="00DB045A">
      <w:pPr>
        <w:pStyle w:val="ListParagraph"/>
        <w:numPr>
          <w:ilvl w:val="0"/>
          <w:numId w:val="93"/>
        </w:numPr>
        <w:spacing w:after="0" w:line="240" w:lineRule="auto"/>
        <w:rPr>
          <w:rFonts w:cs="Arial"/>
        </w:rPr>
      </w:pPr>
      <w:r w:rsidRPr="000C3F68">
        <w:rPr>
          <w:rFonts w:cs="Arial"/>
        </w:rPr>
        <w:t>Consistency across platforms: Assumes that engagement metrics are comparable across Spotify and YouTube music, despite potential differences in user behavior and platform algorithms.</w:t>
      </w:r>
    </w:p>
    <w:p w14:paraId="6F091694" w14:textId="6682F813" w:rsidR="00DB045A" w:rsidRPr="000C3F68" w:rsidRDefault="00DB045A" w:rsidP="00DB045A">
      <w:pPr>
        <w:pStyle w:val="ListParagraph"/>
        <w:numPr>
          <w:ilvl w:val="0"/>
          <w:numId w:val="93"/>
        </w:numPr>
        <w:spacing w:after="0" w:line="240" w:lineRule="auto"/>
        <w:rPr>
          <w:rFonts w:cs="Arial"/>
        </w:rPr>
      </w:pPr>
      <w:r w:rsidRPr="000C3F68">
        <w:rPr>
          <w:rFonts w:cs="Arial"/>
        </w:rPr>
        <w:t>Data quality: Assumes that the data from primary sources are reliable and has been consistently collected.</w:t>
      </w:r>
    </w:p>
    <w:p w14:paraId="28DA71B5" w14:textId="765C2966" w:rsidR="00FB5889" w:rsidRPr="000C3F68" w:rsidRDefault="00FB5889" w:rsidP="2637761C">
      <w:pPr>
        <w:pStyle w:val="BodyText"/>
        <w:tabs>
          <w:tab w:val="left" w:pos="2340"/>
        </w:tabs>
        <w:ind w:left="2340" w:hanging="2340"/>
        <w:rPr>
          <w:rFonts w:cs="Arial"/>
          <w:lang w:eastAsia="en-US"/>
        </w:rPr>
      </w:pPr>
    </w:p>
    <w:p w14:paraId="65E85AFF" w14:textId="1DB95F2A" w:rsidR="006D364B" w:rsidRPr="000C3F68"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Pr="000C3F68" w:rsidRDefault="506857C6" w:rsidP="00EE330F">
      <w:pPr>
        <w:pStyle w:val="Heading2"/>
      </w:pPr>
      <w:r w:rsidRPr="000C3F68">
        <w:t>4</w:t>
      </w:r>
      <w:r w:rsidR="00043C3D" w:rsidRPr="000C3F68">
        <w:t xml:space="preserve">.0 </w:t>
      </w:r>
      <w:r w:rsidR="002638A7" w:rsidRPr="000C3F68">
        <w:t xml:space="preserve">Dependencies and </w:t>
      </w:r>
      <w:r w:rsidR="00EE330F" w:rsidRPr="000C3F68">
        <w:t>Risks</w:t>
      </w:r>
    </w:p>
    <w:tbl>
      <w:tblPr>
        <w:tblStyle w:val="TipTable"/>
        <w:tblW w:w="5072" w:type="pct"/>
        <w:tblLook w:val="04A0" w:firstRow="1" w:lastRow="0" w:firstColumn="1" w:lastColumn="0" w:noHBand="0" w:noVBand="1"/>
        <w:tblDescription w:val="Layout table"/>
      </w:tblPr>
      <w:tblGrid>
        <w:gridCol w:w="585"/>
        <w:gridCol w:w="8910"/>
      </w:tblGrid>
      <w:tr w:rsidR="00EE330F" w:rsidRPr="000C3F68"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Pr="000C3F68" w:rsidRDefault="00EE330F" w:rsidP="00714955">
            <w:r w:rsidRPr="000C3F68">
              <w:rPr>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Pr="000C3F68"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000C3F68">
              <w:rPr>
                <w:rFonts w:ascii="Tahoma" w:eastAsia="Times New Roman" w:hAnsi="Tahoma" w:cs="Tahoma"/>
                <w:color w:val="993366"/>
                <w:lang w:eastAsia="en-US"/>
              </w:rPr>
              <w:t>Identification of key factors that may influence the outcome of the project</w:t>
            </w:r>
            <w:r w:rsidR="42CECC41" w:rsidRPr="000C3F68">
              <w:rPr>
                <w:rFonts w:ascii="Tahoma" w:eastAsia="Times New Roman" w:hAnsi="Tahoma" w:cs="Tahoma"/>
                <w:color w:val="993366"/>
                <w:lang w:eastAsia="en-US"/>
              </w:rPr>
              <w:t xml:space="preserve"> and likelihood of it happening</w:t>
            </w:r>
            <w:r w:rsidRPr="000C3F68">
              <w:rPr>
                <w:rFonts w:ascii="Tahoma" w:eastAsia="Times New Roman" w:hAnsi="Tahoma" w:cs="Tahoma"/>
                <w:color w:val="993366"/>
                <w:lang w:eastAsia="en-US"/>
              </w:rPr>
              <w:t>:</w:t>
            </w:r>
          </w:p>
          <w:p w14:paraId="067A3971" w14:textId="4503E28D" w:rsidR="00EE330F" w:rsidRPr="000C3F68"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Pr="000C3F68"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rsidRPr="000C3F68" w14:paraId="5ABEF083" w14:textId="77777777" w:rsidTr="00D01A72">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0C3F68" w:rsidRDefault="1318C3B0" w:rsidP="00E840D4">
            <w:pPr>
              <w:pStyle w:val="NoSpacing"/>
              <w:rPr>
                <w:b/>
                <w:bCs/>
              </w:rPr>
            </w:pPr>
            <w:r w:rsidRPr="000C3F68">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0C3F68" w:rsidRDefault="1318C3B0" w:rsidP="00E840D4">
            <w:pPr>
              <w:pStyle w:val="NoSpacing"/>
              <w:rPr>
                <w:b/>
                <w:bCs/>
              </w:rPr>
            </w:pPr>
            <w:r w:rsidRPr="000C3F68">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0C3F68" w:rsidRDefault="1318C3B0" w:rsidP="00E840D4">
            <w:pPr>
              <w:pStyle w:val="NoSpacing"/>
              <w:rPr>
                <w:b/>
                <w:bCs/>
              </w:rPr>
            </w:pPr>
            <w:r w:rsidRPr="000C3F68">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0C3F68" w:rsidRDefault="1318C3B0" w:rsidP="00E840D4">
            <w:pPr>
              <w:pStyle w:val="NoSpacing"/>
              <w:rPr>
                <w:b/>
                <w:bCs/>
              </w:rPr>
            </w:pPr>
            <w:r w:rsidRPr="000C3F68">
              <w:rPr>
                <w:b/>
                <w:bCs/>
              </w:rPr>
              <w:t>Impact</w:t>
            </w:r>
          </w:p>
        </w:tc>
      </w:tr>
      <w:tr w:rsidR="00A3643A" w:rsidRPr="000C3F68" w14:paraId="213A6E8F" w14:textId="77777777" w:rsidTr="00D01A72">
        <w:trPr>
          <w:trHeight w:val="664"/>
        </w:trPr>
        <w:tc>
          <w:tcPr>
            <w:tcW w:w="2950" w:type="dxa"/>
            <w:tcBorders>
              <w:top w:val="single" w:sz="8" w:space="0" w:color="4472C4" w:themeColor="accent1"/>
              <w:left w:val="single" w:sz="8" w:space="0" w:color="4472C4" w:themeColor="accent1"/>
              <w:bottom w:val="single" w:sz="4" w:space="0" w:color="auto"/>
              <w:right w:val="single" w:sz="4" w:space="0" w:color="auto"/>
            </w:tcBorders>
            <w:tcMar>
              <w:top w:w="0" w:type="dxa"/>
              <w:left w:w="144" w:type="dxa"/>
              <w:bottom w:w="0" w:type="dxa"/>
              <w:right w:w="144" w:type="dxa"/>
            </w:tcMar>
          </w:tcPr>
          <w:p w14:paraId="6A1DC6DA" w14:textId="4919EEB5" w:rsidR="00A3643A" w:rsidRPr="000C3F68" w:rsidRDefault="6610EF6D" w:rsidP="2637761C">
            <w:pPr>
              <w:spacing w:before="120"/>
            </w:pPr>
            <w:r w:rsidRPr="000C3F68">
              <w:rPr>
                <w:rFonts w:ascii="Calibri" w:eastAsia="Calibri" w:hAnsi="Calibri" w:cs="Calibri"/>
                <w:i/>
                <w:iCs/>
                <w:sz w:val="20"/>
                <w:szCs w:val="20"/>
              </w:rPr>
              <w:t>Churn rate being inflated by counting multiple contracts from the same rooftop as individual observations.</w:t>
            </w:r>
          </w:p>
        </w:tc>
        <w:tc>
          <w:tcPr>
            <w:tcW w:w="2080" w:type="dxa"/>
            <w:tcBorders>
              <w:top w:val="single" w:sz="8" w:space="0" w:color="4472C4" w:themeColor="accent1"/>
              <w:left w:val="single" w:sz="4" w:space="0" w:color="auto"/>
              <w:bottom w:val="single" w:sz="4" w:space="0" w:color="auto"/>
              <w:right w:val="single" w:sz="4" w:space="0" w:color="auto"/>
            </w:tcBorders>
            <w:tcMar>
              <w:top w:w="0" w:type="dxa"/>
              <w:left w:w="144" w:type="dxa"/>
              <w:bottom w:w="0" w:type="dxa"/>
              <w:right w:w="144" w:type="dxa"/>
            </w:tcMar>
          </w:tcPr>
          <w:p w14:paraId="13627D4D" w14:textId="11918060" w:rsidR="00A3643A" w:rsidRPr="000C3F68" w:rsidRDefault="6610EF6D" w:rsidP="2637761C">
            <w:pPr>
              <w:spacing w:before="120"/>
              <w:rPr>
                <w:i/>
                <w:iCs/>
                <w:sz w:val="20"/>
                <w:szCs w:val="20"/>
              </w:rPr>
            </w:pPr>
            <w:r w:rsidRPr="000C3F68">
              <w:rPr>
                <w:i/>
                <w:iCs/>
                <w:sz w:val="20"/>
                <w:szCs w:val="20"/>
              </w:rPr>
              <w:t>Low</w:t>
            </w:r>
          </w:p>
        </w:tc>
        <w:tc>
          <w:tcPr>
            <w:tcW w:w="1770" w:type="dxa"/>
            <w:tcBorders>
              <w:top w:val="single" w:sz="8" w:space="0" w:color="4472C4" w:themeColor="accent1"/>
              <w:left w:val="single" w:sz="4" w:space="0" w:color="auto"/>
              <w:bottom w:val="single" w:sz="4" w:space="0" w:color="auto"/>
              <w:right w:val="single" w:sz="4" w:space="0" w:color="auto"/>
            </w:tcBorders>
            <w:tcMar>
              <w:top w:w="0" w:type="dxa"/>
              <w:left w:w="144" w:type="dxa"/>
              <w:bottom w:w="0" w:type="dxa"/>
              <w:right w:w="144" w:type="dxa"/>
            </w:tcMar>
          </w:tcPr>
          <w:p w14:paraId="446DC039" w14:textId="58A417AB" w:rsidR="00A3643A" w:rsidRPr="000C3F68" w:rsidRDefault="00A3643A" w:rsidP="04B69489">
            <w:pPr>
              <w:spacing w:before="120"/>
              <w:rPr>
                <w:i/>
                <w:iCs/>
                <w:sz w:val="20"/>
                <w:szCs w:val="20"/>
              </w:rPr>
            </w:pPr>
          </w:p>
        </w:tc>
        <w:tc>
          <w:tcPr>
            <w:tcW w:w="2550" w:type="dxa"/>
            <w:tcBorders>
              <w:top w:val="single" w:sz="8" w:space="0" w:color="4472C4" w:themeColor="accent1"/>
              <w:left w:val="single" w:sz="4" w:space="0" w:color="auto"/>
              <w:bottom w:val="single" w:sz="4" w:space="0" w:color="auto"/>
              <w:right w:val="single" w:sz="8" w:space="0" w:color="4472C4" w:themeColor="accent1"/>
            </w:tcBorders>
            <w:tcMar>
              <w:top w:w="0" w:type="dxa"/>
              <w:left w:w="144" w:type="dxa"/>
              <w:bottom w:w="0" w:type="dxa"/>
              <w:right w:w="144" w:type="dxa"/>
            </w:tcMar>
          </w:tcPr>
          <w:p w14:paraId="41742EF6" w14:textId="7B5D4BCA" w:rsidR="00E13AA8" w:rsidRPr="000C3F68" w:rsidRDefault="245749C1" w:rsidP="2637761C">
            <w:pPr>
              <w:spacing w:before="120" w:after="120"/>
            </w:pPr>
            <w:r w:rsidRPr="000C3F68">
              <w:rPr>
                <w:rFonts w:ascii="Calibri" w:eastAsia="Calibri" w:hAnsi="Calibri" w:cs="Calibri"/>
                <w:i/>
                <w:iCs/>
                <w:sz w:val="20"/>
                <w:szCs w:val="20"/>
              </w:rPr>
              <w:t xml:space="preserve">Once analysis begins, we can quantify the inflation. However, this approach allows us to compare how the same dealer performed across different </w:t>
            </w:r>
            <w:r w:rsidR="416C0174" w:rsidRPr="000C3F68">
              <w:rPr>
                <w:rFonts w:ascii="Calibri" w:eastAsia="Calibri" w:hAnsi="Calibri" w:cs="Calibri"/>
                <w:i/>
                <w:iCs/>
                <w:sz w:val="20"/>
                <w:szCs w:val="20"/>
              </w:rPr>
              <w:t>contracts and</w:t>
            </w:r>
            <w:r w:rsidRPr="000C3F68">
              <w:rPr>
                <w:rFonts w:ascii="Calibri" w:eastAsia="Calibri" w:hAnsi="Calibri" w:cs="Calibri"/>
                <w:i/>
                <w:iCs/>
                <w:sz w:val="20"/>
                <w:szCs w:val="20"/>
              </w:rPr>
              <w:t xml:space="preserve"> find useful patterns.</w:t>
            </w:r>
          </w:p>
        </w:tc>
      </w:tr>
      <w:tr w:rsidR="00D01A72" w:rsidRPr="000C3F68" w14:paraId="250B639D" w14:textId="77777777" w:rsidTr="00D01A72">
        <w:trPr>
          <w:trHeight w:val="664"/>
        </w:trPr>
        <w:tc>
          <w:tcPr>
            <w:tcW w:w="2950" w:type="dxa"/>
            <w:tcBorders>
              <w:top w:val="single" w:sz="4" w:space="0" w:color="auto"/>
              <w:left w:val="single" w:sz="8" w:space="0" w:color="4472C4" w:themeColor="accent1"/>
              <w:bottom w:val="single" w:sz="4" w:space="0" w:color="auto"/>
              <w:right w:val="single" w:sz="4" w:space="0" w:color="auto"/>
            </w:tcBorders>
            <w:tcMar>
              <w:top w:w="0" w:type="dxa"/>
              <w:left w:w="144" w:type="dxa"/>
              <w:bottom w:w="0" w:type="dxa"/>
              <w:right w:w="144" w:type="dxa"/>
            </w:tcMar>
          </w:tcPr>
          <w:p w14:paraId="3AD3267C" w14:textId="7C5E5075" w:rsidR="00D01A72" w:rsidRPr="000C3F68" w:rsidRDefault="0018540E" w:rsidP="0018540E">
            <w:pPr>
              <w:spacing w:before="120"/>
              <w:rPr>
                <w:rFonts w:ascii="Calibri" w:eastAsia="Calibri" w:hAnsi="Calibri" w:cs="Calibri"/>
                <w:sz w:val="20"/>
                <w:szCs w:val="20"/>
              </w:rPr>
            </w:pPr>
            <w:r w:rsidRPr="000C3F68">
              <w:rPr>
                <w:rFonts w:ascii="Calibri" w:eastAsia="Calibri" w:hAnsi="Calibri" w:cs="Calibri"/>
                <w:sz w:val="20"/>
                <w:szCs w:val="20"/>
              </w:rPr>
              <w:t>Data quality issues</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517836D1" w14:textId="03170FCB" w:rsidR="00D01A72" w:rsidRPr="000C3F68" w:rsidRDefault="0018540E" w:rsidP="2637761C">
            <w:pPr>
              <w:spacing w:before="120"/>
              <w:rPr>
                <w:sz w:val="20"/>
                <w:szCs w:val="20"/>
              </w:rPr>
            </w:pPr>
            <w:r w:rsidRPr="000C3F68">
              <w:rPr>
                <w:sz w:val="20"/>
                <w:szCs w:val="20"/>
              </w:rPr>
              <w:t>Medium</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0BDBCC9E" w14:textId="12FD707E" w:rsidR="00D01A72" w:rsidRPr="000C3F68" w:rsidRDefault="0018540E" w:rsidP="04B69489">
            <w:pPr>
              <w:spacing w:before="120"/>
              <w:rPr>
                <w:sz w:val="20"/>
                <w:szCs w:val="20"/>
              </w:rPr>
            </w:pPr>
            <w:r w:rsidRPr="000C3F68">
              <w:rPr>
                <w:sz w:val="20"/>
                <w:szCs w:val="20"/>
              </w:rPr>
              <w:t>Medium</w:t>
            </w:r>
          </w:p>
        </w:tc>
        <w:tc>
          <w:tcPr>
            <w:tcW w:w="2550" w:type="dxa"/>
            <w:tcBorders>
              <w:top w:val="single" w:sz="4" w:space="0" w:color="auto"/>
              <w:left w:val="single" w:sz="4" w:space="0" w:color="auto"/>
              <w:bottom w:val="single" w:sz="4" w:space="0" w:color="auto"/>
              <w:right w:val="single" w:sz="8" w:space="0" w:color="4472C4" w:themeColor="accent1"/>
            </w:tcBorders>
            <w:tcMar>
              <w:top w:w="0" w:type="dxa"/>
              <w:left w:w="144" w:type="dxa"/>
              <w:bottom w:w="0" w:type="dxa"/>
              <w:right w:w="144" w:type="dxa"/>
            </w:tcMar>
          </w:tcPr>
          <w:p w14:paraId="0A4570F7" w14:textId="20BCA56D" w:rsidR="00D01A72" w:rsidRPr="000C3F68" w:rsidRDefault="0018540E" w:rsidP="2637761C">
            <w:pPr>
              <w:spacing w:before="120" w:after="120"/>
              <w:rPr>
                <w:rFonts w:ascii="Calibri" w:eastAsia="Calibri" w:hAnsi="Calibri" w:cs="Calibri"/>
                <w:sz w:val="20"/>
                <w:szCs w:val="20"/>
              </w:rPr>
            </w:pPr>
            <w:r w:rsidRPr="000C3F68">
              <w:rPr>
                <w:rFonts w:ascii="Calibri" w:eastAsia="Calibri" w:hAnsi="Calibri" w:cs="Calibri"/>
                <w:sz w:val="20"/>
                <w:szCs w:val="20"/>
              </w:rPr>
              <w:t>This project may encounter issues with the incomplete or inaccurate data, leading to biased results and unreliable insights.</w:t>
            </w:r>
          </w:p>
        </w:tc>
      </w:tr>
      <w:tr w:rsidR="00D01A72" w:rsidRPr="000C3F68" w14:paraId="6E0B87AC" w14:textId="77777777" w:rsidTr="0018540E">
        <w:trPr>
          <w:trHeight w:val="664"/>
        </w:trPr>
        <w:tc>
          <w:tcPr>
            <w:tcW w:w="2950" w:type="dxa"/>
            <w:tcBorders>
              <w:top w:val="single" w:sz="4" w:space="0" w:color="auto"/>
              <w:left w:val="single" w:sz="8" w:space="0" w:color="4472C4" w:themeColor="accent1"/>
              <w:bottom w:val="single" w:sz="4" w:space="0" w:color="auto"/>
              <w:right w:val="single" w:sz="4" w:space="0" w:color="auto"/>
            </w:tcBorders>
            <w:tcMar>
              <w:top w:w="0" w:type="dxa"/>
              <w:left w:w="144" w:type="dxa"/>
              <w:bottom w:w="0" w:type="dxa"/>
              <w:right w:w="144" w:type="dxa"/>
            </w:tcMar>
          </w:tcPr>
          <w:p w14:paraId="1EA85B69" w14:textId="36D9AF91" w:rsidR="00D01A72" w:rsidRPr="000C3F68" w:rsidRDefault="0018540E" w:rsidP="2637761C">
            <w:pPr>
              <w:spacing w:before="120"/>
              <w:rPr>
                <w:rFonts w:ascii="Calibri" w:eastAsia="Calibri" w:hAnsi="Calibri" w:cs="Calibri"/>
                <w:sz w:val="20"/>
                <w:szCs w:val="20"/>
              </w:rPr>
            </w:pPr>
            <w:r w:rsidRPr="000C3F68">
              <w:rPr>
                <w:rFonts w:ascii="Calibri" w:eastAsia="Calibri" w:hAnsi="Calibri" w:cs="Calibri"/>
                <w:sz w:val="20"/>
                <w:szCs w:val="20"/>
              </w:rPr>
              <w:t xml:space="preserve">External factors influencing engagement </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3BC79A45" w14:textId="3FFC944F" w:rsidR="00D01A72" w:rsidRPr="000C3F68" w:rsidRDefault="0018540E" w:rsidP="2637761C">
            <w:pPr>
              <w:spacing w:before="120"/>
              <w:rPr>
                <w:sz w:val="20"/>
                <w:szCs w:val="20"/>
              </w:rPr>
            </w:pPr>
            <w:r w:rsidRPr="000C3F68">
              <w:rPr>
                <w:sz w:val="20"/>
                <w:szCs w:val="20"/>
              </w:rPr>
              <w:t>Medium</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73761BB6" w14:textId="0A6FD22D" w:rsidR="00D01A72" w:rsidRPr="000C3F68" w:rsidRDefault="0018540E" w:rsidP="04B69489">
            <w:pPr>
              <w:spacing w:before="120"/>
              <w:rPr>
                <w:sz w:val="20"/>
                <w:szCs w:val="20"/>
              </w:rPr>
            </w:pPr>
            <w:r w:rsidRPr="000C3F68">
              <w:rPr>
                <w:sz w:val="20"/>
                <w:szCs w:val="20"/>
              </w:rPr>
              <w:t>Low</w:t>
            </w:r>
          </w:p>
        </w:tc>
        <w:tc>
          <w:tcPr>
            <w:tcW w:w="2550" w:type="dxa"/>
            <w:tcBorders>
              <w:top w:val="single" w:sz="4" w:space="0" w:color="auto"/>
              <w:left w:val="single" w:sz="4" w:space="0" w:color="auto"/>
              <w:bottom w:val="single" w:sz="4" w:space="0" w:color="auto"/>
              <w:right w:val="single" w:sz="8" w:space="0" w:color="4472C4" w:themeColor="accent1"/>
            </w:tcBorders>
            <w:tcMar>
              <w:top w:w="0" w:type="dxa"/>
              <w:left w:w="144" w:type="dxa"/>
              <w:bottom w:w="0" w:type="dxa"/>
              <w:right w:w="144" w:type="dxa"/>
            </w:tcMar>
          </w:tcPr>
          <w:p w14:paraId="1511FC5F" w14:textId="1BEF0BAD" w:rsidR="0018540E" w:rsidRPr="000C3F68" w:rsidRDefault="0018540E" w:rsidP="2637761C">
            <w:pPr>
              <w:spacing w:before="120" w:after="120"/>
              <w:rPr>
                <w:rFonts w:ascii="Calibri" w:eastAsia="Calibri" w:hAnsi="Calibri" w:cs="Calibri"/>
                <w:sz w:val="20"/>
                <w:szCs w:val="20"/>
              </w:rPr>
            </w:pPr>
            <w:r w:rsidRPr="000C3F68">
              <w:rPr>
                <w:rFonts w:ascii="Calibri" w:eastAsia="Calibri" w:hAnsi="Calibri" w:cs="Calibri"/>
                <w:sz w:val="20"/>
                <w:szCs w:val="20"/>
              </w:rPr>
              <w:t xml:space="preserve">External events or trends, such as viral challenges or major cultural events, may </w:t>
            </w:r>
            <w:r w:rsidRPr="000C3F68">
              <w:rPr>
                <w:rFonts w:ascii="Calibri" w:eastAsia="Calibri" w:hAnsi="Calibri" w:cs="Calibri"/>
                <w:sz w:val="20"/>
                <w:szCs w:val="20"/>
              </w:rPr>
              <w:lastRenderedPageBreak/>
              <w:t>artificially inflate or deflate engagement metrics.</w:t>
            </w:r>
          </w:p>
        </w:tc>
      </w:tr>
      <w:tr w:rsidR="0018540E" w:rsidRPr="000C3F68" w14:paraId="6D94FC0A" w14:textId="77777777" w:rsidTr="0018540E">
        <w:trPr>
          <w:trHeight w:val="664"/>
        </w:trPr>
        <w:tc>
          <w:tcPr>
            <w:tcW w:w="2950" w:type="dxa"/>
            <w:tcBorders>
              <w:top w:val="single" w:sz="4" w:space="0" w:color="auto"/>
              <w:left w:val="single" w:sz="8" w:space="0" w:color="4472C4" w:themeColor="accent1"/>
              <w:bottom w:val="single" w:sz="4" w:space="0" w:color="auto"/>
              <w:right w:val="single" w:sz="4" w:space="0" w:color="auto"/>
            </w:tcBorders>
            <w:tcMar>
              <w:top w:w="0" w:type="dxa"/>
              <w:left w:w="144" w:type="dxa"/>
              <w:bottom w:w="0" w:type="dxa"/>
              <w:right w:w="144" w:type="dxa"/>
            </w:tcMar>
          </w:tcPr>
          <w:p w14:paraId="4233D767" w14:textId="28342729" w:rsidR="0018540E" w:rsidRPr="000C3F68" w:rsidRDefault="0018540E" w:rsidP="2637761C">
            <w:pPr>
              <w:spacing w:before="120"/>
              <w:rPr>
                <w:rFonts w:ascii="Calibri" w:eastAsia="Calibri" w:hAnsi="Calibri" w:cs="Calibri"/>
                <w:sz w:val="20"/>
                <w:szCs w:val="20"/>
              </w:rPr>
            </w:pPr>
            <w:r w:rsidRPr="000C3F68">
              <w:rPr>
                <w:rFonts w:ascii="Calibri" w:eastAsia="Calibri" w:hAnsi="Calibri" w:cs="Calibri"/>
                <w:sz w:val="20"/>
                <w:szCs w:val="20"/>
              </w:rPr>
              <w:lastRenderedPageBreak/>
              <w:t>Overfitting in predictive models</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59DB6860" w14:textId="670BBDF9" w:rsidR="0018540E" w:rsidRPr="000C3F68" w:rsidRDefault="0018540E" w:rsidP="2637761C">
            <w:pPr>
              <w:spacing w:before="120"/>
              <w:rPr>
                <w:sz w:val="20"/>
                <w:szCs w:val="20"/>
              </w:rPr>
            </w:pPr>
            <w:r w:rsidRPr="000C3F68">
              <w:rPr>
                <w:sz w:val="20"/>
                <w:szCs w:val="20"/>
              </w:rPr>
              <w:t>Medium</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51402289" w14:textId="6A2EB369" w:rsidR="0018540E" w:rsidRPr="000C3F68" w:rsidRDefault="0018540E" w:rsidP="04B69489">
            <w:pPr>
              <w:spacing w:before="120"/>
              <w:rPr>
                <w:sz w:val="20"/>
                <w:szCs w:val="20"/>
              </w:rPr>
            </w:pPr>
            <w:r w:rsidRPr="000C3F68">
              <w:rPr>
                <w:sz w:val="20"/>
                <w:szCs w:val="20"/>
              </w:rPr>
              <w:t>Medium</w:t>
            </w:r>
          </w:p>
        </w:tc>
        <w:tc>
          <w:tcPr>
            <w:tcW w:w="2550" w:type="dxa"/>
            <w:tcBorders>
              <w:top w:val="single" w:sz="4" w:space="0" w:color="auto"/>
              <w:left w:val="single" w:sz="4" w:space="0" w:color="auto"/>
              <w:bottom w:val="single" w:sz="4" w:space="0" w:color="auto"/>
              <w:right w:val="single" w:sz="8" w:space="0" w:color="4472C4" w:themeColor="accent1"/>
            </w:tcBorders>
            <w:tcMar>
              <w:top w:w="0" w:type="dxa"/>
              <w:left w:w="144" w:type="dxa"/>
              <w:bottom w:w="0" w:type="dxa"/>
              <w:right w:w="144" w:type="dxa"/>
            </w:tcMar>
          </w:tcPr>
          <w:p w14:paraId="2479BEAF" w14:textId="17117058" w:rsidR="0018540E" w:rsidRPr="000C3F68" w:rsidRDefault="0018540E" w:rsidP="2637761C">
            <w:pPr>
              <w:spacing w:before="120" w:after="120"/>
              <w:rPr>
                <w:rFonts w:ascii="Calibri" w:eastAsia="Calibri" w:hAnsi="Calibri" w:cs="Calibri"/>
                <w:sz w:val="20"/>
                <w:szCs w:val="20"/>
              </w:rPr>
            </w:pPr>
            <w:r w:rsidRPr="000C3F68">
              <w:rPr>
                <w:rFonts w:ascii="Calibri" w:eastAsia="Calibri" w:hAnsi="Calibri" w:cs="Calibri"/>
                <w:sz w:val="20"/>
                <w:szCs w:val="20"/>
              </w:rPr>
              <w:t>The risk of models being too specifically tailored to the training data, reducing their generalizability to new data.</w:t>
            </w:r>
          </w:p>
        </w:tc>
      </w:tr>
      <w:tr w:rsidR="0018540E" w:rsidRPr="000C3F68" w14:paraId="7A6A96E4" w14:textId="77777777" w:rsidTr="0018540E">
        <w:trPr>
          <w:trHeight w:val="664"/>
        </w:trPr>
        <w:tc>
          <w:tcPr>
            <w:tcW w:w="2950" w:type="dxa"/>
            <w:tcBorders>
              <w:top w:val="single" w:sz="4" w:space="0" w:color="auto"/>
              <w:left w:val="single" w:sz="8" w:space="0" w:color="4472C4" w:themeColor="accent1"/>
              <w:bottom w:val="single" w:sz="4" w:space="0" w:color="auto"/>
              <w:right w:val="single" w:sz="4" w:space="0" w:color="auto"/>
            </w:tcBorders>
            <w:tcMar>
              <w:top w:w="0" w:type="dxa"/>
              <w:left w:w="144" w:type="dxa"/>
              <w:bottom w:w="0" w:type="dxa"/>
              <w:right w:w="144" w:type="dxa"/>
            </w:tcMar>
          </w:tcPr>
          <w:p w14:paraId="02687555" w14:textId="4CAE3B28" w:rsidR="0018540E" w:rsidRPr="000C3F68" w:rsidRDefault="0018540E" w:rsidP="2637761C">
            <w:pPr>
              <w:spacing w:before="120"/>
              <w:rPr>
                <w:rFonts w:ascii="Calibri" w:eastAsia="Calibri" w:hAnsi="Calibri" w:cs="Calibri"/>
                <w:sz w:val="20"/>
                <w:szCs w:val="20"/>
              </w:rPr>
            </w:pPr>
            <w:r w:rsidRPr="000C3F68">
              <w:rPr>
                <w:rFonts w:ascii="Calibri" w:eastAsia="Calibri" w:hAnsi="Calibri" w:cs="Calibri"/>
                <w:sz w:val="20"/>
                <w:szCs w:val="20"/>
              </w:rPr>
              <w:t>Bias in engagement metrics</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7C69E716" w14:textId="30FE0028" w:rsidR="0018540E" w:rsidRPr="000C3F68" w:rsidRDefault="0018540E" w:rsidP="2637761C">
            <w:pPr>
              <w:spacing w:before="120"/>
              <w:rPr>
                <w:sz w:val="20"/>
                <w:szCs w:val="20"/>
              </w:rPr>
            </w:pPr>
            <w:r w:rsidRPr="000C3F68">
              <w:rPr>
                <w:sz w:val="20"/>
                <w:szCs w:val="20"/>
              </w:rPr>
              <w:t>Medium</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05D33374" w14:textId="5BB272C0" w:rsidR="0018540E" w:rsidRPr="000C3F68" w:rsidRDefault="0018540E" w:rsidP="04B69489">
            <w:pPr>
              <w:spacing w:before="120"/>
              <w:rPr>
                <w:sz w:val="20"/>
                <w:szCs w:val="20"/>
              </w:rPr>
            </w:pPr>
            <w:r w:rsidRPr="000C3F68">
              <w:rPr>
                <w:sz w:val="20"/>
                <w:szCs w:val="20"/>
              </w:rPr>
              <w:t>Medium</w:t>
            </w:r>
          </w:p>
        </w:tc>
        <w:tc>
          <w:tcPr>
            <w:tcW w:w="2550" w:type="dxa"/>
            <w:tcBorders>
              <w:top w:val="single" w:sz="4" w:space="0" w:color="auto"/>
              <w:left w:val="single" w:sz="4" w:space="0" w:color="auto"/>
              <w:bottom w:val="single" w:sz="4" w:space="0" w:color="auto"/>
              <w:right w:val="single" w:sz="8" w:space="0" w:color="4472C4" w:themeColor="accent1"/>
            </w:tcBorders>
            <w:tcMar>
              <w:top w:w="0" w:type="dxa"/>
              <w:left w:w="144" w:type="dxa"/>
              <w:bottom w:w="0" w:type="dxa"/>
              <w:right w:w="144" w:type="dxa"/>
            </w:tcMar>
          </w:tcPr>
          <w:p w14:paraId="1269A84F" w14:textId="3E20ECDE" w:rsidR="0018540E" w:rsidRPr="000C3F68" w:rsidRDefault="0018540E" w:rsidP="2637761C">
            <w:pPr>
              <w:spacing w:before="120" w:after="120"/>
              <w:rPr>
                <w:rFonts w:ascii="Calibri" w:eastAsia="Calibri" w:hAnsi="Calibri" w:cs="Calibri"/>
                <w:sz w:val="20"/>
                <w:szCs w:val="20"/>
              </w:rPr>
            </w:pPr>
            <w:r w:rsidRPr="000C3F68">
              <w:rPr>
                <w:rFonts w:ascii="Calibri" w:eastAsia="Calibri" w:hAnsi="Calibri" w:cs="Calibri"/>
                <w:sz w:val="20"/>
                <w:szCs w:val="20"/>
              </w:rPr>
              <w:t>Differences in how users engage across platforms or demographics can introduce bias, potentially skewing results</w:t>
            </w:r>
          </w:p>
        </w:tc>
      </w:tr>
      <w:tr w:rsidR="0018540E" w:rsidRPr="000C3F68" w14:paraId="418694C8" w14:textId="77777777" w:rsidTr="0018540E">
        <w:trPr>
          <w:trHeight w:val="664"/>
        </w:trPr>
        <w:tc>
          <w:tcPr>
            <w:tcW w:w="2950" w:type="dxa"/>
            <w:tcBorders>
              <w:top w:val="single" w:sz="4" w:space="0" w:color="auto"/>
              <w:left w:val="single" w:sz="8" w:space="0" w:color="4472C4" w:themeColor="accent1"/>
              <w:bottom w:val="single" w:sz="4" w:space="0" w:color="auto"/>
              <w:right w:val="single" w:sz="4" w:space="0" w:color="auto"/>
            </w:tcBorders>
            <w:tcMar>
              <w:top w:w="0" w:type="dxa"/>
              <w:left w:w="144" w:type="dxa"/>
              <w:bottom w:w="0" w:type="dxa"/>
              <w:right w:w="144" w:type="dxa"/>
            </w:tcMar>
          </w:tcPr>
          <w:p w14:paraId="0442E916" w14:textId="4BC16B05" w:rsidR="0018540E" w:rsidRPr="000C3F68" w:rsidRDefault="0018540E" w:rsidP="2637761C">
            <w:pPr>
              <w:spacing w:before="120"/>
              <w:rPr>
                <w:rFonts w:ascii="Calibri" w:eastAsia="Calibri" w:hAnsi="Calibri" w:cs="Calibri"/>
                <w:sz w:val="20"/>
                <w:szCs w:val="20"/>
              </w:rPr>
            </w:pPr>
            <w:r w:rsidRPr="000C3F68">
              <w:rPr>
                <w:rFonts w:ascii="Calibri" w:eastAsia="Calibri" w:hAnsi="Calibri" w:cs="Calibri"/>
                <w:sz w:val="20"/>
                <w:szCs w:val="20"/>
              </w:rPr>
              <w:t>Changes in music industry trends</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15F4A585" w14:textId="530676FF" w:rsidR="0018540E" w:rsidRPr="000C3F68" w:rsidRDefault="0018540E" w:rsidP="2637761C">
            <w:pPr>
              <w:spacing w:before="120"/>
              <w:rPr>
                <w:sz w:val="20"/>
                <w:szCs w:val="20"/>
              </w:rPr>
            </w:pPr>
            <w:r w:rsidRPr="000C3F68">
              <w:rPr>
                <w:sz w:val="20"/>
                <w:szCs w:val="20"/>
              </w:rPr>
              <w:t>Medium</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657E9F74" w14:textId="21A1CEAC" w:rsidR="0018540E" w:rsidRPr="000C3F68" w:rsidRDefault="0018540E" w:rsidP="04B69489">
            <w:pPr>
              <w:spacing w:before="120"/>
              <w:rPr>
                <w:sz w:val="20"/>
                <w:szCs w:val="20"/>
              </w:rPr>
            </w:pPr>
            <w:r w:rsidRPr="000C3F68">
              <w:rPr>
                <w:sz w:val="20"/>
                <w:szCs w:val="20"/>
              </w:rPr>
              <w:t>Low</w:t>
            </w:r>
          </w:p>
        </w:tc>
        <w:tc>
          <w:tcPr>
            <w:tcW w:w="2550" w:type="dxa"/>
            <w:tcBorders>
              <w:top w:val="single" w:sz="4" w:space="0" w:color="auto"/>
              <w:left w:val="single" w:sz="4" w:space="0" w:color="auto"/>
              <w:bottom w:val="single" w:sz="4" w:space="0" w:color="auto"/>
              <w:right w:val="single" w:sz="8" w:space="0" w:color="4472C4" w:themeColor="accent1"/>
            </w:tcBorders>
            <w:tcMar>
              <w:top w:w="0" w:type="dxa"/>
              <w:left w:w="144" w:type="dxa"/>
              <w:bottom w:w="0" w:type="dxa"/>
              <w:right w:w="144" w:type="dxa"/>
            </w:tcMar>
          </w:tcPr>
          <w:p w14:paraId="45B81190" w14:textId="7ED2D83A" w:rsidR="0018540E" w:rsidRPr="000C3F68" w:rsidRDefault="0018540E" w:rsidP="2637761C">
            <w:pPr>
              <w:spacing w:before="120" w:after="120"/>
              <w:rPr>
                <w:rFonts w:ascii="Calibri" w:eastAsia="Calibri" w:hAnsi="Calibri" w:cs="Calibri"/>
                <w:sz w:val="20"/>
                <w:szCs w:val="20"/>
              </w:rPr>
            </w:pPr>
            <w:r w:rsidRPr="000C3F68">
              <w:rPr>
                <w:rFonts w:ascii="Calibri" w:eastAsia="Calibri" w:hAnsi="Calibri" w:cs="Calibri"/>
                <w:sz w:val="20"/>
                <w:szCs w:val="20"/>
              </w:rPr>
              <w:t>Rapid changes in music consumption trends or industry dynamics could impact the relevance and applicability of the analysis.</w:t>
            </w:r>
          </w:p>
        </w:tc>
      </w:tr>
      <w:tr w:rsidR="0018540E" w:rsidRPr="000C3F68" w14:paraId="72F476F8" w14:textId="77777777" w:rsidTr="00D01A72">
        <w:trPr>
          <w:trHeight w:val="664"/>
        </w:trPr>
        <w:tc>
          <w:tcPr>
            <w:tcW w:w="2950" w:type="dxa"/>
            <w:tcBorders>
              <w:top w:val="single" w:sz="4" w:space="0" w:color="auto"/>
              <w:left w:val="single" w:sz="8" w:space="0" w:color="4472C4" w:themeColor="accent1"/>
              <w:bottom w:val="single" w:sz="4" w:space="0" w:color="auto"/>
              <w:right w:val="single" w:sz="4" w:space="0" w:color="auto"/>
            </w:tcBorders>
            <w:tcMar>
              <w:top w:w="0" w:type="dxa"/>
              <w:left w:w="144" w:type="dxa"/>
              <w:bottom w:w="0" w:type="dxa"/>
              <w:right w:w="144" w:type="dxa"/>
            </w:tcMar>
          </w:tcPr>
          <w:p w14:paraId="42AF62D2" w14:textId="7101B9B2" w:rsidR="0018540E" w:rsidRPr="000C3F68" w:rsidRDefault="0018540E" w:rsidP="2637761C">
            <w:pPr>
              <w:spacing w:before="120"/>
              <w:rPr>
                <w:rFonts w:ascii="Calibri" w:eastAsia="Calibri" w:hAnsi="Calibri" w:cs="Calibri"/>
                <w:sz w:val="20"/>
                <w:szCs w:val="20"/>
              </w:rPr>
            </w:pPr>
            <w:r w:rsidRPr="000C3F68">
              <w:rPr>
                <w:rFonts w:ascii="Calibri" w:eastAsia="Calibri" w:hAnsi="Calibri" w:cs="Calibri"/>
                <w:sz w:val="20"/>
                <w:szCs w:val="20"/>
              </w:rPr>
              <w:t>Dependence on external data sources</w:t>
            </w:r>
          </w:p>
        </w:tc>
        <w:tc>
          <w:tcPr>
            <w:tcW w:w="2080" w:type="dxa"/>
            <w:tcBorders>
              <w:top w:val="single" w:sz="4" w:space="0" w:color="auto"/>
              <w:left w:val="single" w:sz="4" w:space="0" w:color="auto"/>
              <w:bottom w:val="single" w:sz="8" w:space="0" w:color="4472C4" w:themeColor="accent1"/>
              <w:right w:val="single" w:sz="4" w:space="0" w:color="auto"/>
            </w:tcBorders>
            <w:tcMar>
              <w:top w:w="0" w:type="dxa"/>
              <w:left w:w="144" w:type="dxa"/>
              <w:bottom w:w="0" w:type="dxa"/>
              <w:right w:w="144" w:type="dxa"/>
            </w:tcMar>
          </w:tcPr>
          <w:p w14:paraId="5D6EFA70" w14:textId="7046EB4B" w:rsidR="0018540E" w:rsidRPr="000C3F68" w:rsidRDefault="00DB045A" w:rsidP="2637761C">
            <w:pPr>
              <w:spacing w:before="120"/>
              <w:rPr>
                <w:sz w:val="20"/>
                <w:szCs w:val="20"/>
              </w:rPr>
            </w:pPr>
            <w:r w:rsidRPr="000C3F68">
              <w:rPr>
                <w:sz w:val="20"/>
                <w:szCs w:val="20"/>
              </w:rPr>
              <w:t>Medium</w:t>
            </w:r>
          </w:p>
        </w:tc>
        <w:tc>
          <w:tcPr>
            <w:tcW w:w="1770" w:type="dxa"/>
            <w:tcBorders>
              <w:top w:val="single" w:sz="4" w:space="0" w:color="auto"/>
              <w:left w:val="single" w:sz="4" w:space="0" w:color="auto"/>
              <w:bottom w:val="single" w:sz="8" w:space="0" w:color="4472C4" w:themeColor="accent1"/>
              <w:right w:val="single" w:sz="4" w:space="0" w:color="auto"/>
            </w:tcBorders>
            <w:tcMar>
              <w:top w:w="0" w:type="dxa"/>
              <w:left w:w="144" w:type="dxa"/>
              <w:bottom w:w="0" w:type="dxa"/>
              <w:right w:w="144" w:type="dxa"/>
            </w:tcMar>
          </w:tcPr>
          <w:p w14:paraId="058A86F6" w14:textId="6D88E5DC" w:rsidR="0018540E" w:rsidRPr="000C3F68" w:rsidRDefault="00DB045A" w:rsidP="04B69489">
            <w:pPr>
              <w:spacing w:before="120"/>
              <w:rPr>
                <w:sz w:val="20"/>
                <w:szCs w:val="20"/>
              </w:rPr>
            </w:pPr>
            <w:r w:rsidRPr="000C3F68">
              <w:rPr>
                <w:sz w:val="20"/>
                <w:szCs w:val="20"/>
              </w:rPr>
              <w:t>low</w:t>
            </w:r>
          </w:p>
        </w:tc>
        <w:tc>
          <w:tcPr>
            <w:tcW w:w="2550" w:type="dxa"/>
            <w:tcBorders>
              <w:top w:val="single" w:sz="4" w:space="0" w:color="auto"/>
              <w:left w:val="single" w:sz="4" w:space="0" w:color="auto"/>
              <w:bottom w:val="single" w:sz="8" w:space="0" w:color="4472C4" w:themeColor="accent1"/>
              <w:right w:val="single" w:sz="8" w:space="0" w:color="4472C4" w:themeColor="accent1"/>
            </w:tcBorders>
            <w:tcMar>
              <w:top w:w="0" w:type="dxa"/>
              <w:left w:w="144" w:type="dxa"/>
              <w:bottom w:w="0" w:type="dxa"/>
              <w:right w:w="144" w:type="dxa"/>
            </w:tcMar>
          </w:tcPr>
          <w:p w14:paraId="2E6850E7" w14:textId="302F44E0" w:rsidR="0018540E" w:rsidRPr="000C3F68" w:rsidRDefault="00DB045A" w:rsidP="2637761C">
            <w:pPr>
              <w:spacing w:before="120" w:after="120"/>
              <w:rPr>
                <w:rFonts w:ascii="Calibri" w:eastAsia="Calibri" w:hAnsi="Calibri" w:cs="Calibri"/>
                <w:sz w:val="20"/>
                <w:szCs w:val="20"/>
              </w:rPr>
            </w:pPr>
            <w:r w:rsidRPr="000C3F68">
              <w:rPr>
                <w:rFonts w:ascii="Calibri" w:eastAsia="Calibri" w:hAnsi="Calibri" w:cs="Calibri"/>
                <w:sz w:val="20"/>
                <w:szCs w:val="20"/>
              </w:rPr>
              <w:t>Heavy reliance in external data sources such as API can pose a risk if these sources become unavailable or change data formats.</w:t>
            </w:r>
          </w:p>
        </w:tc>
      </w:tr>
    </w:tbl>
    <w:p w14:paraId="53FB8215" w14:textId="460D2364" w:rsidR="00A3643A" w:rsidRPr="000C3F68" w:rsidRDefault="00A3643A" w:rsidP="008D6D77"/>
    <w:p w14:paraId="002678F8" w14:textId="6713983F" w:rsidR="00697C28" w:rsidRPr="000C3F68" w:rsidRDefault="352E65F7" w:rsidP="00697C28">
      <w:pPr>
        <w:pStyle w:val="Heading2"/>
      </w:pPr>
      <w:r w:rsidRPr="000C3F68">
        <w:t>5</w:t>
      </w:r>
      <w:r w:rsidR="00043C3D" w:rsidRPr="000C3F68">
        <w:t>.0</w:t>
      </w:r>
      <w:r w:rsidR="00043C3D" w:rsidRPr="000C3F68">
        <w:tab/>
        <w:t>Deliverable Timelines</w:t>
      </w:r>
    </w:p>
    <w:p w14:paraId="218450A9" w14:textId="77777777" w:rsidR="007734C7" w:rsidRPr="000C3F68" w:rsidRDefault="007734C7" w:rsidP="007734C7"/>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44"/>
        <w:gridCol w:w="1965"/>
        <w:gridCol w:w="2189"/>
        <w:gridCol w:w="2263"/>
        <w:gridCol w:w="993"/>
        <w:gridCol w:w="1320"/>
      </w:tblGrid>
      <w:tr w:rsidR="007734C7" w:rsidRPr="000C3F68" w14:paraId="4FB1F9A0" w14:textId="77777777" w:rsidTr="00687B5D">
        <w:trPr>
          <w:trHeight w:val="503"/>
        </w:trPr>
        <w:tc>
          <w:tcPr>
            <w:tcW w:w="944" w:type="dxa"/>
            <w:shd w:val="clear" w:color="auto" w:fill="D9E2F3" w:themeFill="accent1" w:themeFillTint="33"/>
            <w:tcMar>
              <w:top w:w="0" w:type="dxa"/>
              <w:left w:w="144" w:type="dxa"/>
              <w:bottom w:w="0" w:type="dxa"/>
              <w:right w:w="144" w:type="dxa"/>
            </w:tcMar>
            <w:hideMark/>
          </w:tcPr>
          <w:p w14:paraId="6C171DD6" w14:textId="77777777" w:rsidR="007734C7" w:rsidRPr="000C3F68" w:rsidRDefault="007734C7" w:rsidP="00A06ADE">
            <w:pPr>
              <w:pStyle w:val="NoSpacing"/>
              <w:rPr>
                <w:b/>
                <w:bCs/>
              </w:rPr>
            </w:pPr>
            <w:r w:rsidRPr="000C3F68">
              <w:rPr>
                <w:b/>
                <w:bCs/>
              </w:rPr>
              <w:t>Item</w:t>
            </w:r>
          </w:p>
        </w:tc>
        <w:tc>
          <w:tcPr>
            <w:tcW w:w="1965" w:type="dxa"/>
            <w:shd w:val="clear" w:color="auto" w:fill="D9E2F3" w:themeFill="accent1" w:themeFillTint="33"/>
            <w:tcMar>
              <w:top w:w="0" w:type="dxa"/>
              <w:left w:w="144" w:type="dxa"/>
              <w:bottom w:w="0" w:type="dxa"/>
              <w:right w:w="144" w:type="dxa"/>
            </w:tcMar>
            <w:hideMark/>
          </w:tcPr>
          <w:p w14:paraId="4DE08EA8" w14:textId="77777777" w:rsidR="007734C7" w:rsidRPr="000C3F68" w:rsidRDefault="007734C7" w:rsidP="00A06ADE">
            <w:pPr>
              <w:pStyle w:val="NoSpacing"/>
              <w:rPr>
                <w:b/>
                <w:bCs/>
              </w:rPr>
            </w:pPr>
            <w:r w:rsidRPr="000C3F68">
              <w:rPr>
                <w:b/>
                <w:bCs/>
              </w:rPr>
              <w:t>Major Events / Milestones</w:t>
            </w:r>
          </w:p>
        </w:tc>
        <w:tc>
          <w:tcPr>
            <w:tcW w:w="2189" w:type="dxa"/>
            <w:shd w:val="clear" w:color="auto" w:fill="D9E2F3" w:themeFill="accent1" w:themeFillTint="33"/>
            <w:tcMar>
              <w:top w:w="0" w:type="dxa"/>
              <w:left w:w="144" w:type="dxa"/>
              <w:bottom w:w="0" w:type="dxa"/>
              <w:right w:w="144" w:type="dxa"/>
            </w:tcMar>
            <w:hideMark/>
          </w:tcPr>
          <w:p w14:paraId="3ACD9CDF" w14:textId="77777777" w:rsidR="007734C7" w:rsidRPr="000C3F68" w:rsidRDefault="007734C7" w:rsidP="00A06ADE">
            <w:pPr>
              <w:pStyle w:val="NoSpacing"/>
              <w:rPr>
                <w:b/>
                <w:bCs/>
              </w:rPr>
            </w:pPr>
            <w:r w:rsidRPr="000C3F68">
              <w:rPr>
                <w:b/>
                <w:bCs/>
              </w:rPr>
              <w:t>Description</w:t>
            </w:r>
          </w:p>
        </w:tc>
        <w:tc>
          <w:tcPr>
            <w:tcW w:w="2263" w:type="dxa"/>
            <w:shd w:val="clear" w:color="auto" w:fill="D9E2F3" w:themeFill="accent1" w:themeFillTint="33"/>
            <w:tcMar>
              <w:top w:w="0" w:type="dxa"/>
              <w:left w:w="144" w:type="dxa"/>
              <w:bottom w:w="0" w:type="dxa"/>
              <w:right w:w="144" w:type="dxa"/>
            </w:tcMar>
            <w:hideMark/>
          </w:tcPr>
          <w:p w14:paraId="7D07E8AE" w14:textId="77777777" w:rsidR="007734C7" w:rsidRPr="000C3F68" w:rsidRDefault="007734C7" w:rsidP="00A06ADE">
            <w:pPr>
              <w:pStyle w:val="NoSpacing"/>
              <w:rPr>
                <w:b/>
                <w:bCs/>
              </w:rPr>
            </w:pPr>
            <w:r w:rsidRPr="000C3F68">
              <w:rPr>
                <w:b/>
                <w:bCs/>
              </w:rPr>
              <w:t>Scope</w:t>
            </w:r>
          </w:p>
        </w:tc>
        <w:tc>
          <w:tcPr>
            <w:tcW w:w="993" w:type="dxa"/>
            <w:shd w:val="clear" w:color="auto" w:fill="D9E2F3" w:themeFill="accent1" w:themeFillTint="33"/>
          </w:tcPr>
          <w:p w14:paraId="33765AF7" w14:textId="77777777" w:rsidR="007734C7" w:rsidRPr="000C3F68" w:rsidRDefault="007734C7" w:rsidP="00A06ADE">
            <w:pPr>
              <w:pStyle w:val="NoSpacing"/>
              <w:rPr>
                <w:b/>
                <w:bCs/>
              </w:rPr>
            </w:pPr>
            <w:r w:rsidRPr="000C3F68">
              <w:rPr>
                <w:b/>
                <w:bCs/>
              </w:rPr>
              <w:t>Days</w:t>
            </w:r>
          </w:p>
        </w:tc>
        <w:tc>
          <w:tcPr>
            <w:tcW w:w="1320" w:type="dxa"/>
            <w:shd w:val="clear" w:color="auto" w:fill="D9E2F3" w:themeFill="accent1" w:themeFillTint="33"/>
          </w:tcPr>
          <w:p w14:paraId="5E8C8407" w14:textId="77777777" w:rsidR="007734C7" w:rsidRPr="000C3F68" w:rsidRDefault="007734C7" w:rsidP="00A06ADE">
            <w:pPr>
              <w:pStyle w:val="NoSpacing"/>
              <w:rPr>
                <w:b/>
                <w:bCs/>
              </w:rPr>
            </w:pPr>
            <w:r w:rsidRPr="000C3F68">
              <w:rPr>
                <w:b/>
                <w:bCs/>
              </w:rPr>
              <w:t>Date</w:t>
            </w:r>
          </w:p>
        </w:tc>
      </w:tr>
      <w:tr w:rsidR="007734C7" w:rsidRPr="000C3F68" w14:paraId="7AB5B11D" w14:textId="77777777" w:rsidTr="00687B5D">
        <w:trPr>
          <w:trHeight w:val="1114"/>
        </w:trPr>
        <w:tc>
          <w:tcPr>
            <w:tcW w:w="944" w:type="dxa"/>
            <w:tcMar>
              <w:top w:w="0" w:type="dxa"/>
              <w:left w:w="144" w:type="dxa"/>
              <w:bottom w:w="0" w:type="dxa"/>
              <w:right w:w="144" w:type="dxa"/>
            </w:tcMar>
          </w:tcPr>
          <w:p w14:paraId="79C25D57" w14:textId="77777777" w:rsidR="007734C7" w:rsidRPr="000C3F68" w:rsidRDefault="007734C7" w:rsidP="00A06ADE">
            <w:pPr>
              <w:spacing w:before="120"/>
              <w:rPr>
                <w:i/>
                <w:iCs/>
                <w:sz w:val="20"/>
                <w:szCs w:val="20"/>
              </w:rPr>
            </w:pPr>
            <w:r w:rsidRPr="000C3F68">
              <w:rPr>
                <w:sz w:val="20"/>
                <w:szCs w:val="20"/>
              </w:rPr>
              <w:t>1.</w:t>
            </w:r>
          </w:p>
        </w:tc>
        <w:tc>
          <w:tcPr>
            <w:tcW w:w="1965" w:type="dxa"/>
            <w:tcMar>
              <w:top w:w="0" w:type="dxa"/>
              <w:left w:w="144" w:type="dxa"/>
              <w:bottom w:w="0" w:type="dxa"/>
              <w:right w:w="144" w:type="dxa"/>
            </w:tcMar>
          </w:tcPr>
          <w:p w14:paraId="3083DA3A" w14:textId="60FC869E" w:rsidR="007734C7" w:rsidRPr="000C3F68" w:rsidRDefault="00687B5D" w:rsidP="65C32581">
            <w:pPr>
              <w:spacing w:before="120"/>
              <w:rPr>
                <w:i/>
                <w:iCs/>
                <w:sz w:val="20"/>
                <w:szCs w:val="20"/>
              </w:rPr>
            </w:pPr>
            <w:r w:rsidRPr="000C3F68">
              <w:rPr>
                <w:sz w:val="20"/>
                <w:szCs w:val="20"/>
              </w:rPr>
              <w:t>Assessment</w:t>
            </w:r>
          </w:p>
        </w:tc>
        <w:tc>
          <w:tcPr>
            <w:tcW w:w="2189" w:type="dxa"/>
            <w:tcMar>
              <w:top w:w="0" w:type="dxa"/>
              <w:left w:w="144" w:type="dxa"/>
              <w:bottom w:w="0" w:type="dxa"/>
              <w:right w:w="144" w:type="dxa"/>
            </w:tcMar>
          </w:tcPr>
          <w:p w14:paraId="4D57B438" w14:textId="13A16488" w:rsidR="007734C7" w:rsidRPr="000C3F68" w:rsidRDefault="00687B5D" w:rsidP="00A06ADE">
            <w:pPr>
              <w:spacing w:before="120"/>
              <w:rPr>
                <w:i/>
                <w:iCs/>
                <w:sz w:val="20"/>
                <w:szCs w:val="20"/>
              </w:rPr>
            </w:pPr>
            <w:r w:rsidRPr="000C3F68">
              <w:rPr>
                <w:i/>
                <w:iCs/>
                <w:sz w:val="20"/>
                <w:szCs w:val="20"/>
              </w:rPr>
              <w:t>First meeting with advisor to check dataset</w:t>
            </w:r>
          </w:p>
        </w:tc>
        <w:tc>
          <w:tcPr>
            <w:tcW w:w="2263" w:type="dxa"/>
            <w:tcMar>
              <w:top w:w="0" w:type="dxa"/>
              <w:left w:w="144" w:type="dxa"/>
              <w:bottom w:w="0" w:type="dxa"/>
              <w:right w:w="144" w:type="dxa"/>
            </w:tcMar>
          </w:tcPr>
          <w:p w14:paraId="38A99752" w14:textId="7A360DD6" w:rsidR="007734C7" w:rsidRPr="000C3F68" w:rsidRDefault="00687B5D" w:rsidP="00A06ADE">
            <w:pPr>
              <w:spacing w:before="120" w:after="120"/>
              <w:jc w:val="center"/>
              <w:rPr>
                <w:i/>
                <w:iCs/>
                <w:sz w:val="20"/>
                <w:szCs w:val="20"/>
              </w:rPr>
            </w:pPr>
            <w:r w:rsidRPr="000C3F68">
              <w:rPr>
                <w:i/>
                <w:iCs/>
                <w:sz w:val="20"/>
                <w:szCs w:val="20"/>
              </w:rPr>
              <w:t>Define business statement. Analysis plan delivered.</w:t>
            </w:r>
          </w:p>
        </w:tc>
        <w:tc>
          <w:tcPr>
            <w:tcW w:w="993" w:type="dxa"/>
          </w:tcPr>
          <w:p w14:paraId="5D1EE97F" w14:textId="06BDD1B1" w:rsidR="007734C7" w:rsidRPr="000C3F68" w:rsidRDefault="00687B5D" w:rsidP="00A06ADE">
            <w:pPr>
              <w:spacing w:before="120" w:after="120"/>
              <w:jc w:val="center"/>
              <w:rPr>
                <w:i/>
                <w:iCs/>
                <w:color w:val="AEAAAA" w:themeColor="background2" w:themeShade="BF"/>
                <w:sz w:val="20"/>
                <w:szCs w:val="20"/>
              </w:rPr>
            </w:pPr>
            <w:r w:rsidRPr="000C3F68">
              <w:rPr>
                <w:i/>
                <w:iCs/>
                <w:color w:val="AEAAAA" w:themeColor="background2" w:themeShade="BF"/>
                <w:sz w:val="20"/>
                <w:szCs w:val="20"/>
              </w:rPr>
              <w:t>5</w:t>
            </w:r>
          </w:p>
        </w:tc>
        <w:tc>
          <w:tcPr>
            <w:tcW w:w="1320" w:type="dxa"/>
          </w:tcPr>
          <w:p w14:paraId="05F09CA2" w14:textId="55251AC4" w:rsidR="00687B5D" w:rsidRPr="000C3F68" w:rsidRDefault="00687B5D" w:rsidP="4D795A20">
            <w:pPr>
              <w:spacing w:before="120" w:after="120"/>
              <w:rPr>
                <w:i/>
                <w:iCs/>
                <w:sz w:val="20"/>
                <w:szCs w:val="20"/>
              </w:rPr>
            </w:pPr>
            <w:r w:rsidRPr="000C3F68">
              <w:rPr>
                <w:i/>
                <w:iCs/>
                <w:sz w:val="20"/>
                <w:szCs w:val="20"/>
              </w:rPr>
              <w:t>07/15/2024</w:t>
            </w:r>
          </w:p>
        </w:tc>
      </w:tr>
      <w:tr w:rsidR="00687B5D" w:rsidRPr="000C3F68" w14:paraId="08822762" w14:textId="77777777" w:rsidTr="00687B5D">
        <w:trPr>
          <w:trHeight w:val="1114"/>
        </w:trPr>
        <w:tc>
          <w:tcPr>
            <w:tcW w:w="944" w:type="dxa"/>
            <w:tcMar>
              <w:top w:w="0" w:type="dxa"/>
              <w:left w:w="144" w:type="dxa"/>
              <w:bottom w:w="0" w:type="dxa"/>
              <w:right w:w="144" w:type="dxa"/>
            </w:tcMar>
          </w:tcPr>
          <w:p w14:paraId="235EAABF" w14:textId="4D37EFE3" w:rsidR="00687B5D" w:rsidRPr="000C3F68" w:rsidRDefault="00687B5D" w:rsidP="00687B5D">
            <w:pPr>
              <w:spacing w:before="120"/>
              <w:rPr>
                <w:sz w:val="20"/>
                <w:szCs w:val="20"/>
              </w:rPr>
            </w:pPr>
            <w:r w:rsidRPr="000C3F68">
              <w:rPr>
                <w:sz w:val="20"/>
                <w:szCs w:val="20"/>
              </w:rPr>
              <w:t>2.</w:t>
            </w:r>
          </w:p>
        </w:tc>
        <w:tc>
          <w:tcPr>
            <w:tcW w:w="1965" w:type="dxa"/>
            <w:tcMar>
              <w:top w:w="0" w:type="dxa"/>
              <w:left w:w="144" w:type="dxa"/>
              <w:bottom w:w="0" w:type="dxa"/>
              <w:right w:w="144" w:type="dxa"/>
            </w:tcMar>
          </w:tcPr>
          <w:p w14:paraId="01C939A9" w14:textId="01D2CBA6" w:rsidR="00687B5D" w:rsidRPr="000C3F68" w:rsidRDefault="00687B5D" w:rsidP="65C32581">
            <w:pPr>
              <w:spacing w:before="120"/>
              <w:rPr>
                <w:sz w:val="20"/>
                <w:szCs w:val="20"/>
              </w:rPr>
            </w:pPr>
            <w:r w:rsidRPr="000C3F68">
              <w:rPr>
                <w:sz w:val="20"/>
                <w:szCs w:val="20"/>
              </w:rPr>
              <w:t>Data Exploration &amp; Analysis</w:t>
            </w:r>
          </w:p>
        </w:tc>
        <w:tc>
          <w:tcPr>
            <w:tcW w:w="2189" w:type="dxa"/>
            <w:tcMar>
              <w:top w:w="0" w:type="dxa"/>
              <w:left w:w="144" w:type="dxa"/>
              <w:bottom w:w="0" w:type="dxa"/>
              <w:right w:w="144" w:type="dxa"/>
            </w:tcMar>
          </w:tcPr>
          <w:p w14:paraId="1FB5AB77" w14:textId="02A2A04F" w:rsidR="00687B5D" w:rsidRPr="000C3F68" w:rsidRDefault="00687B5D" w:rsidP="00A06ADE">
            <w:pPr>
              <w:spacing w:before="120"/>
              <w:rPr>
                <w:i/>
                <w:iCs/>
                <w:sz w:val="20"/>
                <w:szCs w:val="20"/>
              </w:rPr>
            </w:pPr>
            <w:r w:rsidRPr="000C3F68">
              <w:rPr>
                <w:i/>
                <w:iCs/>
                <w:sz w:val="20"/>
                <w:szCs w:val="20"/>
              </w:rPr>
              <w:t>Exploration Data and preprocessing data.</w:t>
            </w:r>
          </w:p>
        </w:tc>
        <w:tc>
          <w:tcPr>
            <w:tcW w:w="2263" w:type="dxa"/>
            <w:tcMar>
              <w:top w:w="0" w:type="dxa"/>
              <w:left w:w="144" w:type="dxa"/>
              <w:bottom w:w="0" w:type="dxa"/>
              <w:right w:w="144" w:type="dxa"/>
            </w:tcMar>
          </w:tcPr>
          <w:p w14:paraId="177FA803" w14:textId="220BA502" w:rsidR="00687B5D" w:rsidRPr="000C3F68" w:rsidRDefault="00687B5D" w:rsidP="00A06ADE">
            <w:pPr>
              <w:spacing w:before="120" w:after="120"/>
              <w:jc w:val="center"/>
              <w:rPr>
                <w:i/>
                <w:iCs/>
                <w:sz w:val="20"/>
                <w:szCs w:val="20"/>
              </w:rPr>
            </w:pPr>
            <w:r w:rsidRPr="000C3F68">
              <w:rPr>
                <w:i/>
                <w:iCs/>
                <w:sz w:val="20"/>
                <w:szCs w:val="20"/>
              </w:rPr>
              <w:t>Conduct EDA to know the initial data; check distribution of variables, graph that generate if data has outliers, missing values etc.</w:t>
            </w:r>
          </w:p>
        </w:tc>
        <w:tc>
          <w:tcPr>
            <w:tcW w:w="993" w:type="dxa"/>
          </w:tcPr>
          <w:p w14:paraId="175D32EA" w14:textId="33C6013D" w:rsidR="00687B5D" w:rsidRPr="000C3F68" w:rsidRDefault="00687B5D" w:rsidP="00A06ADE">
            <w:pPr>
              <w:spacing w:before="120" w:after="120"/>
              <w:jc w:val="center"/>
              <w:rPr>
                <w:i/>
                <w:iCs/>
                <w:color w:val="AEAAAA" w:themeColor="background2" w:themeShade="BF"/>
                <w:sz w:val="20"/>
                <w:szCs w:val="20"/>
              </w:rPr>
            </w:pPr>
            <w:r w:rsidRPr="000C3F68">
              <w:rPr>
                <w:i/>
                <w:iCs/>
                <w:color w:val="AEAAAA" w:themeColor="background2" w:themeShade="BF"/>
                <w:sz w:val="20"/>
                <w:szCs w:val="20"/>
              </w:rPr>
              <w:t>5</w:t>
            </w:r>
          </w:p>
        </w:tc>
        <w:tc>
          <w:tcPr>
            <w:tcW w:w="1320" w:type="dxa"/>
          </w:tcPr>
          <w:p w14:paraId="6D76FAD8" w14:textId="6CFA3F62" w:rsidR="00687B5D" w:rsidRPr="000C3F68" w:rsidRDefault="00687B5D" w:rsidP="4D795A20">
            <w:pPr>
              <w:spacing w:before="120" w:after="120"/>
              <w:rPr>
                <w:i/>
                <w:iCs/>
                <w:sz w:val="20"/>
                <w:szCs w:val="20"/>
              </w:rPr>
            </w:pPr>
            <w:r w:rsidRPr="000C3F68">
              <w:rPr>
                <w:i/>
                <w:iCs/>
                <w:sz w:val="20"/>
                <w:szCs w:val="20"/>
              </w:rPr>
              <w:t>07/22/2024</w:t>
            </w:r>
          </w:p>
        </w:tc>
      </w:tr>
      <w:tr w:rsidR="00687B5D" w:rsidRPr="000C3F68" w14:paraId="5B43F58C" w14:textId="77777777" w:rsidTr="00687B5D">
        <w:trPr>
          <w:trHeight w:val="1114"/>
        </w:trPr>
        <w:tc>
          <w:tcPr>
            <w:tcW w:w="944" w:type="dxa"/>
            <w:tcMar>
              <w:top w:w="0" w:type="dxa"/>
              <w:left w:w="144" w:type="dxa"/>
              <w:bottom w:w="0" w:type="dxa"/>
              <w:right w:w="144" w:type="dxa"/>
            </w:tcMar>
          </w:tcPr>
          <w:p w14:paraId="0ED1E6B5" w14:textId="1E6D5FF0" w:rsidR="00687B5D" w:rsidRPr="000C3F68" w:rsidRDefault="00687B5D" w:rsidP="00687B5D">
            <w:pPr>
              <w:spacing w:before="120"/>
              <w:rPr>
                <w:sz w:val="20"/>
                <w:szCs w:val="20"/>
              </w:rPr>
            </w:pPr>
            <w:r w:rsidRPr="000C3F68">
              <w:rPr>
                <w:sz w:val="20"/>
                <w:szCs w:val="20"/>
              </w:rPr>
              <w:lastRenderedPageBreak/>
              <w:t>3.</w:t>
            </w:r>
          </w:p>
        </w:tc>
        <w:tc>
          <w:tcPr>
            <w:tcW w:w="1965" w:type="dxa"/>
            <w:tcMar>
              <w:top w:w="0" w:type="dxa"/>
              <w:left w:w="144" w:type="dxa"/>
              <w:bottom w:w="0" w:type="dxa"/>
              <w:right w:w="144" w:type="dxa"/>
            </w:tcMar>
          </w:tcPr>
          <w:p w14:paraId="258C5BB0" w14:textId="3BD49C74" w:rsidR="00687B5D" w:rsidRPr="000C3F68" w:rsidRDefault="00687B5D" w:rsidP="65C32581">
            <w:pPr>
              <w:spacing w:before="120"/>
              <w:rPr>
                <w:sz w:val="20"/>
                <w:szCs w:val="20"/>
              </w:rPr>
            </w:pPr>
            <w:r w:rsidRPr="000C3F68">
              <w:rPr>
                <w:sz w:val="20"/>
                <w:szCs w:val="20"/>
              </w:rPr>
              <w:t>Creating Models</w:t>
            </w:r>
          </w:p>
        </w:tc>
        <w:tc>
          <w:tcPr>
            <w:tcW w:w="2189" w:type="dxa"/>
            <w:tcMar>
              <w:top w:w="0" w:type="dxa"/>
              <w:left w:w="144" w:type="dxa"/>
              <w:bottom w:w="0" w:type="dxa"/>
              <w:right w:w="144" w:type="dxa"/>
            </w:tcMar>
          </w:tcPr>
          <w:p w14:paraId="14A62FAE" w14:textId="35AAE76F" w:rsidR="00687B5D" w:rsidRPr="000C3F68" w:rsidRDefault="00687B5D" w:rsidP="00A06ADE">
            <w:pPr>
              <w:spacing w:before="120"/>
              <w:rPr>
                <w:i/>
                <w:iCs/>
                <w:sz w:val="20"/>
                <w:szCs w:val="20"/>
              </w:rPr>
            </w:pPr>
            <w:r w:rsidRPr="000C3F68">
              <w:rPr>
                <w:i/>
                <w:iCs/>
                <w:sz w:val="20"/>
                <w:szCs w:val="20"/>
              </w:rPr>
              <w:t>Develop different ML models and evaluate them,</w:t>
            </w:r>
          </w:p>
        </w:tc>
        <w:tc>
          <w:tcPr>
            <w:tcW w:w="2263" w:type="dxa"/>
            <w:tcMar>
              <w:top w:w="0" w:type="dxa"/>
              <w:left w:w="144" w:type="dxa"/>
              <w:bottom w:w="0" w:type="dxa"/>
              <w:right w:w="144" w:type="dxa"/>
            </w:tcMar>
          </w:tcPr>
          <w:p w14:paraId="467FD74A" w14:textId="502AC911" w:rsidR="00687B5D" w:rsidRPr="000C3F68" w:rsidRDefault="00687B5D" w:rsidP="00A06ADE">
            <w:pPr>
              <w:spacing w:before="120" w:after="120"/>
              <w:jc w:val="center"/>
              <w:rPr>
                <w:i/>
                <w:iCs/>
                <w:sz w:val="20"/>
                <w:szCs w:val="20"/>
              </w:rPr>
            </w:pPr>
            <w:r w:rsidRPr="000C3F68">
              <w:rPr>
                <w:i/>
                <w:iCs/>
                <w:sz w:val="20"/>
                <w:szCs w:val="20"/>
              </w:rPr>
              <w:t>Develop decision trees, logistic regression, random forest, etc. evaluate the models, and optimize them.</w:t>
            </w:r>
          </w:p>
        </w:tc>
        <w:tc>
          <w:tcPr>
            <w:tcW w:w="993" w:type="dxa"/>
          </w:tcPr>
          <w:p w14:paraId="31730AC0" w14:textId="383C24D3" w:rsidR="00687B5D" w:rsidRPr="000C3F68" w:rsidRDefault="00687B5D" w:rsidP="00A06ADE">
            <w:pPr>
              <w:spacing w:before="120" w:after="120"/>
              <w:jc w:val="center"/>
              <w:rPr>
                <w:i/>
                <w:iCs/>
                <w:color w:val="AEAAAA" w:themeColor="background2" w:themeShade="BF"/>
                <w:sz w:val="20"/>
                <w:szCs w:val="20"/>
              </w:rPr>
            </w:pPr>
            <w:r w:rsidRPr="000C3F68">
              <w:rPr>
                <w:i/>
                <w:iCs/>
                <w:color w:val="AEAAAA" w:themeColor="background2" w:themeShade="BF"/>
                <w:sz w:val="20"/>
                <w:szCs w:val="20"/>
              </w:rPr>
              <w:t>10</w:t>
            </w:r>
          </w:p>
        </w:tc>
        <w:tc>
          <w:tcPr>
            <w:tcW w:w="1320" w:type="dxa"/>
          </w:tcPr>
          <w:p w14:paraId="25702B90" w14:textId="6EB05A37" w:rsidR="00687B5D" w:rsidRPr="000C3F68" w:rsidRDefault="00687B5D" w:rsidP="4D795A20">
            <w:pPr>
              <w:spacing w:before="120" w:after="120"/>
              <w:rPr>
                <w:i/>
                <w:iCs/>
                <w:sz w:val="20"/>
                <w:szCs w:val="20"/>
              </w:rPr>
            </w:pPr>
            <w:r w:rsidRPr="000C3F68">
              <w:rPr>
                <w:i/>
                <w:iCs/>
                <w:sz w:val="20"/>
                <w:szCs w:val="20"/>
              </w:rPr>
              <w:t>07/31/2024</w:t>
            </w:r>
          </w:p>
        </w:tc>
      </w:tr>
      <w:tr w:rsidR="00687B5D" w:rsidRPr="000C3F68" w14:paraId="699304AA" w14:textId="77777777" w:rsidTr="00687B5D">
        <w:trPr>
          <w:trHeight w:val="1114"/>
        </w:trPr>
        <w:tc>
          <w:tcPr>
            <w:tcW w:w="944" w:type="dxa"/>
            <w:tcMar>
              <w:top w:w="0" w:type="dxa"/>
              <w:left w:w="144" w:type="dxa"/>
              <w:bottom w:w="0" w:type="dxa"/>
              <w:right w:w="144" w:type="dxa"/>
            </w:tcMar>
          </w:tcPr>
          <w:p w14:paraId="37ECA65E" w14:textId="1381C1B9" w:rsidR="00687B5D" w:rsidRPr="000C3F68" w:rsidRDefault="00687B5D" w:rsidP="00687B5D">
            <w:pPr>
              <w:spacing w:before="120"/>
              <w:rPr>
                <w:sz w:val="20"/>
                <w:szCs w:val="20"/>
              </w:rPr>
            </w:pPr>
            <w:r w:rsidRPr="000C3F68">
              <w:rPr>
                <w:sz w:val="20"/>
                <w:szCs w:val="20"/>
              </w:rPr>
              <w:t>4.</w:t>
            </w:r>
          </w:p>
        </w:tc>
        <w:tc>
          <w:tcPr>
            <w:tcW w:w="1965" w:type="dxa"/>
            <w:tcMar>
              <w:top w:w="0" w:type="dxa"/>
              <w:left w:w="144" w:type="dxa"/>
              <w:bottom w:w="0" w:type="dxa"/>
              <w:right w:w="144" w:type="dxa"/>
            </w:tcMar>
          </w:tcPr>
          <w:p w14:paraId="0CB731A1" w14:textId="06619483" w:rsidR="00687B5D" w:rsidRPr="000C3F68" w:rsidRDefault="00687B5D" w:rsidP="65C32581">
            <w:pPr>
              <w:spacing w:before="120"/>
              <w:rPr>
                <w:sz w:val="20"/>
                <w:szCs w:val="20"/>
              </w:rPr>
            </w:pPr>
            <w:r w:rsidRPr="000C3F68">
              <w:rPr>
                <w:sz w:val="20"/>
                <w:szCs w:val="20"/>
              </w:rPr>
              <w:t>Governance and Documentation</w:t>
            </w:r>
          </w:p>
        </w:tc>
        <w:tc>
          <w:tcPr>
            <w:tcW w:w="2189" w:type="dxa"/>
            <w:tcMar>
              <w:top w:w="0" w:type="dxa"/>
              <w:left w:w="144" w:type="dxa"/>
              <w:bottom w:w="0" w:type="dxa"/>
              <w:right w:w="144" w:type="dxa"/>
            </w:tcMar>
          </w:tcPr>
          <w:p w14:paraId="6AF799EB" w14:textId="7B68B87F" w:rsidR="00687B5D" w:rsidRPr="000C3F68" w:rsidRDefault="00687B5D" w:rsidP="00A06ADE">
            <w:pPr>
              <w:spacing w:before="120"/>
              <w:rPr>
                <w:i/>
                <w:iCs/>
                <w:sz w:val="20"/>
                <w:szCs w:val="20"/>
              </w:rPr>
            </w:pPr>
            <w:r w:rsidRPr="000C3F68">
              <w:rPr>
                <w:i/>
                <w:iCs/>
                <w:sz w:val="20"/>
                <w:szCs w:val="20"/>
              </w:rPr>
              <w:t>Create detailed documentation of the project and its data governance.</w:t>
            </w:r>
          </w:p>
        </w:tc>
        <w:tc>
          <w:tcPr>
            <w:tcW w:w="2263" w:type="dxa"/>
            <w:tcMar>
              <w:top w:w="0" w:type="dxa"/>
              <w:left w:w="144" w:type="dxa"/>
              <w:bottom w:w="0" w:type="dxa"/>
              <w:right w:w="144" w:type="dxa"/>
            </w:tcMar>
          </w:tcPr>
          <w:p w14:paraId="37D8C18F" w14:textId="53067713" w:rsidR="00687B5D" w:rsidRPr="000C3F68" w:rsidRDefault="00687B5D" w:rsidP="00A06ADE">
            <w:pPr>
              <w:spacing w:before="120" w:after="120"/>
              <w:jc w:val="center"/>
              <w:rPr>
                <w:i/>
                <w:iCs/>
                <w:sz w:val="20"/>
                <w:szCs w:val="20"/>
              </w:rPr>
            </w:pPr>
            <w:r w:rsidRPr="000C3F68">
              <w:rPr>
                <w:i/>
                <w:iCs/>
                <w:sz w:val="20"/>
                <w:szCs w:val="20"/>
              </w:rPr>
              <w:t>Create paper using framework. Creating insights.</w:t>
            </w:r>
          </w:p>
        </w:tc>
        <w:tc>
          <w:tcPr>
            <w:tcW w:w="993" w:type="dxa"/>
          </w:tcPr>
          <w:p w14:paraId="11866817" w14:textId="3A12E2E1" w:rsidR="00687B5D" w:rsidRPr="000C3F68" w:rsidRDefault="00687B5D" w:rsidP="00A06ADE">
            <w:pPr>
              <w:spacing w:before="120" w:after="120"/>
              <w:jc w:val="center"/>
              <w:rPr>
                <w:i/>
                <w:iCs/>
                <w:color w:val="AEAAAA" w:themeColor="background2" w:themeShade="BF"/>
                <w:sz w:val="20"/>
                <w:szCs w:val="20"/>
              </w:rPr>
            </w:pPr>
            <w:r w:rsidRPr="000C3F68">
              <w:rPr>
                <w:i/>
                <w:iCs/>
                <w:color w:val="AEAAAA" w:themeColor="background2" w:themeShade="BF"/>
                <w:sz w:val="20"/>
                <w:szCs w:val="20"/>
              </w:rPr>
              <w:t>5</w:t>
            </w:r>
          </w:p>
        </w:tc>
        <w:tc>
          <w:tcPr>
            <w:tcW w:w="1320" w:type="dxa"/>
          </w:tcPr>
          <w:p w14:paraId="6C53E55D" w14:textId="158AD423" w:rsidR="00687B5D" w:rsidRPr="000C3F68" w:rsidRDefault="00687B5D" w:rsidP="4D795A20">
            <w:pPr>
              <w:spacing w:before="120" w:after="120"/>
              <w:rPr>
                <w:i/>
                <w:iCs/>
                <w:sz w:val="20"/>
                <w:szCs w:val="20"/>
              </w:rPr>
            </w:pPr>
            <w:r w:rsidRPr="000C3F68">
              <w:rPr>
                <w:i/>
                <w:iCs/>
                <w:sz w:val="20"/>
                <w:szCs w:val="20"/>
              </w:rPr>
              <w:t>08/05/2025</w:t>
            </w:r>
          </w:p>
        </w:tc>
      </w:tr>
      <w:tr w:rsidR="00687B5D" w:rsidRPr="000C3F68" w14:paraId="0B8D01D0" w14:textId="77777777" w:rsidTr="00687B5D">
        <w:trPr>
          <w:trHeight w:val="1114"/>
        </w:trPr>
        <w:tc>
          <w:tcPr>
            <w:tcW w:w="944" w:type="dxa"/>
            <w:tcMar>
              <w:top w:w="0" w:type="dxa"/>
              <w:left w:w="144" w:type="dxa"/>
              <w:bottom w:w="0" w:type="dxa"/>
              <w:right w:w="144" w:type="dxa"/>
            </w:tcMar>
          </w:tcPr>
          <w:p w14:paraId="31D8B26D" w14:textId="7D37E6DC" w:rsidR="00687B5D" w:rsidRPr="000C3F68" w:rsidRDefault="00687B5D" w:rsidP="00687B5D">
            <w:pPr>
              <w:spacing w:before="120"/>
              <w:rPr>
                <w:sz w:val="20"/>
                <w:szCs w:val="20"/>
              </w:rPr>
            </w:pPr>
            <w:r w:rsidRPr="000C3F68">
              <w:rPr>
                <w:sz w:val="20"/>
                <w:szCs w:val="20"/>
              </w:rPr>
              <w:t>5.</w:t>
            </w:r>
          </w:p>
        </w:tc>
        <w:tc>
          <w:tcPr>
            <w:tcW w:w="1965" w:type="dxa"/>
            <w:tcMar>
              <w:top w:w="0" w:type="dxa"/>
              <w:left w:w="144" w:type="dxa"/>
              <w:bottom w:w="0" w:type="dxa"/>
              <w:right w:w="144" w:type="dxa"/>
            </w:tcMar>
          </w:tcPr>
          <w:p w14:paraId="6141D623" w14:textId="21BFF97B" w:rsidR="00687B5D" w:rsidRPr="000C3F68" w:rsidRDefault="00687B5D" w:rsidP="65C32581">
            <w:pPr>
              <w:spacing w:before="120"/>
              <w:rPr>
                <w:sz w:val="20"/>
                <w:szCs w:val="20"/>
              </w:rPr>
            </w:pPr>
            <w:r w:rsidRPr="000C3F68">
              <w:rPr>
                <w:sz w:val="20"/>
                <w:szCs w:val="20"/>
              </w:rPr>
              <w:t>Presentation</w:t>
            </w:r>
          </w:p>
        </w:tc>
        <w:tc>
          <w:tcPr>
            <w:tcW w:w="2189" w:type="dxa"/>
            <w:tcMar>
              <w:top w:w="0" w:type="dxa"/>
              <w:left w:w="144" w:type="dxa"/>
              <w:bottom w:w="0" w:type="dxa"/>
              <w:right w:w="144" w:type="dxa"/>
            </w:tcMar>
          </w:tcPr>
          <w:p w14:paraId="35C0F50D" w14:textId="4989B0CE" w:rsidR="00687B5D" w:rsidRPr="000C3F68" w:rsidRDefault="00687B5D" w:rsidP="00A06ADE">
            <w:pPr>
              <w:spacing w:before="120"/>
              <w:rPr>
                <w:i/>
                <w:iCs/>
                <w:sz w:val="20"/>
                <w:szCs w:val="20"/>
              </w:rPr>
            </w:pPr>
            <w:r w:rsidRPr="000C3F68">
              <w:rPr>
                <w:i/>
                <w:iCs/>
                <w:sz w:val="20"/>
                <w:szCs w:val="20"/>
              </w:rPr>
              <w:t>Prepare PowerPoint Presentation</w:t>
            </w:r>
          </w:p>
        </w:tc>
        <w:tc>
          <w:tcPr>
            <w:tcW w:w="2263" w:type="dxa"/>
            <w:tcMar>
              <w:top w:w="0" w:type="dxa"/>
              <w:left w:w="144" w:type="dxa"/>
              <w:bottom w:w="0" w:type="dxa"/>
              <w:right w:w="144" w:type="dxa"/>
            </w:tcMar>
          </w:tcPr>
          <w:p w14:paraId="4685C29F" w14:textId="5E70D080" w:rsidR="00687B5D" w:rsidRPr="000C3F68" w:rsidRDefault="00687B5D" w:rsidP="00A06ADE">
            <w:pPr>
              <w:spacing w:before="120" w:after="120"/>
              <w:jc w:val="center"/>
              <w:rPr>
                <w:i/>
                <w:iCs/>
                <w:sz w:val="20"/>
                <w:szCs w:val="20"/>
              </w:rPr>
            </w:pPr>
            <w:r w:rsidRPr="000C3F68">
              <w:rPr>
                <w:i/>
                <w:iCs/>
                <w:sz w:val="20"/>
                <w:szCs w:val="20"/>
              </w:rPr>
              <w:t>Conduct a final presentation that shows the project and all analytical cycle with insights,</w:t>
            </w:r>
          </w:p>
        </w:tc>
        <w:tc>
          <w:tcPr>
            <w:tcW w:w="993" w:type="dxa"/>
          </w:tcPr>
          <w:p w14:paraId="148831DE" w14:textId="28FBB989" w:rsidR="00687B5D" w:rsidRPr="000C3F68" w:rsidRDefault="00687B5D" w:rsidP="00A06ADE">
            <w:pPr>
              <w:spacing w:before="120" w:after="120"/>
              <w:jc w:val="center"/>
              <w:rPr>
                <w:i/>
                <w:iCs/>
                <w:color w:val="AEAAAA" w:themeColor="background2" w:themeShade="BF"/>
                <w:sz w:val="20"/>
                <w:szCs w:val="20"/>
              </w:rPr>
            </w:pPr>
            <w:r w:rsidRPr="000C3F68">
              <w:rPr>
                <w:i/>
                <w:iCs/>
                <w:color w:val="AEAAAA" w:themeColor="background2" w:themeShade="BF"/>
                <w:sz w:val="20"/>
                <w:szCs w:val="20"/>
              </w:rPr>
              <w:t>5</w:t>
            </w:r>
          </w:p>
        </w:tc>
        <w:tc>
          <w:tcPr>
            <w:tcW w:w="1320" w:type="dxa"/>
          </w:tcPr>
          <w:p w14:paraId="47EDDEE6" w14:textId="6499DB7D" w:rsidR="00687B5D" w:rsidRPr="000C3F68" w:rsidRDefault="00687B5D" w:rsidP="4D795A20">
            <w:pPr>
              <w:spacing w:before="120" w:after="120"/>
              <w:rPr>
                <w:i/>
                <w:iCs/>
                <w:sz w:val="20"/>
                <w:szCs w:val="20"/>
              </w:rPr>
            </w:pPr>
            <w:r w:rsidRPr="000C3F68">
              <w:rPr>
                <w:i/>
                <w:iCs/>
                <w:sz w:val="20"/>
                <w:szCs w:val="20"/>
              </w:rPr>
              <w:t>08/15/2024</w:t>
            </w:r>
          </w:p>
        </w:tc>
      </w:tr>
    </w:tbl>
    <w:p w14:paraId="41B03F97" w14:textId="77777777" w:rsidR="007734C7" w:rsidRDefault="007734C7" w:rsidP="00FA15DE"/>
    <w:sectPr w:rsidR="007734C7" w:rsidSect="00E840D4">
      <w:headerReference w:type="default" r:id="rId18"/>
      <w:footerReference w:type="default" r:id="rId19"/>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98C52" w14:textId="77777777" w:rsidR="00245E1E" w:rsidRPr="000C3F68" w:rsidRDefault="00245E1E">
      <w:pPr>
        <w:spacing w:after="0" w:line="240" w:lineRule="auto"/>
      </w:pPr>
      <w:r w:rsidRPr="000C3F68">
        <w:separator/>
      </w:r>
    </w:p>
  </w:endnote>
  <w:endnote w:type="continuationSeparator" w:id="0">
    <w:p w14:paraId="039D1294" w14:textId="77777777" w:rsidR="00245E1E" w:rsidRPr="000C3F68" w:rsidRDefault="00245E1E">
      <w:pPr>
        <w:spacing w:after="0" w:line="240" w:lineRule="auto"/>
      </w:pPr>
      <w:r w:rsidRPr="000C3F6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03F8" w14:textId="4832CA47" w:rsidR="001C371A" w:rsidRPr="000C3F68" w:rsidRDefault="001C371A" w:rsidP="001E042A">
    <w:pPr>
      <w:pStyle w:val="Footer"/>
      <w:rPr>
        <w:noProof w:val="0"/>
        <w:sz w:val="16"/>
        <w:szCs w:val="18"/>
      </w:rPr>
    </w:pPr>
    <w:r w:rsidRPr="000C3F68">
      <w:rPr>
        <w:noProof w:val="0"/>
      </w:rPr>
      <w:fldChar w:fldCharType="begin"/>
    </w:r>
    <w:r w:rsidRPr="000C3F68">
      <w:rPr>
        <w:noProof w:val="0"/>
      </w:rPr>
      <w:instrText xml:space="preserve"> PAGE   \* MERGEFORMAT </w:instrText>
    </w:r>
    <w:r w:rsidRPr="000C3F68">
      <w:rPr>
        <w:noProof w:val="0"/>
      </w:rPr>
      <w:fldChar w:fldCharType="separate"/>
    </w:r>
    <w:r w:rsidRPr="000C3F68">
      <w:rPr>
        <w:noProof w:val="0"/>
      </w:rPr>
      <w:t>1</w:t>
    </w:r>
    <w:r w:rsidRPr="000C3F68">
      <w:rPr>
        <w:noProof w:val="0"/>
      </w:rPr>
      <w:fldChar w:fldCharType="end"/>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rPr>
      <w:tab/>
    </w:r>
    <w:r w:rsidR="000469E8" w:rsidRPr="000C3F68">
      <w:rPr>
        <w:noProof w:val="0"/>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160FA" w14:textId="77777777" w:rsidR="00245E1E" w:rsidRPr="000C3F68" w:rsidRDefault="00245E1E">
      <w:pPr>
        <w:spacing w:after="0" w:line="240" w:lineRule="auto"/>
      </w:pPr>
      <w:r w:rsidRPr="000C3F68">
        <w:separator/>
      </w:r>
    </w:p>
  </w:footnote>
  <w:footnote w:type="continuationSeparator" w:id="0">
    <w:p w14:paraId="5A3B88B5" w14:textId="77777777" w:rsidR="00245E1E" w:rsidRPr="000C3F68" w:rsidRDefault="00245E1E">
      <w:pPr>
        <w:spacing w:after="0" w:line="240" w:lineRule="auto"/>
      </w:pPr>
      <w:r w:rsidRPr="000C3F6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8408329" w:rsidRPr="000C3F68" w14:paraId="21925C4E" w14:textId="77777777" w:rsidTr="58408329">
      <w:tc>
        <w:tcPr>
          <w:tcW w:w="3120" w:type="dxa"/>
        </w:tcPr>
        <w:p w14:paraId="4FD96D6D" w14:textId="2130529F" w:rsidR="58408329" w:rsidRPr="000C3F68" w:rsidRDefault="58408329" w:rsidP="58408329">
          <w:pPr>
            <w:pStyle w:val="Header"/>
            <w:ind w:left="-115"/>
          </w:pPr>
        </w:p>
      </w:tc>
      <w:tc>
        <w:tcPr>
          <w:tcW w:w="3120" w:type="dxa"/>
        </w:tcPr>
        <w:p w14:paraId="7E5D71E5" w14:textId="01BC3BA5" w:rsidR="58408329" w:rsidRPr="000C3F68" w:rsidRDefault="58408329" w:rsidP="58408329">
          <w:pPr>
            <w:pStyle w:val="Header"/>
            <w:jc w:val="center"/>
          </w:pPr>
        </w:p>
      </w:tc>
      <w:tc>
        <w:tcPr>
          <w:tcW w:w="3120" w:type="dxa"/>
        </w:tcPr>
        <w:p w14:paraId="4FC3D14E" w14:textId="23297D09" w:rsidR="58408329" w:rsidRPr="000C3F68" w:rsidRDefault="58408329" w:rsidP="58408329">
          <w:pPr>
            <w:pStyle w:val="Header"/>
            <w:ind w:right="-115"/>
            <w:jc w:val="right"/>
          </w:pPr>
        </w:p>
      </w:tc>
    </w:tr>
  </w:tbl>
  <w:p w14:paraId="04C9E2BF" w14:textId="6AE6942E" w:rsidR="58408329" w:rsidRPr="000C3F68"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0FD3"/>
    <w:multiLevelType w:val="hybridMultilevel"/>
    <w:tmpl w:val="3864B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CE6AC6"/>
    <w:multiLevelType w:val="hybridMultilevel"/>
    <w:tmpl w:val="FAA08F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3B01600"/>
    <w:multiLevelType w:val="hybridMultilevel"/>
    <w:tmpl w:val="6C6001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8548E"/>
    <w:multiLevelType w:val="hybridMultilevel"/>
    <w:tmpl w:val="66B45D3E"/>
    <w:lvl w:ilvl="0" w:tplc="04090001">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1D50A4"/>
    <w:multiLevelType w:val="hybridMultilevel"/>
    <w:tmpl w:val="E056D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DB4329"/>
    <w:multiLevelType w:val="hybridMultilevel"/>
    <w:tmpl w:val="948081FC"/>
    <w:lvl w:ilvl="0" w:tplc="55BEB764">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72C5670"/>
    <w:multiLevelType w:val="hybridMultilevel"/>
    <w:tmpl w:val="C30888F0"/>
    <w:lvl w:ilvl="0" w:tplc="04090003">
      <w:start w:val="1"/>
      <w:numFmt w:val="bullet"/>
      <w:lvlText w:val="o"/>
      <w:lvlJc w:val="left"/>
      <w:pPr>
        <w:ind w:left="2704" w:hanging="360"/>
      </w:pPr>
      <w:rPr>
        <w:rFonts w:ascii="Courier New" w:hAnsi="Courier New" w:cs="Courier New" w:hint="default"/>
      </w:rPr>
    </w:lvl>
    <w:lvl w:ilvl="1" w:tplc="40090003" w:tentative="1">
      <w:start w:val="1"/>
      <w:numFmt w:val="bullet"/>
      <w:lvlText w:val="o"/>
      <w:lvlJc w:val="left"/>
      <w:pPr>
        <w:ind w:left="3424" w:hanging="360"/>
      </w:pPr>
      <w:rPr>
        <w:rFonts w:ascii="Courier New" w:hAnsi="Courier New" w:cs="Courier New" w:hint="default"/>
      </w:rPr>
    </w:lvl>
    <w:lvl w:ilvl="2" w:tplc="40090005" w:tentative="1">
      <w:start w:val="1"/>
      <w:numFmt w:val="bullet"/>
      <w:lvlText w:val=""/>
      <w:lvlJc w:val="left"/>
      <w:pPr>
        <w:ind w:left="4144" w:hanging="360"/>
      </w:pPr>
      <w:rPr>
        <w:rFonts w:ascii="Wingdings" w:hAnsi="Wingdings" w:hint="default"/>
      </w:rPr>
    </w:lvl>
    <w:lvl w:ilvl="3" w:tplc="40090001" w:tentative="1">
      <w:start w:val="1"/>
      <w:numFmt w:val="bullet"/>
      <w:lvlText w:val=""/>
      <w:lvlJc w:val="left"/>
      <w:pPr>
        <w:ind w:left="4864" w:hanging="360"/>
      </w:pPr>
      <w:rPr>
        <w:rFonts w:ascii="Symbol" w:hAnsi="Symbol" w:hint="default"/>
      </w:rPr>
    </w:lvl>
    <w:lvl w:ilvl="4" w:tplc="40090003" w:tentative="1">
      <w:start w:val="1"/>
      <w:numFmt w:val="bullet"/>
      <w:lvlText w:val="o"/>
      <w:lvlJc w:val="left"/>
      <w:pPr>
        <w:ind w:left="5584" w:hanging="360"/>
      </w:pPr>
      <w:rPr>
        <w:rFonts w:ascii="Courier New" w:hAnsi="Courier New" w:cs="Courier New" w:hint="default"/>
      </w:rPr>
    </w:lvl>
    <w:lvl w:ilvl="5" w:tplc="40090005" w:tentative="1">
      <w:start w:val="1"/>
      <w:numFmt w:val="bullet"/>
      <w:lvlText w:val=""/>
      <w:lvlJc w:val="left"/>
      <w:pPr>
        <w:ind w:left="6304" w:hanging="360"/>
      </w:pPr>
      <w:rPr>
        <w:rFonts w:ascii="Wingdings" w:hAnsi="Wingdings" w:hint="default"/>
      </w:rPr>
    </w:lvl>
    <w:lvl w:ilvl="6" w:tplc="40090001" w:tentative="1">
      <w:start w:val="1"/>
      <w:numFmt w:val="bullet"/>
      <w:lvlText w:val=""/>
      <w:lvlJc w:val="left"/>
      <w:pPr>
        <w:ind w:left="7024" w:hanging="360"/>
      </w:pPr>
      <w:rPr>
        <w:rFonts w:ascii="Symbol" w:hAnsi="Symbol" w:hint="default"/>
      </w:rPr>
    </w:lvl>
    <w:lvl w:ilvl="7" w:tplc="40090003" w:tentative="1">
      <w:start w:val="1"/>
      <w:numFmt w:val="bullet"/>
      <w:lvlText w:val="o"/>
      <w:lvlJc w:val="left"/>
      <w:pPr>
        <w:ind w:left="7744" w:hanging="360"/>
      </w:pPr>
      <w:rPr>
        <w:rFonts w:ascii="Courier New" w:hAnsi="Courier New" w:cs="Courier New" w:hint="default"/>
      </w:rPr>
    </w:lvl>
    <w:lvl w:ilvl="8" w:tplc="40090005" w:tentative="1">
      <w:start w:val="1"/>
      <w:numFmt w:val="bullet"/>
      <w:lvlText w:val=""/>
      <w:lvlJc w:val="left"/>
      <w:pPr>
        <w:ind w:left="8464" w:hanging="360"/>
      </w:pPr>
      <w:rPr>
        <w:rFonts w:ascii="Wingdings" w:hAnsi="Wingdings" w:hint="default"/>
      </w:rPr>
    </w:lvl>
  </w:abstractNum>
  <w:abstractNum w:abstractNumId="7" w15:restartNumberingAfterBreak="0">
    <w:nsid w:val="073B1365"/>
    <w:multiLevelType w:val="hybridMultilevel"/>
    <w:tmpl w:val="7638BB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9246A7C"/>
    <w:multiLevelType w:val="hybridMultilevel"/>
    <w:tmpl w:val="898EA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7203CA"/>
    <w:multiLevelType w:val="hybridMultilevel"/>
    <w:tmpl w:val="158A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826C84"/>
    <w:multiLevelType w:val="hybridMultilevel"/>
    <w:tmpl w:val="527AAB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0B2402A3"/>
    <w:multiLevelType w:val="hybridMultilevel"/>
    <w:tmpl w:val="A508A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D214A7F"/>
    <w:multiLevelType w:val="hybridMultilevel"/>
    <w:tmpl w:val="5DDC13BA"/>
    <w:lvl w:ilvl="0" w:tplc="55BEB764">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0F1E2C65"/>
    <w:multiLevelType w:val="hybridMultilevel"/>
    <w:tmpl w:val="AA56276A"/>
    <w:lvl w:ilvl="0" w:tplc="40090001">
      <w:start w:val="1"/>
      <w:numFmt w:val="bullet"/>
      <w:lvlText w:val=""/>
      <w:lvlJc w:val="left"/>
      <w:pPr>
        <w:ind w:left="2223" w:hanging="360"/>
      </w:pPr>
      <w:rPr>
        <w:rFonts w:ascii="Symbol" w:hAnsi="Symbol" w:hint="default"/>
      </w:rPr>
    </w:lvl>
    <w:lvl w:ilvl="1" w:tplc="40090003" w:tentative="1">
      <w:start w:val="1"/>
      <w:numFmt w:val="bullet"/>
      <w:lvlText w:val="o"/>
      <w:lvlJc w:val="left"/>
      <w:pPr>
        <w:ind w:left="2943" w:hanging="360"/>
      </w:pPr>
      <w:rPr>
        <w:rFonts w:ascii="Courier New" w:hAnsi="Courier New" w:cs="Courier New" w:hint="default"/>
      </w:rPr>
    </w:lvl>
    <w:lvl w:ilvl="2" w:tplc="40090005" w:tentative="1">
      <w:start w:val="1"/>
      <w:numFmt w:val="bullet"/>
      <w:lvlText w:val=""/>
      <w:lvlJc w:val="left"/>
      <w:pPr>
        <w:ind w:left="3663" w:hanging="360"/>
      </w:pPr>
      <w:rPr>
        <w:rFonts w:ascii="Wingdings" w:hAnsi="Wingdings" w:hint="default"/>
      </w:rPr>
    </w:lvl>
    <w:lvl w:ilvl="3" w:tplc="40090001" w:tentative="1">
      <w:start w:val="1"/>
      <w:numFmt w:val="bullet"/>
      <w:lvlText w:val=""/>
      <w:lvlJc w:val="left"/>
      <w:pPr>
        <w:ind w:left="4383" w:hanging="360"/>
      </w:pPr>
      <w:rPr>
        <w:rFonts w:ascii="Symbol" w:hAnsi="Symbol" w:hint="default"/>
      </w:rPr>
    </w:lvl>
    <w:lvl w:ilvl="4" w:tplc="40090003" w:tentative="1">
      <w:start w:val="1"/>
      <w:numFmt w:val="bullet"/>
      <w:lvlText w:val="o"/>
      <w:lvlJc w:val="left"/>
      <w:pPr>
        <w:ind w:left="5103" w:hanging="360"/>
      </w:pPr>
      <w:rPr>
        <w:rFonts w:ascii="Courier New" w:hAnsi="Courier New" w:cs="Courier New" w:hint="default"/>
      </w:rPr>
    </w:lvl>
    <w:lvl w:ilvl="5" w:tplc="40090005" w:tentative="1">
      <w:start w:val="1"/>
      <w:numFmt w:val="bullet"/>
      <w:lvlText w:val=""/>
      <w:lvlJc w:val="left"/>
      <w:pPr>
        <w:ind w:left="5823" w:hanging="360"/>
      </w:pPr>
      <w:rPr>
        <w:rFonts w:ascii="Wingdings" w:hAnsi="Wingdings" w:hint="default"/>
      </w:rPr>
    </w:lvl>
    <w:lvl w:ilvl="6" w:tplc="40090001" w:tentative="1">
      <w:start w:val="1"/>
      <w:numFmt w:val="bullet"/>
      <w:lvlText w:val=""/>
      <w:lvlJc w:val="left"/>
      <w:pPr>
        <w:ind w:left="6543" w:hanging="360"/>
      </w:pPr>
      <w:rPr>
        <w:rFonts w:ascii="Symbol" w:hAnsi="Symbol" w:hint="default"/>
      </w:rPr>
    </w:lvl>
    <w:lvl w:ilvl="7" w:tplc="40090003" w:tentative="1">
      <w:start w:val="1"/>
      <w:numFmt w:val="bullet"/>
      <w:lvlText w:val="o"/>
      <w:lvlJc w:val="left"/>
      <w:pPr>
        <w:ind w:left="7263" w:hanging="360"/>
      </w:pPr>
      <w:rPr>
        <w:rFonts w:ascii="Courier New" w:hAnsi="Courier New" w:cs="Courier New" w:hint="default"/>
      </w:rPr>
    </w:lvl>
    <w:lvl w:ilvl="8" w:tplc="40090005" w:tentative="1">
      <w:start w:val="1"/>
      <w:numFmt w:val="bullet"/>
      <w:lvlText w:val=""/>
      <w:lvlJc w:val="left"/>
      <w:pPr>
        <w:ind w:left="7983" w:hanging="360"/>
      </w:pPr>
      <w:rPr>
        <w:rFonts w:ascii="Wingdings" w:hAnsi="Wingdings" w:hint="default"/>
      </w:rPr>
    </w:lvl>
  </w:abstractNum>
  <w:abstractNum w:abstractNumId="14" w15:restartNumberingAfterBreak="0">
    <w:nsid w:val="12F150B7"/>
    <w:multiLevelType w:val="hybridMultilevel"/>
    <w:tmpl w:val="B6823F2E"/>
    <w:lvl w:ilvl="0" w:tplc="55BEB76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640BDF"/>
    <w:multiLevelType w:val="hybridMultilevel"/>
    <w:tmpl w:val="3BA45838"/>
    <w:lvl w:ilvl="0" w:tplc="40090001">
      <w:start w:val="1"/>
      <w:numFmt w:val="bullet"/>
      <w:lvlText w:val=""/>
      <w:lvlJc w:val="left"/>
      <w:pPr>
        <w:ind w:left="2223" w:hanging="360"/>
      </w:pPr>
      <w:rPr>
        <w:rFonts w:ascii="Symbol" w:hAnsi="Symbol" w:hint="default"/>
      </w:rPr>
    </w:lvl>
    <w:lvl w:ilvl="1" w:tplc="40090003" w:tentative="1">
      <w:start w:val="1"/>
      <w:numFmt w:val="bullet"/>
      <w:lvlText w:val="o"/>
      <w:lvlJc w:val="left"/>
      <w:pPr>
        <w:ind w:left="2943" w:hanging="360"/>
      </w:pPr>
      <w:rPr>
        <w:rFonts w:ascii="Courier New" w:hAnsi="Courier New" w:cs="Courier New" w:hint="default"/>
      </w:rPr>
    </w:lvl>
    <w:lvl w:ilvl="2" w:tplc="40090005" w:tentative="1">
      <w:start w:val="1"/>
      <w:numFmt w:val="bullet"/>
      <w:lvlText w:val=""/>
      <w:lvlJc w:val="left"/>
      <w:pPr>
        <w:ind w:left="3663" w:hanging="360"/>
      </w:pPr>
      <w:rPr>
        <w:rFonts w:ascii="Wingdings" w:hAnsi="Wingdings" w:hint="default"/>
      </w:rPr>
    </w:lvl>
    <w:lvl w:ilvl="3" w:tplc="40090001" w:tentative="1">
      <w:start w:val="1"/>
      <w:numFmt w:val="bullet"/>
      <w:lvlText w:val=""/>
      <w:lvlJc w:val="left"/>
      <w:pPr>
        <w:ind w:left="4383" w:hanging="360"/>
      </w:pPr>
      <w:rPr>
        <w:rFonts w:ascii="Symbol" w:hAnsi="Symbol" w:hint="default"/>
      </w:rPr>
    </w:lvl>
    <w:lvl w:ilvl="4" w:tplc="40090003" w:tentative="1">
      <w:start w:val="1"/>
      <w:numFmt w:val="bullet"/>
      <w:lvlText w:val="o"/>
      <w:lvlJc w:val="left"/>
      <w:pPr>
        <w:ind w:left="5103" w:hanging="360"/>
      </w:pPr>
      <w:rPr>
        <w:rFonts w:ascii="Courier New" w:hAnsi="Courier New" w:cs="Courier New" w:hint="default"/>
      </w:rPr>
    </w:lvl>
    <w:lvl w:ilvl="5" w:tplc="40090005" w:tentative="1">
      <w:start w:val="1"/>
      <w:numFmt w:val="bullet"/>
      <w:lvlText w:val=""/>
      <w:lvlJc w:val="left"/>
      <w:pPr>
        <w:ind w:left="5823" w:hanging="360"/>
      </w:pPr>
      <w:rPr>
        <w:rFonts w:ascii="Wingdings" w:hAnsi="Wingdings" w:hint="default"/>
      </w:rPr>
    </w:lvl>
    <w:lvl w:ilvl="6" w:tplc="40090001" w:tentative="1">
      <w:start w:val="1"/>
      <w:numFmt w:val="bullet"/>
      <w:lvlText w:val=""/>
      <w:lvlJc w:val="left"/>
      <w:pPr>
        <w:ind w:left="6543" w:hanging="360"/>
      </w:pPr>
      <w:rPr>
        <w:rFonts w:ascii="Symbol" w:hAnsi="Symbol" w:hint="default"/>
      </w:rPr>
    </w:lvl>
    <w:lvl w:ilvl="7" w:tplc="40090003" w:tentative="1">
      <w:start w:val="1"/>
      <w:numFmt w:val="bullet"/>
      <w:lvlText w:val="o"/>
      <w:lvlJc w:val="left"/>
      <w:pPr>
        <w:ind w:left="7263" w:hanging="360"/>
      </w:pPr>
      <w:rPr>
        <w:rFonts w:ascii="Courier New" w:hAnsi="Courier New" w:cs="Courier New" w:hint="default"/>
      </w:rPr>
    </w:lvl>
    <w:lvl w:ilvl="8" w:tplc="40090005" w:tentative="1">
      <w:start w:val="1"/>
      <w:numFmt w:val="bullet"/>
      <w:lvlText w:val=""/>
      <w:lvlJc w:val="left"/>
      <w:pPr>
        <w:ind w:left="7983" w:hanging="360"/>
      </w:pPr>
      <w:rPr>
        <w:rFonts w:ascii="Wingdings" w:hAnsi="Wingdings" w:hint="default"/>
      </w:rPr>
    </w:lvl>
  </w:abstractNum>
  <w:abstractNum w:abstractNumId="16" w15:restartNumberingAfterBreak="0">
    <w:nsid w:val="13974A5F"/>
    <w:multiLevelType w:val="hybridMultilevel"/>
    <w:tmpl w:val="E3B2E7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F42154"/>
    <w:multiLevelType w:val="multilevel"/>
    <w:tmpl w:val="A8D46B1C"/>
    <w:lvl w:ilvl="0">
      <w:start w:val="2"/>
      <w:numFmt w:val="decimal"/>
      <w:lvlText w:val="%1.0"/>
      <w:lvlJc w:val="left"/>
      <w:pPr>
        <w:ind w:left="720" w:hanging="720"/>
      </w:pPr>
      <w:rPr>
        <w:rFonts w:asciiTheme="majorHAnsi" w:eastAsiaTheme="majorEastAsia" w:hAnsiTheme="majorHAnsi" w:cstheme="majorBidi" w:hint="default"/>
        <w:color w:val="2F5496" w:themeColor="accent1" w:themeShade="BF"/>
        <w:sz w:val="32"/>
      </w:rPr>
    </w:lvl>
    <w:lvl w:ilvl="1">
      <w:start w:val="1"/>
      <w:numFmt w:val="decimal"/>
      <w:lvlText w:val="%1.%2"/>
      <w:lvlJc w:val="left"/>
      <w:pPr>
        <w:ind w:left="1440" w:hanging="720"/>
      </w:pPr>
      <w:rPr>
        <w:rFonts w:asciiTheme="majorHAnsi" w:eastAsiaTheme="majorEastAsia" w:hAnsiTheme="majorHAnsi" w:cstheme="majorBidi" w:hint="default"/>
        <w:color w:val="2F5496"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2F5496" w:themeColor="accent1" w:themeShade="BF"/>
        <w:sz w:val="32"/>
      </w:rPr>
    </w:lvl>
    <w:lvl w:ilvl="3">
      <w:start w:val="1"/>
      <w:numFmt w:val="decimal"/>
      <w:lvlText w:val="%1.%2.%3.%4"/>
      <w:lvlJc w:val="left"/>
      <w:pPr>
        <w:ind w:left="2880" w:hanging="720"/>
      </w:pPr>
      <w:rPr>
        <w:rFonts w:asciiTheme="majorHAnsi" w:eastAsiaTheme="majorEastAsia" w:hAnsiTheme="majorHAnsi" w:cstheme="majorBidi" w:hint="default"/>
        <w:color w:val="2F5496"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2F5496" w:themeColor="accent1" w:themeShade="BF"/>
        <w:sz w:val="32"/>
      </w:rPr>
    </w:lvl>
    <w:lvl w:ilvl="5">
      <w:start w:val="1"/>
      <w:numFmt w:val="decimal"/>
      <w:lvlText w:val="%1.%2.%3.%4.%5.%6"/>
      <w:lvlJc w:val="left"/>
      <w:pPr>
        <w:ind w:left="4680" w:hanging="1080"/>
      </w:pPr>
      <w:rPr>
        <w:rFonts w:asciiTheme="majorHAnsi" w:eastAsiaTheme="majorEastAsia" w:hAnsiTheme="majorHAnsi" w:cstheme="majorBidi" w:hint="default"/>
        <w:color w:val="2F5496"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2F5496" w:themeColor="accent1" w:themeShade="BF"/>
        <w:sz w:val="32"/>
      </w:rPr>
    </w:lvl>
    <w:lvl w:ilvl="7">
      <w:start w:val="1"/>
      <w:numFmt w:val="decimal"/>
      <w:lvlText w:val="%1.%2.%3.%4.%5.%6.%7.%8"/>
      <w:lvlJc w:val="left"/>
      <w:pPr>
        <w:ind w:left="6480" w:hanging="1440"/>
      </w:pPr>
      <w:rPr>
        <w:rFonts w:asciiTheme="majorHAnsi" w:eastAsiaTheme="majorEastAsia" w:hAnsiTheme="majorHAnsi" w:cstheme="majorBidi" w:hint="default"/>
        <w:color w:val="2F5496"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2F5496" w:themeColor="accent1" w:themeShade="BF"/>
        <w:sz w:val="32"/>
      </w:rPr>
    </w:lvl>
  </w:abstractNum>
  <w:abstractNum w:abstractNumId="18" w15:restartNumberingAfterBreak="0">
    <w:nsid w:val="14646943"/>
    <w:multiLevelType w:val="hybridMultilevel"/>
    <w:tmpl w:val="5210CAE0"/>
    <w:lvl w:ilvl="0" w:tplc="55BEB764">
      <w:start w:val="1"/>
      <w:numFmt w:val="bullet"/>
      <w:lvlText w:val=""/>
      <w:lvlJc w:val="left"/>
      <w:pPr>
        <w:ind w:left="1204" w:hanging="360"/>
      </w:pPr>
      <w:rPr>
        <w:rFonts w:ascii="Symbol" w:hAnsi="Symbol" w:hint="default"/>
        <w:color w:val="auto"/>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9"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0"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1" w15:restartNumberingAfterBreak="0">
    <w:nsid w:val="190B6997"/>
    <w:multiLevelType w:val="hybridMultilevel"/>
    <w:tmpl w:val="052CD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38355B"/>
    <w:multiLevelType w:val="hybridMultilevel"/>
    <w:tmpl w:val="7AF8FBA0"/>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1E69638E"/>
    <w:multiLevelType w:val="hybridMultilevel"/>
    <w:tmpl w:val="1F346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0E65CF7"/>
    <w:multiLevelType w:val="hybridMultilevel"/>
    <w:tmpl w:val="E306D83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A413A1"/>
    <w:multiLevelType w:val="hybridMultilevel"/>
    <w:tmpl w:val="99DE5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6B10EDB"/>
    <w:multiLevelType w:val="hybridMultilevel"/>
    <w:tmpl w:val="51A20BDE"/>
    <w:lvl w:ilvl="0" w:tplc="04090001">
      <w:start w:val="1"/>
      <w:numFmt w:val="bullet"/>
      <w:lvlText w:val=""/>
      <w:lvlJc w:val="left"/>
      <w:pPr>
        <w:ind w:left="2586" w:hanging="360"/>
      </w:pPr>
      <w:rPr>
        <w:rFonts w:ascii="Symbol" w:hAnsi="Symbol" w:hint="default"/>
      </w:rPr>
    </w:lvl>
    <w:lvl w:ilvl="1" w:tplc="40090003" w:tentative="1">
      <w:start w:val="1"/>
      <w:numFmt w:val="bullet"/>
      <w:lvlText w:val="o"/>
      <w:lvlJc w:val="left"/>
      <w:pPr>
        <w:ind w:left="3306" w:hanging="360"/>
      </w:pPr>
      <w:rPr>
        <w:rFonts w:ascii="Courier New" w:hAnsi="Courier New" w:cs="Courier New" w:hint="default"/>
      </w:rPr>
    </w:lvl>
    <w:lvl w:ilvl="2" w:tplc="40090005" w:tentative="1">
      <w:start w:val="1"/>
      <w:numFmt w:val="bullet"/>
      <w:lvlText w:val=""/>
      <w:lvlJc w:val="left"/>
      <w:pPr>
        <w:ind w:left="4026" w:hanging="360"/>
      </w:pPr>
      <w:rPr>
        <w:rFonts w:ascii="Wingdings" w:hAnsi="Wingdings" w:hint="default"/>
      </w:rPr>
    </w:lvl>
    <w:lvl w:ilvl="3" w:tplc="40090001" w:tentative="1">
      <w:start w:val="1"/>
      <w:numFmt w:val="bullet"/>
      <w:lvlText w:val=""/>
      <w:lvlJc w:val="left"/>
      <w:pPr>
        <w:ind w:left="4746" w:hanging="360"/>
      </w:pPr>
      <w:rPr>
        <w:rFonts w:ascii="Symbol" w:hAnsi="Symbol" w:hint="default"/>
      </w:rPr>
    </w:lvl>
    <w:lvl w:ilvl="4" w:tplc="40090003" w:tentative="1">
      <w:start w:val="1"/>
      <w:numFmt w:val="bullet"/>
      <w:lvlText w:val="o"/>
      <w:lvlJc w:val="left"/>
      <w:pPr>
        <w:ind w:left="5466" w:hanging="360"/>
      </w:pPr>
      <w:rPr>
        <w:rFonts w:ascii="Courier New" w:hAnsi="Courier New" w:cs="Courier New" w:hint="default"/>
      </w:rPr>
    </w:lvl>
    <w:lvl w:ilvl="5" w:tplc="40090005" w:tentative="1">
      <w:start w:val="1"/>
      <w:numFmt w:val="bullet"/>
      <w:lvlText w:val=""/>
      <w:lvlJc w:val="left"/>
      <w:pPr>
        <w:ind w:left="6186" w:hanging="360"/>
      </w:pPr>
      <w:rPr>
        <w:rFonts w:ascii="Wingdings" w:hAnsi="Wingdings" w:hint="default"/>
      </w:rPr>
    </w:lvl>
    <w:lvl w:ilvl="6" w:tplc="40090001" w:tentative="1">
      <w:start w:val="1"/>
      <w:numFmt w:val="bullet"/>
      <w:lvlText w:val=""/>
      <w:lvlJc w:val="left"/>
      <w:pPr>
        <w:ind w:left="6906" w:hanging="360"/>
      </w:pPr>
      <w:rPr>
        <w:rFonts w:ascii="Symbol" w:hAnsi="Symbol" w:hint="default"/>
      </w:rPr>
    </w:lvl>
    <w:lvl w:ilvl="7" w:tplc="40090003" w:tentative="1">
      <w:start w:val="1"/>
      <w:numFmt w:val="bullet"/>
      <w:lvlText w:val="o"/>
      <w:lvlJc w:val="left"/>
      <w:pPr>
        <w:ind w:left="7626" w:hanging="360"/>
      </w:pPr>
      <w:rPr>
        <w:rFonts w:ascii="Courier New" w:hAnsi="Courier New" w:cs="Courier New" w:hint="default"/>
      </w:rPr>
    </w:lvl>
    <w:lvl w:ilvl="8" w:tplc="40090005" w:tentative="1">
      <w:start w:val="1"/>
      <w:numFmt w:val="bullet"/>
      <w:lvlText w:val=""/>
      <w:lvlJc w:val="left"/>
      <w:pPr>
        <w:ind w:left="8346" w:hanging="360"/>
      </w:pPr>
      <w:rPr>
        <w:rFonts w:ascii="Wingdings" w:hAnsi="Wingdings" w:hint="default"/>
      </w:rPr>
    </w:lvl>
  </w:abstractNum>
  <w:abstractNum w:abstractNumId="29" w15:restartNumberingAfterBreak="0">
    <w:nsid w:val="272B5C7E"/>
    <w:multiLevelType w:val="hybridMultilevel"/>
    <w:tmpl w:val="C0B8D50A"/>
    <w:lvl w:ilvl="0" w:tplc="04090001">
      <w:start w:val="1"/>
      <w:numFmt w:val="bullet"/>
      <w:lvlText w:val=""/>
      <w:lvlJc w:val="left"/>
      <w:pPr>
        <w:ind w:left="2223" w:hanging="360"/>
      </w:pPr>
      <w:rPr>
        <w:rFonts w:ascii="Symbol" w:hAnsi="Symbol" w:hint="default"/>
      </w:rPr>
    </w:lvl>
    <w:lvl w:ilvl="1" w:tplc="40090003" w:tentative="1">
      <w:start w:val="1"/>
      <w:numFmt w:val="bullet"/>
      <w:lvlText w:val="o"/>
      <w:lvlJc w:val="left"/>
      <w:pPr>
        <w:ind w:left="2943" w:hanging="360"/>
      </w:pPr>
      <w:rPr>
        <w:rFonts w:ascii="Courier New" w:hAnsi="Courier New" w:cs="Courier New" w:hint="default"/>
      </w:rPr>
    </w:lvl>
    <w:lvl w:ilvl="2" w:tplc="40090005" w:tentative="1">
      <w:start w:val="1"/>
      <w:numFmt w:val="bullet"/>
      <w:lvlText w:val=""/>
      <w:lvlJc w:val="left"/>
      <w:pPr>
        <w:ind w:left="3663" w:hanging="360"/>
      </w:pPr>
      <w:rPr>
        <w:rFonts w:ascii="Wingdings" w:hAnsi="Wingdings" w:hint="default"/>
      </w:rPr>
    </w:lvl>
    <w:lvl w:ilvl="3" w:tplc="40090001" w:tentative="1">
      <w:start w:val="1"/>
      <w:numFmt w:val="bullet"/>
      <w:lvlText w:val=""/>
      <w:lvlJc w:val="left"/>
      <w:pPr>
        <w:ind w:left="4383" w:hanging="360"/>
      </w:pPr>
      <w:rPr>
        <w:rFonts w:ascii="Symbol" w:hAnsi="Symbol" w:hint="default"/>
      </w:rPr>
    </w:lvl>
    <w:lvl w:ilvl="4" w:tplc="40090003" w:tentative="1">
      <w:start w:val="1"/>
      <w:numFmt w:val="bullet"/>
      <w:lvlText w:val="o"/>
      <w:lvlJc w:val="left"/>
      <w:pPr>
        <w:ind w:left="5103" w:hanging="360"/>
      </w:pPr>
      <w:rPr>
        <w:rFonts w:ascii="Courier New" w:hAnsi="Courier New" w:cs="Courier New" w:hint="default"/>
      </w:rPr>
    </w:lvl>
    <w:lvl w:ilvl="5" w:tplc="40090005" w:tentative="1">
      <w:start w:val="1"/>
      <w:numFmt w:val="bullet"/>
      <w:lvlText w:val=""/>
      <w:lvlJc w:val="left"/>
      <w:pPr>
        <w:ind w:left="5823" w:hanging="360"/>
      </w:pPr>
      <w:rPr>
        <w:rFonts w:ascii="Wingdings" w:hAnsi="Wingdings" w:hint="default"/>
      </w:rPr>
    </w:lvl>
    <w:lvl w:ilvl="6" w:tplc="40090001" w:tentative="1">
      <w:start w:val="1"/>
      <w:numFmt w:val="bullet"/>
      <w:lvlText w:val=""/>
      <w:lvlJc w:val="left"/>
      <w:pPr>
        <w:ind w:left="6543" w:hanging="360"/>
      </w:pPr>
      <w:rPr>
        <w:rFonts w:ascii="Symbol" w:hAnsi="Symbol" w:hint="default"/>
      </w:rPr>
    </w:lvl>
    <w:lvl w:ilvl="7" w:tplc="40090003" w:tentative="1">
      <w:start w:val="1"/>
      <w:numFmt w:val="bullet"/>
      <w:lvlText w:val="o"/>
      <w:lvlJc w:val="left"/>
      <w:pPr>
        <w:ind w:left="7263" w:hanging="360"/>
      </w:pPr>
      <w:rPr>
        <w:rFonts w:ascii="Courier New" w:hAnsi="Courier New" w:cs="Courier New" w:hint="default"/>
      </w:rPr>
    </w:lvl>
    <w:lvl w:ilvl="8" w:tplc="40090005" w:tentative="1">
      <w:start w:val="1"/>
      <w:numFmt w:val="bullet"/>
      <w:lvlText w:val=""/>
      <w:lvlJc w:val="left"/>
      <w:pPr>
        <w:ind w:left="7983" w:hanging="360"/>
      </w:pPr>
      <w:rPr>
        <w:rFonts w:ascii="Wingdings" w:hAnsi="Wingdings" w:hint="default"/>
      </w:rPr>
    </w:lvl>
  </w:abstractNum>
  <w:abstractNum w:abstractNumId="30"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31"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32"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33" w15:restartNumberingAfterBreak="0">
    <w:nsid w:val="290A21A3"/>
    <w:multiLevelType w:val="hybridMultilevel"/>
    <w:tmpl w:val="2548AD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35" w15:restartNumberingAfterBreak="0">
    <w:nsid w:val="2D2B039B"/>
    <w:multiLevelType w:val="hybridMultilevel"/>
    <w:tmpl w:val="F8789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17E6631"/>
    <w:multiLevelType w:val="hybridMultilevel"/>
    <w:tmpl w:val="5880A34E"/>
    <w:lvl w:ilvl="0" w:tplc="55BEB764">
      <w:start w:val="1"/>
      <w:numFmt w:val="bullet"/>
      <w:lvlText w:val=""/>
      <w:lvlJc w:val="left"/>
      <w:pPr>
        <w:ind w:left="2344" w:hanging="360"/>
      </w:pPr>
      <w:rPr>
        <w:rFonts w:ascii="Symbol" w:hAnsi="Symbol" w:hint="default"/>
        <w:color w:val="auto"/>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37"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38" w15:restartNumberingAfterBreak="0">
    <w:nsid w:val="33A86025"/>
    <w:multiLevelType w:val="hybridMultilevel"/>
    <w:tmpl w:val="A216D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41" w15:restartNumberingAfterBreak="0">
    <w:nsid w:val="386123EB"/>
    <w:multiLevelType w:val="hybridMultilevel"/>
    <w:tmpl w:val="2014E8E6"/>
    <w:lvl w:ilvl="0" w:tplc="55BEB764">
      <w:start w:val="1"/>
      <w:numFmt w:val="bullet"/>
      <w:lvlText w:val=""/>
      <w:lvlJc w:val="left"/>
      <w:pPr>
        <w:ind w:left="1918" w:hanging="360"/>
      </w:pPr>
      <w:rPr>
        <w:rFonts w:ascii="Symbol" w:hAnsi="Symbol" w:hint="default"/>
        <w:color w:val="auto"/>
      </w:rPr>
    </w:lvl>
    <w:lvl w:ilvl="1" w:tplc="40090003" w:tentative="1">
      <w:start w:val="1"/>
      <w:numFmt w:val="bullet"/>
      <w:lvlText w:val="o"/>
      <w:lvlJc w:val="left"/>
      <w:pPr>
        <w:ind w:left="2638" w:hanging="360"/>
      </w:pPr>
      <w:rPr>
        <w:rFonts w:ascii="Courier New" w:hAnsi="Courier New" w:cs="Courier New" w:hint="default"/>
      </w:rPr>
    </w:lvl>
    <w:lvl w:ilvl="2" w:tplc="40090005" w:tentative="1">
      <w:start w:val="1"/>
      <w:numFmt w:val="bullet"/>
      <w:lvlText w:val=""/>
      <w:lvlJc w:val="left"/>
      <w:pPr>
        <w:ind w:left="3358" w:hanging="360"/>
      </w:pPr>
      <w:rPr>
        <w:rFonts w:ascii="Wingdings" w:hAnsi="Wingdings" w:hint="default"/>
      </w:rPr>
    </w:lvl>
    <w:lvl w:ilvl="3" w:tplc="40090001" w:tentative="1">
      <w:start w:val="1"/>
      <w:numFmt w:val="bullet"/>
      <w:lvlText w:val=""/>
      <w:lvlJc w:val="left"/>
      <w:pPr>
        <w:ind w:left="4078" w:hanging="360"/>
      </w:pPr>
      <w:rPr>
        <w:rFonts w:ascii="Symbol" w:hAnsi="Symbol" w:hint="default"/>
      </w:rPr>
    </w:lvl>
    <w:lvl w:ilvl="4" w:tplc="40090003" w:tentative="1">
      <w:start w:val="1"/>
      <w:numFmt w:val="bullet"/>
      <w:lvlText w:val="o"/>
      <w:lvlJc w:val="left"/>
      <w:pPr>
        <w:ind w:left="4798" w:hanging="360"/>
      </w:pPr>
      <w:rPr>
        <w:rFonts w:ascii="Courier New" w:hAnsi="Courier New" w:cs="Courier New" w:hint="default"/>
      </w:rPr>
    </w:lvl>
    <w:lvl w:ilvl="5" w:tplc="40090005" w:tentative="1">
      <w:start w:val="1"/>
      <w:numFmt w:val="bullet"/>
      <w:lvlText w:val=""/>
      <w:lvlJc w:val="left"/>
      <w:pPr>
        <w:ind w:left="5518" w:hanging="360"/>
      </w:pPr>
      <w:rPr>
        <w:rFonts w:ascii="Wingdings" w:hAnsi="Wingdings" w:hint="default"/>
      </w:rPr>
    </w:lvl>
    <w:lvl w:ilvl="6" w:tplc="40090001" w:tentative="1">
      <w:start w:val="1"/>
      <w:numFmt w:val="bullet"/>
      <w:lvlText w:val=""/>
      <w:lvlJc w:val="left"/>
      <w:pPr>
        <w:ind w:left="6238" w:hanging="360"/>
      </w:pPr>
      <w:rPr>
        <w:rFonts w:ascii="Symbol" w:hAnsi="Symbol" w:hint="default"/>
      </w:rPr>
    </w:lvl>
    <w:lvl w:ilvl="7" w:tplc="40090003" w:tentative="1">
      <w:start w:val="1"/>
      <w:numFmt w:val="bullet"/>
      <w:lvlText w:val="o"/>
      <w:lvlJc w:val="left"/>
      <w:pPr>
        <w:ind w:left="6958" w:hanging="360"/>
      </w:pPr>
      <w:rPr>
        <w:rFonts w:ascii="Courier New" w:hAnsi="Courier New" w:cs="Courier New" w:hint="default"/>
      </w:rPr>
    </w:lvl>
    <w:lvl w:ilvl="8" w:tplc="40090005" w:tentative="1">
      <w:start w:val="1"/>
      <w:numFmt w:val="bullet"/>
      <w:lvlText w:val=""/>
      <w:lvlJc w:val="left"/>
      <w:pPr>
        <w:ind w:left="7678" w:hanging="360"/>
      </w:pPr>
      <w:rPr>
        <w:rFonts w:ascii="Wingdings" w:hAnsi="Wingdings" w:hint="default"/>
      </w:rPr>
    </w:lvl>
  </w:abstractNum>
  <w:abstractNum w:abstractNumId="42"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43" w15:restartNumberingAfterBreak="0">
    <w:nsid w:val="3D0948D3"/>
    <w:multiLevelType w:val="hybridMultilevel"/>
    <w:tmpl w:val="32042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45" w15:restartNumberingAfterBreak="0">
    <w:nsid w:val="41B043D6"/>
    <w:multiLevelType w:val="hybridMultilevel"/>
    <w:tmpl w:val="7D78E7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25D2406"/>
    <w:multiLevelType w:val="hybridMultilevel"/>
    <w:tmpl w:val="857C5346"/>
    <w:lvl w:ilvl="0" w:tplc="04090001">
      <w:start w:val="1"/>
      <w:numFmt w:val="bullet"/>
      <w:lvlText w:val=""/>
      <w:lvlJc w:val="left"/>
      <w:pPr>
        <w:ind w:left="2285" w:hanging="360"/>
      </w:pPr>
      <w:rPr>
        <w:rFonts w:ascii="Symbol" w:hAnsi="Symbol" w:hint="default"/>
      </w:rPr>
    </w:lvl>
    <w:lvl w:ilvl="1" w:tplc="40090003" w:tentative="1">
      <w:start w:val="1"/>
      <w:numFmt w:val="bullet"/>
      <w:lvlText w:val="o"/>
      <w:lvlJc w:val="left"/>
      <w:pPr>
        <w:ind w:left="3005" w:hanging="360"/>
      </w:pPr>
      <w:rPr>
        <w:rFonts w:ascii="Courier New" w:hAnsi="Courier New" w:cs="Courier New" w:hint="default"/>
      </w:rPr>
    </w:lvl>
    <w:lvl w:ilvl="2" w:tplc="40090005" w:tentative="1">
      <w:start w:val="1"/>
      <w:numFmt w:val="bullet"/>
      <w:lvlText w:val=""/>
      <w:lvlJc w:val="left"/>
      <w:pPr>
        <w:ind w:left="3725" w:hanging="360"/>
      </w:pPr>
      <w:rPr>
        <w:rFonts w:ascii="Wingdings" w:hAnsi="Wingdings" w:hint="default"/>
      </w:rPr>
    </w:lvl>
    <w:lvl w:ilvl="3" w:tplc="40090001" w:tentative="1">
      <w:start w:val="1"/>
      <w:numFmt w:val="bullet"/>
      <w:lvlText w:val=""/>
      <w:lvlJc w:val="left"/>
      <w:pPr>
        <w:ind w:left="4445" w:hanging="360"/>
      </w:pPr>
      <w:rPr>
        <w:rFonts w:ascii="Symbol" w:hAnsi="Symbol" w:hint="default"/>
      </w:rPr>
    </w:lvl>
    <w:lvl w:ilvl="4" w:tplc="40090003" w:tentative="1">
      <w:start w:val="1"/>
      <w:numFmt w:val="bullet"/>
      <w:lvlText w:val="o"/>
      <w:lvlJc w:val="left"/>
      <w:pPr>
        <w:ind w:left="5165" w:hanging="360"/>
      </w:pPr>
      <w:rPr>
        <w:rFonts w:ascii="Courier New" w:hAnsi="Courier New" w:cs="Courier New" w:hint="default"/>
      </w:rPr>
    </w:lvl>
    <w:lvl w:ilvl="5" w:tplc="40090005" w:tentative="1">
      <w:start w:val="1"/>
      <w:numFmt w:val="bullet"/>
      <w:lvlText w:val=""/>
      <w:lvlJc w:val="left"/>
      <w:pPr>
        <w:ind w:left="5885" w:hanging="360"/>
      </w:pPr>
      <w:rPr>
        <w:rFonts w:ascii="Wingdings" w:hAnsi="Wingdings" w:hint="default"/>
      </w:rPr>
    </w:lvl>
    <w:lvl w:ilvl="6" w:tplc="40090001" w:tentative="1">
      <w:start w:val="1"/>
      <w:numFmt w:val="bullet"/>
      <w:lvlText w:val=""/>
      <w:lvlJc w:val="left"/>
      <w:pPr>
        <w:ind w:left="6605" w:hanging="360"/>
      </w:pPr>
      <w:rPr>
        <w:rFonts w:ascii="Symbol" w:hAnsi="Symbol" w:hint="default"/>
      </w:rPr>
    </w:lvl>
    <w:lvl w:ilvl="7" w:tplc="40090003" w:tentative="1">
      <w:start w:val="1"/>
      <w:numFmt w:val="bullet"/>
      <w:lvlText w:val="o"/>
      <w:lvlJc w:val="left"/>
      <w:pPr>
        <w:ind w:left="7325" w:hanging="360"/>
      </w:pPr>
      <w:rPr>
        <w:rFonts w:ascii="Courier New" w:hAnsi="Courier New" w:cs="Courier New" w:hint="default"/>
      </w:rPr>
    </w:lvl>
    <w:lvl w:ilvl="8" w:tplc="40090005" w:tentative="1">
      <w:start w:val="1"/>
      <w:numFmt w:val="bullet"/>
      <w:lvlText w:val=""/>
      <w:lvlJc w:val="left"/>
      <w:pPr>
        <w:ind w:left="8045" w:hanging="360"/>
      </w:pPr>
      <w:rPr>
        <w:rFonts w:ascii="Wingdings" w:hAnsi="Wingdings" w:hint="default"/>
      </w:rPr>
    </w:lvl>
  </w:abstractNum>
  <w:abstractNum w:abstractNumId="47"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3E0E0C"/>
    <w:multiLevelType w:val="hybridMultilevel"/>
    <w:tmpl w:val="32C2B3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50" w15:restartNumberingAfterBreak="0">
    <w:nsid w:val="45824C56"/>
    <w:multiLevelType w:val="hybridMultilevel"/>
    <w:tmpl w:val="8D660C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15:restartNumberingAfterBreak="0">
    <w:nsid w:val="47A244B3"/>
    <w:multiLevelType w:val="hybridMultilevel"/>
    <w:tmpl w:val="99E0A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3" w15:restartNumberingAfterBreak="0">
    <w:nsid w:val="4A58697B"/>
    <w:multiLevelType w:val="hybridMultilevel"/>
    <w:tmpl w:val="9F4A8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55" w15:restartNumberingAfterBreak="0">
    <w:nsid w:val="4B8E3DEB"/>
    <w:multiLevelType w:val="multilevel"/>
    <w:tmpl w:val="20CA655E"/>
    <w:lvl w:ilvl="0">
      <w:start w:val="2"/>
      <w:numFmt w:val="decimal"/>
      <w:lvlText w:val="%1.0"/>
      <w:lvlJc w:val="left"/>
      <w:pPr>
        <w:ind w:left="750" w:hanging="750"/>
      </w:pPr>
      <w:rPr>
        <w:rFonts w:hint="default"/>
      </w:rPr>
    </w:lvl>
    <w:lvl w:ilvl="1">
      <w:start w:val="1"/>
      <w:numFmt w:val="decimal"/>
      <w:lvlText w:val="%1.%2"/>
      <w:lvlJc w:val="left"/>
      <w:pPr>
        <w:ind w:left="1470" w:hanging="750"/>
      </w:pPr>
      <w:rPr>
        <w:rFonts w:hint="default"/>
      </w:rPr>
    </w:lvl>
    <w:lvl w:ilvl="2">
      <w:start w:val="1"/>
      <w:numFmt w:val="decimal"/>
      <w:lvlText w:val="%1.%2.%3"/>
      <w:lvlJc w:val="left"/>
      <w:pPr>
        <w:ind w:left="2190" w:hanging="750"/>
      </w:pPr>
      <w:rPr>
        <w:rFonts w:hint="default"/>
      </w:rPr>
    </w:lvl>
    <w:lvl w:ilvl="3">
      <w:start w:val="1"/>
      <w:numFmt w:val="decimal"/>
      <w:lvlText w:val="%1.%2.%3.%4"/>
      <w:lvlJc w:val="left"/>
      <w:pPr>
        <w:ind w:left="2910" w:hanging="75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6"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57"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58"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59"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60" w15:restartNumberingAfterBreak="0">
    <w:nsid w:val="543A0B02"/>
    <w:multiLevelType w:val="hybridMultilevel"/>
    <w:tmpl w:val="1758DEB0"/>
    <w:lvl w:ilvl="0" w:tplc="55BEB764">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55B82D6B"/>
    <w:multiLevelType w:val="hybridMultilevel"/>
    <w:tmpl w:val="B5028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7D42070"/>
    <w:multiLevelType w:val="hybridMultilevel"/>
    <w:tmpl w:val="1C78A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CA3A3B"/>
    <w:multiLevelType w:val="hybridMultilevel"/>
    <w:tmpl w:val="3056C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AF83587"/>
    <w:multiLevelType w:val="hybridMultilevel"/>
    <w:tmpl w:val="D55809F0"/>
    <w:lvl w:ilvl="0" w:tplc="55BEB764">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5BDF5316"/>
    <w:multiLevelType w:val="hybridMultilevel"/>
    <w:tmpl w:val="92E271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D537B50"/>
    <w:multiLevelType w:val="hybridMultilevel"/>
    <w:tmpl w:val="DC80BE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DCB7EB0"/>
    <w:multiLevelType w:val="hybridMultilevel"/>
    <w:tmpl w:val="CDFCE05C"/>
    <w:lvl w:ilvl="0" w:tplc="40090001">
      <w:start w:val="1"/>
      <w:numFmt w:val="bullet"/>
      <w:lvlText w:val=""/>
      <w:lvlJc w:val="left"/>
      <w:pPr>
        <w:ind w:left="2223" w:hanging="360"/>
      </w:pPr>
      <w:rPr>
        <w:rFonts w:ascii="Symbol" w:hAnsi="Symbol" w:hint="default"/>
      </w:rPr>
    </w:lvl>
    <w:lvl w:ilvl="1" w:tplc="40090003" w:tentative="1">
      <w:start w:val="1"/>
      <w:numFmt w:val="bullet"/>
      <w:lvlText w:val="o"/>
      <w:lvlJc w:val="left"/>
      <w:pPr>
        <w:ind w:left="2943" w:hanging="360"/>
      </w:pPr>
      <w:rPr>
        <w:rFonts w:ascii="Courier New" w:hAnsi="Courier New" w:cs="Courier New" w:hint="default"/>
      </w:rPr>
    </w:lvl>
    <w:lvl w:ilvl="2" w:tplc="40090005" w:tentative="1">
      <w:start w:val="1"/>
      <w:numFmt w:val="bullet"/>
      <w:lvlText w:val=""/>
      <w:lvlJc w:val="left"/>
      <w:pPr>
        <w:ind w:left="3663" w:hanging="360"/>
      </w:pPr>
      <w:rPr>
        <w:rFonts w:ascii="Wingdings" w:hAnsi="Wingdings" w:hint="default"/>
      </w:rPr>
    </w:lvl>
    <w:lvl w:ilvl="3" w:tplc="40090001" w:tentative="1">
      <w:start w:val="1"/>
      <w:numFmt w:val="bullet"/>
      <w:lvlText w:val=""/>
      <w:lvlJc w:val="left"/>
      <w:pPr>
        <w:ind w:left="4383" w:hanging="360"/>
      </w:pPr>
      <w:rPr>
        <w:rFonts w:ascii="Symbol" w:hAnsi="Symbol" w:hint="default"/>
      </w:rPr>
    </w:lvl>
    <w:lvl w:ilvl="4" w:tplc="40090003" w:tentative="1">
      <w:start w:val="1"/>
      <w:numFmt w:val="bullet"/>
      <w:lvlText w:val="o"/>
      <w:lvlJc w:val="left"/>
      <w:pPr>
        <w:ind w:left="5103" w:hanging="360"/>
      </w:pPr>
      <w:rPr>
        <w:rFonts w:ascii="Courier New" w:hAnsi="Courier New" w:cs="Courier New" w:hint="default"/>
      </w:rPr>
    </w:lvl>
    <w:lvl w:ilvl="5" w:tplc="40090005" w:tentative="1">
      <w:start w:val="1"/>
      <w:numFmt w:val="bullet"/>
      <w:lvlText w:val=""/>
      <w:lvlJc w:val="left"/>
      <w:pPr>
        <w:ind w:left="5823" w:hanging="360"/>
      </w:pPr>
      <w:rPr>
        <w:rFonts w:ascii="Wingdings" w:hAnsi="Wingdings" w:hint="default"/>
      </w:rPr>
    </w:lvl>
    <w:lvl w:ilvl="6" w:tplc="40090001" w:tentative="1">
      <w:start w:val="1"/>
      <w:numFmt w:val="bullet"/>
      <w:lvlText w:val=""/>
      <w:lvlJc w:val="left"/>
      <w:pPr>
        <w:ind w:left="6543" w:hanging="360"/>
      </w:pPr>
      <w:rPr>
        <w:rFonts w:ascii="Symbol" w:hAnsi="Symbol" w:hint="default"/>
      </w:rPr>
    </w:lvl>
    <w:lvl w:ilvl="7" w:tplc="40090003" w:tentative="1">
      <w:start w:val="1"/>
      <w:numFmt w:val="bullet"/>
      <w:lvlText w:val="o"/>
      <w:lvlJc w:val="left"/>
      <w:pPr>
        <w:ind w:left="7263" w:hanging="360"/>
      </w:pPr>
      <w:rPr>
        <w:rFonts w:ascii="Courier New" w:hAnsi="Courier New" w:cs="Courier New" w:hint="default"/>
      </w:rPr>
    </w:lvl>
    <w:lvl w:ilvl="8" w:tplc="40090005" w:tentative="1">
      <w:start w:val="1"/>
      <w:numFmt w:val="bullet"/>
      <w:lvlText w:val=""/>
      <w:lvlJc w:val="left"/>
      <w:pPr>
        <w:ind w:left="7983" w:hanging="360"/>
      </w:pPr>
      <w:rPr>
        <w:rFonts w:ascii="Wingdings" w:hAnsi="Wingdings" w:hint="default"/>
      </w:rPr>
    </w:lvl>
  </w:abstractNum>
  <w:abstractNum w:abstractNumId="70" w15:restartNumberingAfterBreak="0">
    <w:nsid w:val="601375CA"/>
    <w:multiLevelType w:val="hybridMultilevel"/>
    <w:tmpl w:val="4580D3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0351068"/>
    <w:multiLevelType w:val="hybridMultilevel"/>
    <w:tmpl w:val="11A8A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09F791E"/>
    <w:multiLevelType w:val="hybridMultilevel"/>
    <w:tmpl w:val="B0DECC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357433"/>
    <w:multiLevelType w:val="hybridMultilevel"/>
    <w:tmpl w:val="D7B86D56"/>
    <w:lvl w:ilvl="0" w:tplc="55BEB764">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76"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77" w15:restartNumberingAfterBreak="0">
    <w:nsid w:val="671B402D"/>
    <w:multiLevelType w:val="hybridMultilevel"/>
    <w:tmpl w:val="B21692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7476693"/>
    <w:multiLevelType w:val="hybridMultilevel"/>
    <w:tmpl w:val="6F941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6A132D9E"/>
    <w:multiLevelType w:val="hybridMultilevel"/>
    <w:tmpl w:val="93F0FE2E"/>
    <w:lvl w:ilvl="0" w:tplc="55BEB764">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0" w15:restartNumberingAfterBreak="0">
    <w:nsid w:val="6B4E66EB"/>
    <w:multiLevelType w:val="hybridMultilevel"/>
    <w:tmpl w:val="127C8EEC"/>
    <w:lvl w:ilvl="0" w:tplc="55BEB76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82" w15:restartNumberingAfterBreak="0">
    <w:nsid w:val="6FD64212"/>
    <w:multiLevelType w:val="hybridMultilevel"/>
    <w:tmpl w:val="F466A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1CF5F88"/>
    <w:multiLevelType w:val="hybridMultilevel"/>
    <w:tmpl w:val="83167940"/>
    <w:lvl w:ilvl="0" w:tplc="55BEB764">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4" w15:restartNumberingAfterBreak="0">
    <w:nsid w:val="740E18FA"/>
    <w:multiLevelType w:val="hybridMultilevel"/>
    <w:tmpl w:val="4DC4EFA6"/>
    <w:lvl w:ilvl="0" w:tplc="55BEB764">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5D11F94"/>
    <w:multiLevelType w:val="hybridMultilevel"/>
    <w:tmpl w:val="24B4652E"/>
    <w:lvl w:ilvl="0" w:tplc="EA9048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763E70C3"/>
    <w:multiLevelType w:val="hybridMultilevel"/>
    <w:tmpl w:val="6CE02BC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8580E85"/>
    <w:multiLevelType w:val="hybridMultilevel"/>
    <w:tmpl w:val="F1248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89A6CF7"/>
    <w:multiLevelType w:val="hybridMultilevel"/>
    <w:tmpl w:val="37E81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79823B4B"/>
    <w:multiLevelType w:val="hybridMultilevel"/>
    <w:tmpl w:val="F538E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abstractNum w:abstractNumId="91" w15:restartNumberingAfterBreak="0">
    <w:nsid w:val="7EF26891"/>
    <w:multiLevelType w:val="hybridMultilevel"/>
    <w:tmpl w:val="A6A22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7F8A314E"/>
    <w:multiLevelType w:val="hybridMultilevel"/>
    <w:tmpl w:val="8D9E4F56"/>
    <w:lvl w:ilvl="0" w:tplc="55BEB764">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50056511">
    <w:abstractNumId w:val="19"/>
  </w:num>
  <w:num w:numId="2" w16cid:durableId="1479027810">
    <w:abstractNumId w:val="44"/>
  </w:num>
  <w:num w:numId="3" w16cid:durableId="2049648776">
    <w:abstractNumId w:val="20"/>
  </w:num>
  <w:num w:numId="4" w16cid:durableId="279579539">
    <w:abstractNumId w:val="30"/>
  </w:num>
  <w:num w:numId="5" w16cid:durableId="912739934">
    <w:abstractNumId w:val="49"/>
  </w:num>
  <w:num w:numId="6" w16cid:durableId="1427143805">
    <w:abstractNumId w:val="40"/>
  </w:num>
  <w:num w:numId="7" w16cid:durableId="429661376">
    <w:abstractNumId w:val="81"/>
  </w:num>
  <w:num w:numId="8" w16cid:durableId="1944460696">
    <w:abstractNumId w:val="31"/>
  </w:num>
  <w:num w:numId="9" w16cid:durableId="1397514175">
    <w:abstractNumId w:val="59"/>
  </w:num>
  <w:num w:numId="10" w16cid:durableId="661347627">
    <w:abstractNumId w:val="57"/>
  </w:num>
  <w:num w:numId="11" w16cid:durableId="299575003">
    <w:abstractNumId w:val="37"/>
  </w:num>
  <w:num w:numId="12" w16cid:durableId="1955363305">
    <w:abstractNumId w:val="56"/>
  </w:num>
  <w:num w:numId="13" w16cid:durableId="1868981284">
    <w:abstractNumId w:val="54"/>
  </w:num>
  <w:num w:numId="14" w16cid:durableId="1289355651">
    <w:abstractNumId w:val="34"/>
  </w:num>
  <w:num w:numId="15" w16cid:durableId="7870772">
    <w:abstractNumId w:val="75"/>
  </w:num>
  <w:num w:numId="16" w16cid:durableId="1610434240">
    <w:abstractNumId w:val="42"/>
  </w:num>
  <w:num w:numId="17" w16cid:durableId="1860702340">
    <w:abstractNumId w:val="32"/>
  </w:num>
  <w:num w:numId="18" w16cid:durableId="1189292859">
    <w:abstractNumId w:val="76"/>
  </w:num>
  <w:num w:numId="19" w16cid:durableId="1092243927">
    <w:abstractNumId w:val="58"/>
  </w:num>
  <w:num w:numId="20" w16cid:durableId="228468542">
    <w:abstractNumId w:val="63"/>
  </w:num>
  <w:num w:numId="21" w16cid:durableId="2015178805">
    <w:abstractNumId w:val="26"/>
  </w:num>
  <w:num w:numId="22" w16cid:durableId="786508050">
    <w:abstractNumId w:val="39"/>
  </w:num>
  <w:num w:numId="23" w16cid:durableId="561870521">
    <w:abstractNumId w:val="73"/>
  </w:num>
  <w:num w:numId="24" w16cid:durableId="1043673912">
    <w:abstractNumId w:val="22"/>
  </w:num>
  <w:num w:numId="25" w16cid:durableId="1119641489">
    <w:abstractNumId w:val="90"/>
  </w:num>
  <w:num w:numId="26" w16cid:durableId="1248344021">
    <w:abstractNumId w:val="64"/>
  </w:num>
  <w:num w:numId="27" w16cid:durableId="1772050081">
    <w:abstractNumId w:val="52"/>
  </w:num>
  <w:num w:numId="28" w16cid:durableId="1416585318">
    <w:abstractNumId w:val="47"/>
  </w:num>
  <w:num w:numId="29" w16cid:durableId="1365793901">
    <w:abstractNumId w:val="9"/>
  </w:num>
  <w:num w:numId="30" w16cid:durableId="249044146">
    <w:abstractNumId w:val="21"/>
  </w:num>
  <w:num w:numId="31" w16cid:durableId="918099518">
    <w:abstractNumId w:val="91"/>
  </w:num>
  <w:num w:numId="32" w16cid:durableId="1931964985">
    <w:abstractNumId w:val="48"/>
  </w:num>
  <w:num w:numId="33" w16cid:durableId="1164510265">
    <w:abstractNumId w:val="43"/>
  </w:num>
  <w:num w:numId="34" w16cid:durableId="1057437230">
    <w:abstractNumId w:val="53"/>
  </w:num>
  <w:num w:numId="35" w16cid:durableId="2065905614">
    <w:abstractNumId w:val="27"/>
  </w:num>
  <w:num w:numId="36" w16cid:durableId="2036418207">
    <w:abstractNumId w:val="25"/>
  </w:num>
  <w:num w:numId="37" w16cid:durableId="1033460905">
    <w:abstractNumId w:val="89"/>
  </w:num>
  <w:num w:numId="38" w16cid:durableId="145440680">
    <w:abstractNumId w:val="51"/>
  </w:num>
  <w:num w:numId="39" w16cid:durableId="35084058">
    <w:abstractNumId w:val="62"/>
  </w:num>
  <w:num w:numId="40" w16cid:durableId="1919560896">
    <w:abstractNumId w:val="1"/>
  </w:num>
  <w:num w:numId="41" w16cid:durableId="385422159">
    <w:abstractNumId w:val="78"/>
  </w:num>
  <w:num w:numId="42" w16cid:durableId="1044057220">
    <w:abstractNumId w:val="38"/>
  </w:num>
  <w:num w:numId="43" w16cid:durableId="1422215193">
    <w:abstractNumId w:val="24"/>
  </w:num>
  <w:num w:numId="44" w16cid:durableId="490025675">
    <w:abstractNumId w:val="71"/>
  </w:num>
  <w:num w:numId="45" w16cid:durableId="906720400">
    <w:abstractNumId w:val="17"/>
  </w:num>
  <w:num w:numId="46" w16cid:durableId="753628774">
    <w:abstractNumId w:val="55"/>
  </w:num>
  <w:num w:numId="47" w16cid:durableId="1010568281">
    <w:abstractNumId w:val="70"/>
  </w:num>
  <w:num w:numId="48" w16cid:durableId="1401444602">
    <w:abstractNumId w:val="45"/>
  </w:num>
  <w:num w:numId="49" w16cid:durableId="1864056398">
    <w:abstractNumId w:val="82"/>
  </w:num>
  <w:num w:numId="50" w16cid:durableId="1527675828">
    <w:abstractNumId w:val="87"/>
  </w:num>
  <w:num w:numId="51" w16cid:durableId="924386617">
    <w:abstractNumId w:val="65"/>
  </w:num>
  <w:num w:numId="52" w16cid:durableId="1225945000">
    <w:abstractNumId w:val="72"/>
  </w:num>
  <w:num w:numId="53" w16cid:durableId="886650473">
    <w:abstractNumId w:val="10"/>
  </w:num>
  <w:num w:numId="54" w16cid:durableId="1979919964">
    <w:abstractNumId w:val="33"/>
  </w:num>
  <w:num w:numId="55" w16cid:durableId="1859349277">
    <w:abstractNumId w:val="88"/>
  </w:num>
  <w:num w:numId="56" w16cid:durableId="495417955">
    <w:abstractNumId w:val="79"/>
  </w:num>
  <w:num w:numId="57" w16cid:durableId="1451970318">
    <w:abstractNumId w:val="92"/>
  </w:num>
  <w:num w:numId="58" w16cid:durableId="1988241606">
    <w:abstractNumId w:val="85"/>
  </w:num>
  <w:num w:numId="59" w16cid:durableId="1393503220">
    <w:abstractNumId w:val="4"/>
  </w:num>
  <w:num w:numId="60" w16cid:durableId="111094564">
    <w:abstractNumId w:val="35"/>
  </w:num>
  <w:num w:numId="61" w16cid:durableId="2107997542">
    <w:abstractNumId w:val="11"/>
  </w:num>
  <w:num w:numId="62" w16cid:durableId="1415855202">
    <w:abstractNumId w:val="8"/>
  </w:num>
  <w:num w:numId="63" w16cid:durableId="1368800744">
    <w:abstractNumId w:val="0"/>
  </w:num>
  <w:num w:numId="64" w16cid:durableId="1634870820">
    <w:abstractNumId w:val="84"/>
  </w:num>
  <w:num w:numId="65" w16cid:durableId="1316256979">
    <w:abstractNumId w:val="12"/>
  </w:num>
  <w:num w:numId="66" w16cid:durableId="835657107">
    <w:abstractNumId w:val="60"/>
  </w:num>
  <w:num w:numId="67" w16cid:durableId="1205870139">
    <w:abstractNumId w:val="83"/>
  </w:num>
  <w:num w:numId="68" w16cid:durableId="1859268243">
    <w:abstractNumId w:val="7"/>
  </w:num>
  <w:num w:numId="69" w16cid:durableId="1703020207">
    <w:abstractNumId w:val="13"/>
  </w:num>
  <w:num w:numId="70" w16cid:durableId="1755201607">
    <w:abstractNumId w:val="15"/>
  </w:num>
  <w:num w:numId="71" w16cid:durableId="1359509395">
    <w:abstractNumId w:val="3"/>
  </w:num>
  <w:num w:numId="72" w16cid:durableId="2017539894">
    <w:abstractNumId w:val="69"/>
  </w:num>
  <w:num w:numId="73" w16cid:durableId="68355754">
    <w:abstractNumId w:val="50"/>
  </w:num>
  <w:num w:numId="74" w16cid:durableId="1586836411">
    <w:abstractNumId w:val="61"/>
  </w:num>
  <w:num w:numId="75" w16cid:durableId="1652516431">
    <w:abstractNumId w:val="46"/>
  </w:num>
  <w:num w:numId="76" w16cid:durableId="844248378">
    <w:abstractNumId w:val="29"/>
  </w:num>
  <w:num w:numId="77" w16cid:durableId="343899732">
    <w:abstractNumId w:val="28"/>
  </w:num>
  <w:num w:numId="78" w16cid:durableId="873274635">
    <w:abstractNumId w:val="66"/>
  </w:num>
  <w:num w:numId="79" w16cid:durableId="310717343">
    <w:abstractNumId w:val="23"/>
  </w:num>
  <w:num w:numId="80" w16cid:durableId="1286500723">
    <w:abstractNumId w:val="16"/>
  </w:num>
  <w:num w:numId="81" w16cid:durableId="947157772">
    <w:abstractNumId w:val="67"/>
  </w:num>
  <w:num w:numId="82" w16cid:durableId="190069493">
    <w:abstractNumId w:val="2"/>
  </w:num>
  <w:num w:numId="83" w16cid:durableId="1249851607">
    <w:abstractNumId w:val="68"/>
  </w:num>
  <w:num w:numId="84" w16cid:durableId="834997504">
    <w:abstractNumId w:val="86"/>
  </w:num>
  <w:num w:numId="85" w16cid:durableId="381364335">
    <w:abstractNumId w:val="77"/>
  </w:num>
  <w:num w:numId="86" w16cid:durableId="1543439623">
    <w:abstractNumId w:val="14"/>
  </w:num>
  <w:num w:numId="87" w16cid:durableId="662246412">
    <w:abstractNumId w:val="41"/>
  </w:num>
  <w:num w:numId="88" w16cid:durableId="654452244">
    <w:abstractNumId w:val="18"/>
  </w:num>
  <w:num w:numId="89" w16cid:durableId="280039437">
    <w:abstractNumId w:val="74"/>
  </w:num>
  <w:num w:numId="90" w16cid:durableId="1792048197">
    <w:abstractNumId w:val="36"/>
  </w:num>
  <w:num w:numId="91" w16cid:durableId="810094405">
    <w:abstractNumId w:val="6"/>
  </w:num>
  <w:num w:numId="92" w16cid:durableId="1543204707">
    <w:abstractNumId w:val="5"/>
  </w:num>
  <w:num w:numId="93" w16cid:durableId="547569533">
    <w:abstractNumId w:val="8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B2DC1"/>
    <w:rsid w:val="000B7A1F"/>
    <w:rsid w:val="000C159C"/>
    <w:rsid w:val="000C3F68"/>
    <w:rsid w:val="000C6553"/>
    <w:rsid w:val="000C6BEA"/>
    <w:rsid w:val="000D48AC"/>
    <w:rsid w:val="000E0F52"/>
    <w:rsid w:val="000E1688"/>
    <w:rsid w:val="000F0C08"/>
    <w:rsid w:val="001008E3"/>
    <w:rsid w:val="00100AC2"/>
    <w:rsid w:val="0010127F"/>
    <w:rsid w:val="001014A1"/>
    <w:rsid w:val="00101903"/>
    <w:rsid w:val="00104EA8"/>
    <w:rsid w:val="0011051E"/>
    <w:rsid w:val="0011429B"/>
    <w:rsid w:val="00121C38"/>
    <w:rsid w:val="00122B7E"/>
    <w:rsid w:val="00125939"/>
    <w:rsid w:val="00147004"/>
    <w:rsid w:val="00147927"/>
    <w:rsid w:val="00150C91"/>
    <w:rsid w:val="00150D13"/>
    <w:rsid w:val="00151DE1"/>
    <w:rsid w:val="001568BA"/>
    <w:rsid w:val="00161E2B"/>
    <w:rsid w:val="00167677"/>
    <w:rsid w:val="001741EF"/>
    <w:rsid w:val="00175457"/>
    <w:rsid w:val="00175CCD"/>
    <w:rsid w:val="00176D1C"/>
    <w:rsid w:val="00183083"/>
    <w:rsid w:val="0018540E"/>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052"/>
    <w:rsid w:val="002007DF"/>
    <w:rsid w:val="00201143"/>
    <w:rsid w:val="00201AF8"/>
    <w:rsid w:val="00201DD3"/>
    <w:rsid w:val="002116F9"/>
    <w:rsid w:val="00220D5A"/>
    <w:rsid w:val="002229DC"/>
    <w:rsid w:val="00225505"/>
    <w:rsid w:val="0022718A"/>
    <w:rsid w:val="00241411"/>
    <w:rsid w:val="00245E1E"/>
    <w:rsid w:val="0024E7A8"/>
    <w:rsid w:val="002509A4"/>
    <w:rsid w:val="00252004"/>
    <w:rsid w:val="00252D04"/>
    <w:rsid w:val="00253543"/>
    <w:rsid w:val="0026021B"/>
    <w:rsid w:val="0026240E"/>
    <w:rsid w:val="002638A7"/>
    <w:rsid w:val="00264EC2"/>
    <w:rsid w:val="002652BD"/>
    <w:rsid w:val="00266F54"/>
    <w:rsid w:val="002719D4"/>
    <w:rsid w:val="00277611"/>
    <w:rsid w:val="00277A93"/>
    <w:rsid w:val="002844B7"/>
    <w:rsid w:val="00285FCF"/>
    <w:rsid w:val="00291341"/>
    <w:rsid w:val="00294119"/>
    <w:rsid w:val="0029626B"/>
    <w:rsid w:val="00296B62"/>
    <w:rsid w:val="002A0F44"/>
    <w:rsid w:val="002B4AE3"/>
    <w:rsid w:val="002B5511"/>
    <w:rsid w:val="002B591E"/>
    <w:rsid w:val="002B6AC2"/>
    <w:rsid w:val="002C64CC"/>
    <w:rsid w:val="002E0D29"/>
    <w:rsid w:val="002E1203"/>
    <w:rsid w:val="002E7283"/>
    <w:rsid w:val="002E7A1B"/>
    <w:rsid w:val="002F0A9E"/>
    <w:rsid w:val="002F1345"/>
    <w:rsid w:val="002F4BC1"/>
    <w:rsid w:val="002F6306"/>
    <w:rsid w:val="00307A63"/>
    <w:rsid w:val="00313875"/>
    <w:rsid w:val="00315BD7"/>
    <w:rsid w:val="00316A19"/>
    <w:rsid w:val="003176A6"/>
    <w:rsid w:val="0032099D"/>
    <w:rsid w:val="0032562F"/>
    <w:rsid w:val="00326072"/>
    <w:rsid w:val="00331293"/>
    <w:rsid w:val="003312ED"/>
    <w:rsid w:val="003323A4"/>
    <w:rsid w:val="0033351B"/>
    <w:rsid w:val="003355FD"/>
    <w:rsid w:val="0033789F"/>
    <w:rsid w:val="003442E3"/>
    <w:rsid w:val="003542AA"/>
    <w:rsid w:val="00355CA6"/>
    <w:rsid w:val="00360813"/>
    <w:rsid w:val="00372BD7"/>
    <w:rsid w:val="00374145"/>
    <w:rsid w:val="00376BA7"/>
    <w:rsid w:val="00381D3A"/>
    <w:rsid w:val="0038323C"/>
    <w:rsid w:val="00391E2A"/>
    <w:rsid w:val="00392E9D"/>
    <w:rsid w:val="0039320B"/>
    <w:rsid w:val="00393B3A"/>
    <w:rsid w:val="00394D06"/>
    <w:rsid w:val="003A3D53"/>
    <w:rsid w:val="003A6FC0"/>
    <w:rsid w:val="003A79DE"/>
    <w:rsid w:val="003C5E11"/>
    <w:rsid w:val="003C790B"/>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40021"/>
    <w:rsid w:val="00440A1D"/>
    <w:rsid w:val="00441D59"/>
    <w:rsid w:val="00443F23"/>
    <w:rsid w:val="00447022"/>
    <w:rsid w:val="0045248A"/>
    <w:rsid w:val="0045397F"/>
    <w:rsid w:val="0046301A"/>
    <w:rsid w:val="004727F4"/>
    <w:rsid w:val="004753E7"/>
    <w:rsid w:val="004767C0"/>
    <w:rsid w:val="00482119"/>
    <w:rsid w:val="0048446A"/>
    <w:rsid w:val="004A0A8D"/>
    <w:rsid w:val="004B0018"/>
    <w:rsid w:val="004B4A36"/>
    <w:rsid w:val="004B6490"/>
    <w:rsid w:val="004C0070"/>
    <w:rsid w:val="004C0395"/>
    <w:rsid w:val="004C180A"/>
    <w:rsid w:val="004C4D79"/>
    <w:rsid w:val="004D2A19"/>
    <w:rsid w:val="004D2F44"/>
    <w:rsid w:val="004D764E"/>
    <w:rsid w:val="004E10A8"/>
    <w:rsid w:val="004E10BB"/>
    <w:rsid w:val="004E6229"/>
    <w:rsid w:val="004E657F"/>
    <w:rsid w:val="004E695D"/>
    <w:rsid w:val="004F135B"/>
    <w:rsid w:val="004F3485"/>
    <w:rsid w:val="004F7812"/>
    <w:rsid w:val="0050112E"/>
    <w:rsid w:val="0050714A"/>
    <w:rsid w:val="0051277D"/>
    <w:rsid w:val="00512FC4"/>
    <w:rsid w:val="00514EE0"/>
    <w:rsid w:val="00523671"/>
    <w:rsid w:val="00523EA9"/>
    <w:rsid w:val="00530ACF"/>
    <w:rsid w:val="00536BE0"/>
    <w:rsid w:val="0054195C"/>
    <w:rsid w:val="00542CC5"/>
    <w:rsid w:val="005442E2"/>
    <w:rsid w:val="00556DC2"/>
    <w:rsid w:val="00560FE4"/>
    <w:rsid w:val="005659FA"/>
    <w:rsid w:val="00575B92"/>
    <w:rsid w:val="00585EF4"/>
    <w:rsid w:val="005968C6"/>
    <w:rsid w:val="00597A48"/>
    <w:rsid w:val="005A4F0E"/>
    <w:rsid w:val="005B0699"/>
    <w:rsid w:val="005B06A7"/>
    <w:rsid w:val="005B07CC"/>
    <w:rsid w:val="005B0BEB"/>
    <w:rsid w:val="005B37F6"/>
    <w:rsid w:val="005B45E6"/>
    <w:rsid w:val="005B611A"/>
    <w:rsid w:val="005B7C36"/>
    <w:rsid w:val="005D19D3"/>
    <w:rsid w:val="005D2D68"/>
    <w:rsid w:val="005D338A"/>
    <w:rsid w:val="005D3475"/>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43B26"/>
    <w:rsid w:val="00652D7D"/>
    <w:rsid w:val="0066337E"/>
    <w:rsid w:val="006705DA"/>
    <w:rsid w:val="00674568"/>
    <w:rsid w:val="00674E41"/>
    <w:rsid w:val="00681615"/>
    <w:rsid w:val="00681AA1"/>
    <w:rsid w:val="006846F1"/>
    <w:rsid w:val="006859F3"/>
    <w:rsid w:val="00687B5D"/>
    <w:rsid w:val="0069145D"/>
    <w:rsid w:val="006967F6"/>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E5A39"/>
    <w:rsid w:val="006F1FB8"/>
    <w:rsid w:val="006F4ECA"/>
    <w:rsid w:val="006F5BCC"/>
    <w:rsid w:val="006F6016"/>
    <w:rsid w:val="00700D95"/>
    <w:rsid w:val="00701094"/>
    <w:rsid w:val="00704472"/>
    <w:rsid w:val="007060A9"/>
    <w:rsid w:val="00714955"/>
    <w:rsid w:val="00722B1B"/>
    <w:rsid w:val="00725E18"/>
    <w:rsid w:val="00727F20"/>
    <w:rsid w:val="0073669B"/>
    <w:rsid w:val="00744171"/>
    <w:rsid w:val="00745578"/>
    <w:rsid w:val="00750933"/>
    <w:rsid w:val="00750F98"/>
    <w:rsid w:val="00751D26"/>
    <w:rsid w:val="0076288D"/>
    <w:rsid w:val="00763B86"/>
    <w:rsid w:val="007734C7"/>
    <w:rsid w:val="00774074"/>
    <w:rsid w:val="0077637D"/>
    <w:rsid w:val="007814DF"/>
    <w:rsid w:val="00783F42"/>
    <w:rsid w:val="00787D29"/>
    <w:rsid w:val="007901D8"/>
    <w:rsid w:val="00791457"/>
    <w:rsid w:val="00792FB1"/>
    <w:rsid w:val="00793ADB"/>
    <w:rsid w:val="007961F3"/>
    <w:rsid w:val="007A278D"/>
    <w:rsid w:val="007A3E38"/>
    <w:rsid w:val="007A7DF6"/>
    <w:rsid w:val="007C37E4"/>
    <w:rsid w:val="007C5E75"/>
    <w:rsid w:val="007D0076"/>
    <w:rsid w:val="007D549C"/>
    <w:rsid w:val="007D5FF2"/>
    <w:rsid w:val="007D743A"/>
    <w:rsid w:val="007E06C0"/>
    <w:rsid w:val="007F372E"/>
    <w:rsid w:val="007F44AF"/>
    <w:rsid w:val="008022BD"/>
    <w:rsid w:val="00802370"/>
    <w:rsid w:val="008030D6"/>
    <w:rsid w:val="00805ED9"/>
    <w:rsid w:val="0081443E"/>
    <w:rsid w:val="00814CD4"/>
    <w:rsid w:val="008257DC"/>
    <w:rsid w:val="00826059"/>
    <w:rsid w:val="00830157"/>
    <w:rsid w:val="00833627"/>
    <w:rsid w:val="008353A6"/>
    <w:rsid w:val="008355E5"/>
    <w:rsid w:val="00840B07"/>
    <w:rsid w:val="00841EE2"/>
    <w:rsid w:val="00843A22"/>
    <w:rsid w:val="0084500D"/>
    <w:rsid w:val="00851FBB"/>
    <w:rsid w:val="00852955"/>
    <w:rsid w:val="00861CBD"/>
    <w:rsid w:val="008747EE"/>
    <w:rsid w:val="00876265"/>
    <w:rsid w:val="00876E0A"/>
    <w:rsid w:val="008840A8"/>
    <w:rsid w:val="008849E9"/>
    <w:rsid w:val="00885226"/>
    <w:rsid w:val="00886453"/>
    <w:rsid w:val="00887795"/>
    <w:rsid w:val="008950A5"/>
    <w:rsid w:val="00896863"/>
    <w:rsid w:val="008B15D2"/>
    <w:rsid w:val="008D0D2A"/>
    <w:rsid w:val="008D5E06"/>
    <w:rsid w:val="008D6D77"/>
    <w:rsid w:val="008E1D2A"/>
    <w:rsid w:val="008E25FE"/>
    <w:rsid w:val="008F22B4"/>
    <w:rsid w:val="0090231A"/>
    <w:rsid w:val="00904118"/>
    <w:rsid w:val="009043AB"/>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34EA"/>
    <w:rsid w:val="009C6B52"/>
    <w:rsid w:val="009C7D14"/>
    <w:rsid w:val="009D1935"/>
    <w:rsid w:val="009D4BE0"/>
    <w:rsid w:val="009E2D6B"/>
    <w:rsid w:val="009E3DFC"/>
    <w:rsid w:val="009E7261"/>
    <w:rsid w:val="009F00DD"/>
    <w:rsid w:val="009F0E45"/>
    <w:rsid w:val="009F6D89"/>
    <w:rsid w:val="00A04CA2"/>
    <w:rsid w:val="00A068FE"/>
    <w:rsid w:val="00A06ADE"/>
    <w:rsid w:val="00A11CF6"/>
    <w:rsid w:val="00A11FDA"/>
    <w:rsid w:val="00A14B6B"/>
    <w:rsid w:val="00A26194"/>
    <w:rsid w:val="00A32091"/>
    <w:rsid w:val="00A3643A"/>
    <w:rsid w:val="00A4789D"/>
    <w:rsid w:val="00A62212"/>
    <w:rsid w:val="00A6426E"/>
    <w:rsid w:val="00A658DE"/>
    <w:rsid w:val="00AA316B"/>
    <w:rsid w:val="00AA5302"/>
    <w:rsid w:val="00AC2498"/>
    <w:rsid w:val="00AE3D2B"/>
    <w:rsid w:val="00AE6209"/>
    <w:rsid w:val="00AF4EFA"/>
    <w:rsid w:val="00B02D21"/>
    <w:rsid w:val="00B03FF2"/>
    <w:rsid w:val="00B0475D"/>
    <w:rsid w:val="00B05A08"/>
    <w:rsid w:val="00B1009D"/>
    <w:rsid w:val="00B20DC1"/>
    <w:rsid w:val="00B24118"/>
    <w:rsid w:val="00B273A9"/>
    <w:rsid w:val="00B3769A"/>
    <w:rsid w:val="00B4081F"/>
    <w:rsid w:val="00B40BD3"/>
    <w:rsid w:val="00B44771"/>
    <w:rsid w:val="00B466CF"/>
    <w:rsid w:val="00B534AD"/>
    <w:rsid w:val="00B57A03"/>
    <w:rsid w:val="00B6566F"/>
    <w:rsid w:val="00B717E0"/>
    <w:rsid w:val="00B80DDE"/>
    <w:rsid w:val="00B83044"/>
    <w:rsid w:val="00B90D57"/>
    <w:rsid w:val="00B94FAD"/>
    <w:rsid w:val="00BA0157"/>
    <w:rsid w:val="00BA322E"/>
    <w:rsid w:val="00BA35C9"/>
    <w:rsid w:val="00BA44E5"/>
    <w:rsid w:val="00BA4DC2"/>
    <w:rsid w:val="00BB3DA8"/>
    <w:rsid w:val="00BB561E"/>
    <w:rsid w:val="00BB58A8"/>
    <w:rsid w:val="00BB5EB5"/>
    <w:rsid w:val="00BB6F34"/>
    <w:rsid w:val="00BB7B83"/>
    <w:rsid w:val="00BC1FD2"/>
    <w:rsid w:val="00BC2EDD"/>
    <w:rsid w:val="00BC702C"/>
    <w:rsid w:val="00BD05AC"/>
    <w:rsid w:val="00BD1EF6"/>
    <w:rsid w:val="00BD1FFD"/>
    <w:rsid w:val="00BE33FC"/>
    <w:rsid w:val="00BE64AE"/>
    <w:rsid w:val="00BF727D"/>
    <w:rsid w:val="00C012D1"/>
    <w:rsid w:val="00C03482"/>
    <w:rsid w:val="00C13AFF"/>
    <w:rsid w:val="00C14BFF"/>
    <w:rsid w:val="00C159F7"/>
    <w:rsid w:val="00C15D8E"/>
    <w:rsid w:val="00C179C7"/>
    <w:rsid w:val="00C17E08"/>
    <w:rsid w:val="00C301C8"/>
    <w:rsid w:val="00C3037A"/>
    <w:rsid w:val="00C30A1C"/>
    <w:rsid w:val="00C360F6"/>
    <w:rsid w:val="00C364F2"/>
    <w:rsid w:val="00C50412"/>
    <w:rsid w:val="00C53B77"/>
    <w:rsid w:val="00C57B7E"/>
    <w:rsid w:val="00C65B95"/>
    <w:rsid w:val="00C71937"/>
    <w:rsid w:val="00C75F2D"/>
    <w:rsid w:val="00C84744"/>
    <w:rsid w:val="00C92C41"/>
    <w:rsid w:val="00CA2F80"/>
    <w:rsid w:val="00CB04D9"/>
    <w:rsid w:val="00CB27CB"/>
    <w:rsid w:val="00CB49E6"/>
    <w:rsid w:val="00CC1791"/>
    <w:rsid w:val="00CC42A3"/>
    <w:rsid w:val="00CC5E90"/>
    <w:rsid w:val="00CC7DD5"/>
    <w:rsid w:val="00CD670A"/>
    <w:rsid w:val="00CD7D17"/>
    <w:rsid w:val="00CE2052"/>
    <w:rsid w:val="00CF1399"/>
    <w:rsid w:val="00CF2BEE"/>
    <w:rsid w:val="00CF5940"/>
    <w:rsid w:val="00CF6067"/>
    <w:rsid w:val="00D01A72"/>
    <w:rsid w:val="00D04B67"/>
    <w:rsid w:val="00D13FEF"/>
    <w:rsid w:val="00D26F8E"/>
    <w:rsid w:val="00D30055"/>
    <w:rsid w:val="00D420E7"/>
    <w:rsid w:val="00D45579"/>
    <w:rsid w:val="00D47991"/>
    <w:rsid w:val="00D51FE9"/>
    <w:rsid w:val="00D522B9"/>
    <w:rsid w:val="00D556BD"/>
    <w:rsid w:val="00D57E3E"/>
    <w:rsid w:val="00D6354D"/>
    <w:rsid w:val="00D6488D"/>
    <w:rsid w:val="00D65848"/>
    <w:rsid w:val="00D664E3"/>
    <w:rsid w:val="00D672CB"/>
    <w:rsid w:val="00D724C0"/>
    <w:rsid w:val="00D7552D"/>
    <w:rsid w:val="00D769A0"/>
    <w:rsid w:val="00D8253F"/>
    <w:rsid w:val="00D86B4D"/>
    <w:rsid w:val="00D92DA2"/>
    <w:rsid w:val="00DA1EB8"/>
    <w:rsid w:val="00DA26D1"/>
    <w:rsid w:val="00DB045A"/>
    <w:rsid w:val="00DB24CB"/>
    <w:rsid w:val="00DB34A8"/>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6E6C"/>
    <w:rsid w:val="00E37F58"/>
    <w:rsid w:val="00E42932"/>
    <w:rsid w:val="00E42C27"/>
    <w:rsid w:val="00E545A3"/>
    <w:rsid w:val="00E613DD"/>
    <w:rsid w:val="00E6142F"/>
    <w:rsid w:val="00E67555"/>
    <w:rsid w:val="00E7610D"/>
    <w:rsid w:val="00E767AF"/>
    <w:rsid w:val="00E840D4"/>
    <w:rsid w:val="00E8546F"/>
    <w:rsid w:val="00E86C82"/>
    <w:rsid w:val="00E87294"/>
    <w:rsid w:val="00E90478"/>
    <w:rsid w:val="00E9640A"/>
    <w:rsid w:val="00E97251"/>
    <w:rsid w:val="00EA4F83"/>
    <w:rsid w:val="00EB1C58"/>
    <w:rsid w:val="00EC051D"/>
    <w:rsid w:val="00EC3B5B"/>
    <w:rsid w:val="00EC5F87"/>
    <w:rsid w:val="00EC7AA2"/>
    <w:rsid w:val="00ED24A2"/>
    <w:rsid w:val="00ED388F"/>
    <w:rsid w:val="00EE330F"/>
    <w:rsid w:val="00EE39E9"/>
    <w:rsid w:val="00EE459E"/>
    <w:rsid w:val="00EE45F6"/>
    <w:rsid w:val="00EE67C4"/>
    <w:rsid w:val="00EE750D"/>
    <w:rsid w:val="00EE752F"/>
    <w:rsid w:val="00EF0BF9"/>
    <w:rsid w:val="00EF7928"/>
    <w:rsid w:val="00F03E97"/>
    <w:rsid w:val="00F03EB8"/>
    <w:rsid w:val="00F0635A"/>
    <w:rsid w:val="00F1586E"/>
    <w:rsid w:val="00F161C9"/>
    <w:rsid w:val="00F318B8"/>
    <w:rsid w:val="00F33516"/>
    <w:rsid w:val="00F33C16"/>
    <w:rsid w:val="00F34329"/>
    <w:rsid w:val="00F43085"/>
    <w:rsid w:val="00F43EA0"/>
    <w:rsid w:val="00F445AA"/>
    <w:rsid w:val="00F44B60"/>
    <w:rsid w:val="00F47968"/>
    <w:rsid w:val="00F52EF2"/>
    <w:rsid w:val="00F624B5"/>
    <w:rsid w:val="00F64E3E"/>
    <w:rsid w:val="00F64E85"/>
    <w:rsid w:val="00F70806"/>
    <w:rsid w:val="00F763D1"/>
    <w:rsid w:val="00F766F9"/>
    <w:rsid w:val="00F76B1D"/>
    <w:rsid w:val="00F8214A"/>
    <w:rsid w:val="00F8298D"/>
    <w:rsid w:val="00F93C2C"/>
    <w:rsid w:val="00FA0109"/>
    <w:rsid w:val="00FA15DE"/>
    <w:rsid w:val="00FA6F2F"/>
    <w:rsid w:val="00FB1298"/>
    <w:rsid w:val="00FB5889"/>
    <w:rsid w:val="00FC0837"/>
    <w:rsid w:val="00FC0D40"/>
    <w:rsid w:val="00FC2F81"/>
    <w:rsid w:val="00FC2F99"/>
    <w:rsid w:val="00FC7C5D"/>
    <w:rsid w:val="00FD4788"/>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0C6BEA"/>
    <w:rPr>
      <w:color w:val="605E5C"/>
      <w:shd w:val="clear" w:color="auto" w:fill="E1DFDD"/>
    </w:rPr>
  </w:style>
  <w:style w:type="character" w:styleId="FollowedHyperlink">
    <w:name w:val="FollowedHyperlink"/>
    <w:basedOn w:val="DefaultParagraphFont"/>
    <w:uiPriority w:val="99"/>
    <w:semiHidden/>
    <w:unhideWhenUsed/>
    <w:rsid w:val="009043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ketsplash.com/youtube-statistic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usicindustryblog.wordpress.com/2019/01/03/how-youtubes-domination-of-streaming-clips-the-markets-wings/" TargetMode="External"/><Relationship Id="rId17" Type="http://schemas.openxmlformats.org/officeDocument/2006/relationships/hyperlink" Target="https://thumbnailtest.com/stats/youtube-music/" TargetMode="External"/><Relationship Id="rId2" Type="http://schemas.openxmlformats.org/officeDocument/2006/relationships/customXml" Target="../customXml/item2.xml"/><Relationship Id="rId16" Type="http://schemas.openxmlformats.org/officeDocument/2006/relationships/hyperlink" Target="https://pictory.ai/blog/what-are-the-most-popular-genres-on-youtube-in-2023?el=0035&amp;htrafficsource=pictoryblog&amp;hcategory=vide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salvatorerastelli/spotify-and-youtube" TargetMode="External"/><Relationship Id="rId5" Type="http://schemas.openxmlformats.org/officeDocument/2006/relationships/numbering" Target="numbering.xml"/><Relationship Id="rId15" Type="http://schemas.openxmlformats.org/officeDocument/2006/relationships/hyperlink" Target="https://www.forbes.com/sites/billrosenblatt/2024/03/30/music-industry-annual-reports-show-stable-growth-and-youtube-strength/"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inkwithgoogle.com/marketing-strategies/video/music-vide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C206D6-F680-4B2C-B445-8F8C644A1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10795</TotalTime>
  <Pages>12</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cp:lastModifiedBy>Saksham Tiwari</cp:lastModifiedBy>
  <cp:revision>12</cp:revision>
  <dcterms:created xsi:type="dcterms:W3CDTF">2024-07-29T23:55:00Z</dcterms:created>
  <dcterms:modified xsi:type="dcterms:W3CDTF">2024-08-11T16:26:00Z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