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D0C4" w14:textId="77777777" w:rsidR="00203B78" w:rsidRDefault="00203B78">
      <w:pPr>
        <w:pStyle w:val="CoverDocumentTitle"/>
      </w:pPr>
      <w:commentRangeStart w:id="0"/>
      <w:r>
        <w:t>Confidentiality agreement</w:t>
      </w:r>
    </w:p>
    <w:p w14:paraId="0501D6E8" w14:textId="77777777" w:rsidR="00203B78" w:rsidRDefault="00203B78">
      <w:pPr>
        <w:pStyle w:val="CoverPartyName"/>
      </w:pPr>
      <w:r>
        <w:t>Party A</w:t>
      </w:r>
      <w:r>
        <w:br/>
      </w:r>
      <w:r>
        <w:br/>
        <w:t>and</w:t>
      </w:r>
    </w:p>
    <w:p w14:paraId="329E44BE" w14:textId="77777777" w:rsidR="00203B78" w:rsidRDefault="00203B78" w:rsidP="007A4317">
      <w:pPr>
        <w:pStyle w:val="CoverPartyName"/>
        <w:sectPr w:rsidR="00203B78">
          <w:footerReference w:type="first" r:id="rId9"/>
          <w:pgSz w:w="11906" w:h="16838"/>
          <w:pgMar w:top="1440" w:right="1440" w:bottom="1440" w:left="1440" w:header="720" w:footer="1547" w:gutter="0"/>
          <w:cols w:space="720"/>
          <w:titlePg/>
          <w:docGrid w:linePitch="360"/>
        </w:sectPr>
      </w:pPr>
      <w:r>
        <w:t>Party B</w:t>
      </w:r>
      <w:r>
        <w:br/>
      </w:r>
      <w:r>
        <w:br/>
      </w:r>
      <w:commentRangeEnd w:id="0"/>
      <w:r w:rsidR="00A92DC6">
        <w:rPr>
          <w:rStyle w:val="CommentReference"/>
        </w:rPr>
        <w:commentReference w:id="0"/>
      </w:r>
    </w:p>
    <w:p w14:paraId="7CC00B48" w14:textId="77777777" w:rsidR="00203B78" w:rsidRDefault="00203B78">
      <w:pPr>
        <w:pStyle w:val="TOCHeading"/>
      </w:pPr>
      <w:commentRangeStart w:id="1"/>
      <w:r>
        <w:t>Contents</w:t>
      </w:r>
      <w:commentRangeEnd w:id="1"/>
      <w:r w:rsidR="00A92DC6">
        <w:rPr>
          <w:rStyle w:val="CommentReference"/>
          <w:b w:val="0"/>
        </w:rPr>
        <w:commentReference w:id="1"/>
      </w:r>
    </w:p>
    <w:p w14:paraId="6E7DB653" w14:textId="77777777" w:rsidR="00203B78" w:rsidRDefault="00203B78">
      <w:pPr>
        <w:pStyle w:val="TOC1"/>
        <w:tabs>
          <w:tab w:val="left" w:pos="660"/>
          <w:tab w:val="right" w:leader="dot" w:pos="9016"/>
        </w:tabs>
        <w:rPr>
          <w:rFonts w:ascii="Calibri" w:hAnsi="Calibri"/>
          <w:sz w:val="22"/>
        </w:rPr>
      </w:pPr>
      <w:r>
        <w:fldChar w:fldCharType="begin"/>
      </w:r>
      <w:r>
        <w:instrText xml:space="preserve"> TOC \h \z \t "Level 1 Heading,1,Schedule,1,Schedule Text,1,Appendix,1,Appendix Text,1" </w:instrText>
      </w:r>
      <w:r>
        <w:fldChar w:fldCharType="separate"/>
      </w:r>
      <w:hyperlink w:anchor="_Toc256000000" w:history="1">
        <w:r>
          <w:rPr>
            <w:rStyle w:val="Hyperlink"/>
          </w:rPr>
          <w:t>1</w:t>
        </w:r>
        <w:r>
          <w:rPr>
            <w:rFonts w:ascii="Calibri" w:hAnsi="Calibri"/>
            <w:sz w:val="22"/>
          </w:rPr>
          <w:tab/>
        </w:r>
        <w:r>
          <w:rPr>
            <w:rStyle w:val="Hyperlink"/>
          </w:rPr>
          <w:t>Definitions and interpretation</w:t>
        </w:r>
        <w:r>
          <w:tab/>
        </w:r>
        <w:r>
          <w:fldChar w:fldCharType="begin"/>
        </w:r>
        <w:r>
          <w:instrText xml:space="preserve"> PAGEREF _Toc256000000 \h </w:instrText>
        </w:r>
        <w:r>
          <w:fldChar w:fldCharType="separate"/>
        </w:r>
        <w:r>
          <w:t>1</w:t>
        </w:r>
        <w:r>
          <w:fldChar w:fldCharType="end"/>
        </w:r>
      </w:hyperlink>
    </w:p>
    <w:p w14:paraId="67C88104" w14:textId="77777777" w:rsidR="00203B78" w:rsidRDefault="00203B78">
      <w:pPr>
        <w:pStyle w:val="TOC1"/>
        <w:tabs>
          <w:tab w:val="left" w:pos="660"/>
          <w:tab w:val="right" w:leader="dot" w:pos="9016"/>
        </w:tabs>
        <w:rPr>
          <w:rFonts w:ascii="Calibri" w:hAnsi="Calibri"/>
          <w:sz w:val="22"/>
        </w:rPr>
      </w:pPr>
      <w:hyperlink w:anchor="_Toc256000001" w:history="1">
        <w:r>
          <w:rPr>
            <w:rStyle w:val="Hyperlink"/>
          </w:rPr>
          <w:t>2</w:t>
        </w:r>
        <w:r>
          <w:rPr>
            <w:rFonts w:ascii="Calibri" w:hAnsi="Calibri"/>
            <w:sz w:val="22"/>
          </w:rPr>
          <w:tab/>
        </w:r>
        <w:r>
          <w:rPr>
            <w:rStyle w:val="Hyperlink"/>
          </w:rPr>
          <w:t>Provision and use of confidential information</w:t>
        </w:r>
        <w:r>
          <w:tab/>
        </w:r>
        <w:r>
          <w:fldChar w:fldCharType="begin"/>
        </w:r>
        <w:r>
          <w:instrText xml:space="preserve"> PAGEREF _Toc256000001 \h </w:instrText>
        </w:r>
        <w:r>
          <w:fldChar w:fldCharType="separate"/>
        </w:r>
        <w:r>
          <w:t>5</w:t>
        </w:r>
        <w:r>
          <w:fldChar w:fldCharType="end"/>
        </w:r>
      </w:hyperlink>
    </w:p>
    <w:p w14:paraId="120A61D4" w14:textId="77777777" w:rsidR="00203B78" w:rsidRDefault="00203B78">
      <w:pPr>
        <w:pStyle w:val="TOC1"/>
        <w:tabs>
          <w:tab w:val="left" w:pos="660"/>
          <w:tab w:val="right" w:leader="dot" w:pos="9016"/>
        </w:tabs>
        <w:rPr>
          <w:rFonts w:ascii="Calibri" w:hAnsi="Calibri"/>
          <w:sz w:val="22"/>
        </w:rPr>
      </w:pPr>
      <w:hyperlink w:anchor="_Toc256000002" w:history="1">
        <w:r>
          <w:rPr>
            <w:rStyle w:val="Hyperlink"/>
          </w:rPr>
          <w:t>3</w:t>
        </w:r>
        <w:r>
          <w:rPr>
            <w:rFonts w:ascii="Calibri" w:hAnsi="Calibri"/>
            <w:sz w:val="22"/>
          </w:rPr>
          <w:tab/>
        </w:r>
        <w:r>
          <w:rPr>
            <w:rStyle w:val="Hyperlink"/>
          </w:rPr>
          <w:t>Authorised disclosures</w:t>
        </w:r>
        <w:r>
          <w:tab/>
        </w:r>
        <w:r>
          <w:fldChar w:fldCharType="begin"/>
        </w:r>
        <w:r>
          <w:instrText xml:space="preserve"> PAGEREF _Toc256000002 \h </w:instrText>
        </w:r>
        <w:r>
          <w:fldChar w:fldCharType="separate"/>
        </w:r>
        <w:r>
          <w:t>6</w:t>
        </w:r>
        <w:r>
          <w:fldChar w:fldCharType="end"/>
        </w:r>
      </w:hyperlink>
    </w:p>
    <w:p w14:paraId="3357C0A8" w14:textId="77777777" w:rsidR="00203B78" w:rsidRDefault="00203B78">
      <w:pPr>
        <w:pStyle w:val="TOC1"/>
        <w:tabs>
          <w:tab w:val="left" w:pos="660"/>
          <w:tab w:val="right" w:leader="dot" w:pos="9016"/>
        </w:tabs>
        <w:rPr>
          <w:rFonts w:ascii="Calibri" w:hAnsi="Calibri"/>
          <w:sz w:val="22"/>
        </w:rPr>
      </w:pPr>
      <w:hyperlink w:anchor="_Toc256000003" w:history="1">
        <w:r>
          <w:rPr>
            <w:rStyle w:val="Hyperlink"/>
          </w:rPr>
          <w:t>4</w:t>
        </w:r>
        <w:r>
          <w:rPr>
            <w:rFonts w:ascii="Calibri" w:hAnsi="Calibri"/>
            <w:sz w:val="22"/>
          </w:rPr>
          <w:tab/>
        </w:r>
        <w:r>
          <w:rPr>
            <w:rStyle w:val="Hyperlink"/>
          </w:rPr>
          <w:t>Ownership and intellectual property rights</w:t>
        </w:r>
        <w:r>
          <w:tab/>
        </w:r>
        <w:r>
          <w:fldChar w:fldCharType="begin"/>
        </w:r>
        <w:r>
          <w:instrText xml:space="preserve"> PAGEREF _Toc256000003 \h </w:instrText>
        </w:r>
        <w:r>
          <w:fldChar w:fldCharType="separate"/>
        </w:r>
        <w:r>
          <w:t>7</w:t>
        </w:r>
        <w:r>
          <w:fldChar w:fldCharType="end"/>
        </w:r>
      </w:hyperlink>
    </w:p>
    <w:p w14:paraId="4886C12D" w14:textId="77777777" w:rsidR="00203B78" w:rsidRDefault="00203B78">
      <w:pPr>
        <w:pStyle w:val="TOC1"/>
        <w:tabs>
          <w:tab w:val="left" w:pos="660"/>
          <w:tab w:val="right" w:leader="dot" w:pos="9016"/>
        </w:tabs>
        <w:rPr>
          <w:rFonts w:ascii="Calibri" w:hAnsi="Calibri"/>
          <w:sz w:val="22"/>
        </w:rPr>
      </w:pPr>
      <w:hyperlink w:anchor="_Toc256000004" w:history="1">
        <w:r>
          <w:rPr>
            <w:rStyle w:val="Hyperlink"/>
          </w:rPr>
          <w:t>5</w:t>
        </w:r>
        <w:r>
          <w:rPr>
            <w:rFonts w:ascii="Calibri" w:hAnsi="Calibri"/>
            <w:sz w:val="22"/>
          </w:rPr>
          <w:tab/>
        </w:r>
        <w:r>
          <w:rPr>
            <w:rStyle w:val="Hyperlink"/>
          </w:rPr>
          <w:t>Indemnity</w:t>
        </w:r>
        <w:r>
          <w:tab/>
        </w:r>
        <w:r>
          <w:fldChar w:fldCharType="begin"/>
        </w:r>
        <w:r>
          <w:instrText xml:space="preserve"> PAGEREF _Toc256000004 \h </w:instrText>
        </w:r>
        <w:r>
          <w:fldChar w:fldCharType="separate"/>
        </w:r>
        <w:r>
          <w:t>7</w:t>
        </w:r>
        <w:r>
          <w:fldChar w:fldCharType="end"/>
        </w:r>
      </w:hyperlink>
    </w:p>
    <w:p w14:paraId="74ADB482" w14:textId="77777777" w:rsidR="00203B78" w:rsidRDefault="00203B78">
      <w:pPr>
        <w:pStyle w:val="TOC1"/>
        <w:tabs>
          <w:tab w:val="left" w:pos="660"/>
          <w:tab w:val="right" w:leader="dot" w:pos="9016"/>
        </w:tabs>
        <w:rPr>
          <w:rFonts w:ascii="Calibri" w:hAnsi="Calibri"/>
          <w:sz w:val="22"/>
        </w:rPr>
      </w:pPr>
      <w:hyperlink w:anchor="_Toc256000005" w:history="1">
        <w:r>
          <w:rPr>
            <w:rStyle w:val="Hyperlink"/>
          </w:rPr>
          <w:t>6</w:t>
        </w:r>
        <w:r>
          <w:rPr>
            <w:rFonts w:ascii="Calibri" w:hAnsi="Calibri"/>
            <w:sz w:val="22"/>
          </w:rPr>
          <w:tab/>
        </w:r>
        <w:r>
          <w:rPr>
            <w:rStyle w:val="Hyperlink"/>
          </w:rPr>
          <w:t>Equitable relief</w:t>
        </w:r>
        <w:r>
          <w:tab/>
        </w:r>
        <w:r>
          <w:fldChar w:fldCharType="begin"/>
        </w:r>
        <w:r>
          <w:instrText xml:space="preserve"> PAGEREF _Toc256000005 \h </w:instrText>
        </w:r>
        <w:r>
          <w:fldChar w:fldCharType="separate"/>
        </w:r>
        <w:r>
          <w:t>7</w:t>
        </w:r>
        <w:r>
          <w:fldChar w:fldCharType="end"/>
        </w:r>
      </w:hyperlink>
    </w:p>
    <w:p w14:paraId="46F2E546" w14:textId="77777777" w:rsidR="00203B78" w:rsidRDefault="00203B78">
      <w:pPr>
        <w:pStyle w:val="TOC1"/>
        <w:tabs>
          <w:tab w:val="left" w:pos="660"/>
          <w:tab w:val="right" w:leader="dot" w:pos="9016"/>
        </w:tabs>
        <w:rPr>
          <w:rFonts w:ascii="Calibri" w:hAnsi="Calibri"/>
          <w:sz w:val="22"/>
        </w:rPr>
      </w:pPr>
      <w:hyperlink w:anchor="_Toc256000006" w:history="1">
        <w:r>
          <w:rPr>
            <w:rStyle w:val="Hyperlink"/>
          </w:rPr>
          <w:t>7</w:t>
        </w:r>
        <w:r>
          <w:rPr>
            <w:rFonts w:ascii="Calibri" w:hAnsi="Calibri"/>
            <w:sz w:val="22"/>
          </w:rPr>
          <w:tab/>
        </w:r>
        <w:r>
          <w:rPr>
            <w:rStyle w:val="Hyperlink"/>
          </w:rPr>
          <w:t>Termination</w:t>
        </w:r>
        <w:r>
          <w:tab/>
        </w:r>
        <w:r>
          <w:fldChar w:fldCharType="begin"/>
        </w:r>
        <w:r>
          <w:instrText xml:space="preserve"> PAGEREF _Toc256000006 \h </w:instrText>
        </w:r>
        <w:r>
          <w:fldChar w:fldCharType="separate"/>
        </w:r>
        <w:r>
          <w:t>7</w:t>
        </w:r>
        <w:r>
          <w:fldChar w:fldCharType="end"/>
        </w:r>
      </w:hyperlink>
    </w:p>
    <w:p w14:paraId="6F52869E" w14:textId="77777777" w:rsidR="00203B78" w:rsidRDefault="00203B78">
      <w:pPr>
        <w:pStyle w:val="TOC1"/>
        <w:tabs>
          <w:tab w:val="left" w:pos="660"/>
          <w:tab w:val="right" w:leader="dot" w:pos="9016"/>
        </w:tabs>
        <w:rPr>
          <w:rFonts w:ascii="Calibri" w:hAnsi="Calibri"/>
          <w:sz w:val="22"/>
        </w:rPr>
      </w:pPr>
      <w:hyperlink w:anchor="_Toc256000007" w:history="1">
        <w:r>
          <w:rPr>
            <w:rStyle w:val="Hyperlink"/>
          </w:rPr>
          <w:t>8</w:t>
        </w:r>
        <w:r>
          <w:rPr>
            <w:rFonts w:ascii="Calibri" w:hAnsi="Calibri"/>
            <w:sz w:val="22"/>
          </w:rPr>
          <w:tab/>
        </w:r>
        <w:r>
          <w:rPr>
            <w:rStyle w:val="Hyperlink"/>
          </w:rPr>
          <w:t>Return and destruction of information</w:t>
        </w:r>
        <w:r>
          <w:tab/>
        </w:r>
        <w:r>
          <w:fldChar w:fldCharType="begin"/>
        </w:r>
        <w:r>
          <w:instrText xml:space="preserve"> PAGEREF _Toc256000007 \h </w:instrText>
        </w:r>
        <w:r>
          <w:fldChar w:fldCharType="separate"/>
        </w:r>
        <w:r>
          <w:t>8</w:t>
        </w:r>
        <w:r>
          <w:fldChar w:fldCharType="end"/>
        </w:r>
      </w:hyperlink>
    </w:p>
    <w:p w14:paraId="4C035395" w14:textId="77777777" w:rsidR="00203B78" w:rsidRDefault="00203B78">
      <w:pPr>
        <w:pStyle w:val="TOC1"/>
        <w:tabs>
          <w:tab w:val="left" w:pos="660"/>
          <w:tab w:val="right" w:leader="dot" w:pos="9016"/>
        </w:tabs>
        <w:rPr>
          <w:rFonts w:ascii="Calibri" w:hAnsi="Calibri"/>
          <w:sz w:val="22"/>
        </w:rPr>
      </w:pPr>
      <w:hyperlink w:anchor="_Toc256000008" w:history="1">
        <w:r>
          <w:rPr>
            <w:rStyle w:val="Hyperlink"/>
          </w:rPr>
          <w:t>9</w:t>
        </w:r>
        <w:r>
          <w:rPr>
            <w:rFonts w:ascii="Calibri" w:hAnsi="Calibri"/>
            <w:sz w:val="22"/>
          </w:rPr>
          <w:tab/>
        </w:r>
        <w:r>
          <w:rPr>
            <w:rStyle w:val="Hyperlink"/>
          </w:rPr>
          <w:t>Notices</w:t>
        </w:r>
        <w:r>
          <w:tab/>
        </w:r>
        <w:r>
          <w:fldChar w:fldCharType="begin"/>
        </w:r>
        <w:r>
          <w:instrText xml:space="preserve"> PAGEREF _Toc256000008 \h </w:instrText>
        </w:r>
        <w:r>
          <w:fldChar w:fldCharType="separate"/>
        </w:r>
        <w:r>
          <w:t>8</w:t>
        </w:r>
        <w:r>
          <w:fldChar w:fldCharType="end"/>
        </w:r>
      </w:hyperlink>
    </w:p>
    <w:p w14:paraId="36AA6275" w14:textId="77777777" w:rsidR="00203B78" w:rsidRDefault="00203B78">
      <w:pPr>
        <w:pStyle w:val="TOC1"/>
        <w:tabs>
          <w:tab w:val="left" w:pos="660"/>
          <w:tab w:val="right" w:leader="dot" w:pos="9016"/>
        </w:tabs>
        <w:rPr>
          <w:rFonts w:ascii="Calibri" w:hAnsi="Calibri"/>
          <w:sz w:val="22"/>
        </w:rPr>
      </w:pPr>
      <w:hyperlink w:anchor="_Toc256000009" w:history="1">
        <w:r>
          <w:rPr>
            <w:rStyle w:val="Hyperlink"/>
          </w:rPr>
          <w:t>10</w:t>
        </w:r>
        <w:r>
          <w:rPr>
            <w:rFonts w:ascii="Calibri" w:hAnsi="Calibri"/>
            <w:sz w:val="22"/>
          </w:rPr>
          <w:tab/>
        </w:r>
        <w:r>
          <w:rPr>
            <w:rStyle w:val="Hyperlink"/>
          </w:rPr>
          <w:t>Entire agreement</w:t>
        </w:r>
        <w:r>
          <w:tab/>
        </w:r>
        <w:r>
          <w:fldChar w:fldCharType="begin"/>
        </w:r>
        <w:r>
          <w:instrText xml:space="preserve"> PAGEREF _Toc256000009 \h </w:instrText>
        </w:r>
        <w:r>
          <w:fldChar w:fldCharType="separate"/>
        </w:r>
        <w:r>
          <w:t>9</w:t>
        </w:r>
        <w:r>
          <w:fldChar w:fldCharType="end"/>
        </w:r>
      </w:hyperlink>
    </w:p>
    <w:p w14:paraId="418FE87D" w14:textId="77777777" w:rsidR="00203B78" w:rsidRDefault="00203B78">
      <w:pPr>
        <w:pStyle w:val="TOC1"/>
        <w:tabs>
          <w:tab w:val="left" w:pos="660"/>
          <w:tab w:val="right" w:leader="dot" w:pos="9016"/>
        </w:tabs>
        <w:rPr>
          <w:rFonts w:ascii="Calibri" w:hAnsi="Calibri"/>
          <w:sz w:val="22"/>
        </w:rPr>
      </w:pPr>
      <w:hyperlink w:anchor="_Toc256000010" w:history="1">
        <w:r>
          <w:rPr>
            <w:rStyle w:val="Hyperlink"/>
          </w:rPr>
          <w:t>11</w:t>
        </w:r>
        <w:r>
          <w:rPr>
            <w:rFonts w:ascii="Calibri" w:hAnsi="Calibri"/>
            <w:sz w:val="22"/>
          </w:rPr>
          <w:tab/>
        </w:r>
        <w:r>
          <w:rPr>
            <w:rStyle w:val="Hyperlink"/>
          </w:rPr>
          <w:t>Further assurance</w:t>
        </w:r>
        <w:r>
          <w:tab/>
        </w:r>
        <w:r>
          <w:fldChar w:fldCharType="begin"/>
        </w:r>
        <w:r>
          <w:instrText xml:space="preserve"> PAGEREF _Toc256000010 \h </w:instrText>
        </w:r>
        <w:r>
          <w:fldChar w:fldCharType="separate"/>
        </w:r>
        <w:r>
          <w:t>10</w:t>
        </w:r>
        <w:r>
          <w:fldChar w:fldCharType="end"/>
        </w:r>
      </w:hyperlink>
    </w:p>
    <w:p w14:paraId="48D6CFE9" w14:textId="77777777" w:rsidR="00203B78" w:rsidRDefault="00203B78">
      <w:pPr>
        <w:pStyle w:val="TOC1"/>
        <w:tabs>
          <w:tab w:val="left" w:pos="660"/>
          <w:tab w:val="right" w:leader="dot" w:pos="9016"/>
        </w:tabs>
        <w:rPr>
          <w:rFonts w:ascii="Calibri" w:hAnsi="Calibri"/>
          <w:sz w:val="22"/>
        </w:rPr>
      </w:pPr>
      <w:hyperlink w:anchor="_Toc256000011" w:history="1">
        <w:r>
          <w:rPr>
            <w:rStyle w:val="Hyperlink"/>
          </w:rPr>
          <w:t>12</w:t>
        </w:r>
        <w:r>
          <w:rPr>
            <w:rFonts w:ascii="Calibri" w:hAnsi="Calibri"/>
            <w:sz w:val="22"/>
          </w:rPr>
          <w:tab/>
        </w:r>
        <w:r>
          <w:rPr>
            <w:rStyle w:val="Hyperlink"/>
          </w:rPr>
          <w:t>Variation</w:t>
        </w:r>
        <w:r>
          <w:tab/>
        </w:r>
        <w:r>
          <w:fldChar w:fldCharType="begin"/>
        </w:r>
        <w:r>
          <w:instrText xml:space="preserve"> PAGEREF _Toc256000011 \h </w:instrText>
        </w:r>
        <w:r>
          <w:fldChar w:fldCharType="separate"/>
        </w:r>
        <w:r>
          <w:t>10</w:t>
        </w:r>
        <w:r>
          <w:fldChar w:fldCharType="end"/>
        </w:r>
      </w:hyperlink>
    </w:p>
    <w:p w14:paraId="73F308F0" w14:textId="77777777" w:rsidR="00203B78" w:rsidRDefault="00203B78">
      <w:pPr>
        <w:pStyle w:val="TOC1"/>
        <w:tabs>
          <w:tab w:val="left" w:pos="660"/>
          <w:tab w:val="right" w:leader="dot" w:pos="9016"/>
        </w:tabs>
        <w:rPr>
          <w:rFonts w:ascii="Calibri" w:hAnsi="Calibri"/>
          <w:sz w:val="22"/>
        </w:rPr>
      </w:pPr>
      <w:hyperlink w:anchor="_Toc256000012" w:history="1">
        <w:r>
          <w:rPr>
            <w:rStyle w:val="Hyperlink"/>
          </w:rPr>
          <w:t>13</w:t>
        </w:r>
        <w:r>
          <w:rPr>
            <w:rFonts w:ascii="Calibri" w:hAnsi="Calibri"/>
            <w:sz w:val="22"/>
          </w:rPr>
          <w:tab/>
        </w:r>
        <w:r>
          <w:rPr>
            <w:rStyle w:val="Hyperlink"/>
          </w:rPr>
          <w:t>Assignment and transfer of rights</w:t>
        </w:r>
        <w:r>
          <w:tab/>
        </w:r>
        <w:r>
          <w:fldChar w:fldCharType="begin"/>
        </w:r>
        <w:r>
          <w:instrText xml:space="preserve"> PAGEREF _Toc256000012 \h </w:instrText>
        </w:r>
        <w:r>
          <w:fldChar w:fldCharType="separate"/>
        </w:r>
        <w:r>
          <w:t>10</w:t>
        </w:r>
        <w:r>
          <w:fldChar w:fldCharType="end"/>
        </w:r>
      </w:hyperlink>
    </w:p>
    <w:p w14:paraId="4DAAE396" w14:textId="77777777" w:rsidR="00203B78" w:rsidRDefault="00203B78">
      <w:pPr>
        <w:pStyle w:val="TOC1"/>
        <w:tabs>
          <w:tab w:val="left" w:pos="660"/>
          <w:tab w:val="right" w:leader="dot" w:pos="9016"/>
        </w:tabs>
        <w:rPr>
          <w:rFonts w:ascii="Calibri" w:hAnsi="Calibri"/>
          <w:sz w:val="22"/>
        </w:rPr>
      </w:pPr>
      <w:hyperlink w:anchor="_Toc256000013" w:history="1">
        <w:r>
          <w:rPr>
            <w:rStyle w:val="Hyperlink"/>
          </w:rPr>
          <w:t>14</w:t>
        </w:r>
        <w:r>
          <w:rPr>
            <w:rFonts w:ascii="Calibri" w:hAnsi="Calibri"/>
            <w:sz w:val="22"/>
          </w:rPr>
          <w:tab/>
        </w:r>
        <w:r>
          <w:rPr>
            <w:rStyle w:val="Hyperlink"/>
          </w:rPr>
          <w:t>Cumulative rights</w:t>
        </w:r>
        <w:r>
          <w:tab/>
        </w:r>
        <w:r>
          <w:fldChar w:fldCharType="begin"/>
        </w:r>
        <w:r>
          <w:instrText xml:space="preserve"> PAGEREF _Toc256000013 \h </w:instrText>
        </w:r>
        <w:r>
          <w:fldChar w:fldCharType="separate"/>
        </w:r>
        <w:r>
          <w:t>10</w:t>
        </w:r>
        <w:r>
          <w:fldChar w:fldCharType="end"/>
        </w:r>
      </w:hyperlink>
    </w:p>
    <w:p w14:paraId="2FE9C9D5" w14:textId="77777777" w:rsidR="00203B78" w:rsidRDefault="00203B78">
      <w:pPr>
        <w:pStyle w:val="TOC1"/>
        <w:tabs>
          <w:tab w:val="left" w:pos="660"/>
          <w:tab w:val="right" w:leader="dot" w:pos="9016"/>
        </w:tabs>
        <w:rPr>
          <w:rFonts w:ascii="Calibri" w:hAnsi="Calibri"/>
          <w:sz w:val="22"/>
        </w:rPr>
      </w:pPr>
      <w:hyperlink w:anchor="_Toc256000014" w:history="1">
        <w:r>
          <w:rPr>
            <w:rStyle w:val="Hyperlink"/>
          </w:rPr>
          <w:t>15</w:t>
        </w:r>
        <w:r>
          <w:rPr>
            <w:rFonts w:ascii="Calibri" w:hAnsi="Calibri"/>
            <w:sz w:val="22"/>
          </w:rPr>
          <w:tab/>
        </w:r>
        <w:r>
          <w:rPr>
            <w:rStyle w:val="Hyperlink"/>
          </w:rPr>
          <w:t>Set off</w:t>
        </w:r>
        <w:r>
          <w:tab/>
        </w:r>
        <w:r>
          <w:fldChar w:fldCharType="begin"/>
        </w:r>
        <w:r>
          <w:instrText xml:space="preserve"> PAGEREF _Toc256000014 \h </w:instrText>
        </w:r>
        <w:r>
          <w:fldChar w:fldCharType="separate"/>
        </w:r>
        <w:r>
          <w:t>10</w:t>
        </w:r>
        <w:r>
          <w:fldChar w:fldCharType="end"/>
        </w:r>
      </w:hyperlink>
    </w:p>
    <w:p w14:paraId="36F0D023" w14:textId="77777777" w:rsidR="00203B78" w:rsidRDefault="00203B78">
      <w:pPr>
        <w:pStyle w:val="TOC1"/>
        <w:tabs>
          <w:tab w:val="left" w:pos="660"/>
          <w:tab w:val="right" w:leader="dot" w:pos="9016"/>
        </w:tabs>
        <w:rPr>
          <w:rFonts w:ascii="Calibri" w:hAnsi="Calibri"/>
          <w:sz w:val="22"/>
        </w:rPr>
      </w:pPr>
      <w:hyperlink w:anchor="_Toc256000015" w:history="1">
        <w:r>
          <w:rPr>
            <w:rStyle w:val="Hyperlink"/>
          </w:rPr>
          <w:t>16</w:t>
        </w:r>
        <w:r>
          <w:rPr>
            <w:rFonts w:ascii="Calibri" w:hAnsi="Calibri"/>
            <w:sz w:val="22"/>
          </w:rPr>
          <w:tab/>
        </w:r>
        <w:r>
          <w:rPr>
            <w:rStyle w:val="Hyperlink"/>
          </w:rPr>
          <w:t>No partnership or agency</w:t>
        </w:r>
        <w:r>
          <w:tab/>
        </w:r>
        <w:r>
          <w:fldChar w:fldCharType="begin"/>
        </w:r>
        <w:r>
          <w:instrText xml:space="preserve"> PAGEREF _Toc256000015 \h </w:instrText>
        </w:r>
        <w:r>
          <w:fldChar w:fldCharType="separate"/>
        </w:r>
        <w:r>
          <w:t>10</w:t>
        </w:r>
        <w:r>
          <w:fldChar w:fldCharType="end"/>
        </w:r>
      </w:hyperlink>
    </w:p>
    <w:p w14:paraId="4F6DADCC" w14:textId="77777777" w:rsidR="00203B78" w:rsidRDefault="00203B78">
      <w:pPr>
        <w:pStyle w:val="TOC1"/>
        <w:tabs>
          <w:tab w:val="left" w:pos="660"/>
          <w:tab w:val="right" w:leader="dot" w:pos="9016"/>
        </w:tabs>
        <w:rPr>
          <w:rFonts w:ascii="Calibri" w:hAnsi="Calibri"/>
          <w:sz w:val="22"/>
        </w:rPr>
      </w:pPr>
      <w:hyperlink w:anchor="_Toc256000016" w:history="1">
        <w:r>
          <w:rPr>
            <w:rStyle w:val="Hyperlink"/>
          </w:rPr>
          <w:t>17</w:t>
        </w:r>
        <w:r>
          <w:rPr>
            <w:rFonts w:ascii="Calibri" w:hAnsi="Calibri"/>
            <w:sz w:val="22"/>
          </w:rPr>
          <w:tab/>
        </w:r>
        <w:r>
          <w:rPr>
            <w:rStyle w:val="Hyperlink"/>
          </w:rPr>
          <w:t>Severance</w:t>
        </w:r>
        <w:r>
          <w:tab/>
        </w:r>
        <w:r>
          <w:fldChar w:fldCharType="begin"/>
        </w:r>
        <w:r>
          <w:instrText xml:space="preserve"> PAGEREF _Toc256000016 \h </w:instrText>
        </w:r>
        <w:r>
          <w:fldChar w:fldCharType="separate"/>
        </w:r>
        <w:r>
          <w:t>10</w:t>
        </w:r>
        <w:r>
          <w:fldChar w:fldCharType="end"/>
        </w:r>
      </w:hyperlink>
    </w:p>
    <w:p w14:paraId="3DB15835" w14:textId="77777777" w:rsidR="00203B78" w:rsidRDefault="00203B78">
      <w:pPr>
        <w:pStyle w:val="TOC1"/>
        <w:tabs>
          <w:tab w:val="left" w:pos="660"/>
          <w:tab w:val="right" w:leader="dot" w:pos="9016"/>
        </w:tabs>
        <w:rPr>
          <w:rFonts w:ascii="Calibri" w:hAnsi="Calibri"/>
          <w:sz w:val="22"/>
        </w:rPr>
      </w:pPr>
      <w:hyperlink w:anchor="_Toc256000017" w:history="1">
        <w:r>
          <w:rPr>
            <w:rStyle w:val="Hyperlink"/>
          </w:rPr>
          <w:t>18</w:t>
        </w:r>
        <w:r>
          <w:rPr>
            <w:rFonts w:ascii="Calibri" w:hAnsi="Calibri"/>
            <w:sz w:val="22"/>
          </w:rPr>
          <w:tab/>
        </w:r>
        <w:r>
          <w:rPr>
            <w:rStyle w:val="Hyperlink"/>
          </w:rPr>
          <w:t>Waiver</w:t>
        </w:r>
        <w:r>
          <w:tab/>
        </w:r>
        <w:r>
          <w:fldChar w:fldCharType="begin"/>
        </w:r>
        <w:r>
          <w:instrText xml:space="preserve"> PAGEREF _Toc256000017 \h </w:instrText>
        </w:r>
        <w:r>
          <w:fldChar w:fldCharType="separate"/>
        </w:r>
        <w:r>
          <w:t>10</w:t>
        </w:r>
        <w:r>
          <w:fldChar w:fldCharType="end"/>
        </w:r>
      </w:hyperlink>
    </w:p>
    <w:p w14:paraId="5791AEB6" w14:textId="77777777" w:rsidR="00203B78" w:rsidRDefault="00203B78">
      <w:pPr>
        <w:pStyle w:val="TOC1"/>
        <w:tabs>
          <w:tab w:val="left" w:pos="660"/>
          <w:tab w:val="right" w:leader="dot" w:pos="9016"/>
        </w:tabs>
        <w:rPr>
          <w:rFonts w:ascii="Calibri" w:hAnsi="Calibri"/>
          <w:sz w:val="22"/>
        </w:rPr>
      </w:pPr>
      <w:hyperlink w:anchor="_Toc256000018" w:history="1">
        <w:r>
          <w:rPr>
            <w:rStyle w:val="Hyperlink"/>
          </w:rPr>
          <w:t>19</w:t>
        </w:r>
        <w:r>
          <w:rPr>
            <w:rFonts w:ascii="Calibri" w:hAnsi="Calibri"/>
            <w:sz w:val="22"/>
          </w:rPr>
          <w:tab/>
        </w:r>
        <w:r>
          <w:rPr>
            <w:rStyle w:val="Hyperlink"/>
          </w:rPr>
          <w:t>Compliance with law</w:t>
        </w:r>
        <w:r>
          <w:tab/>
        </w:r>
        <w:r>
          <w:fldChar w:fldCharType="begin"/>
        </w:r>
        <w:r>
          <w:instrText xml:space="preserve"> PAGEREF _Toc256000018 \h </w:instrText>
        </w:r>
        <w:r>
          <w:fldChar w:fldCharType="separate"/>
        </w:r>
        <w:r>
          <w:t>11</w:t>
        </w:r>
        <w:r>
          <w:fldChar w:fldCharType="end"/>
        </w:r>
      </w:hyperlink>
    </w:p>
    <w:p w14:paraId="0AE86492" w14:textId="77777777" w:rsidR="00203B78" w:rsidRDefault="00203B78">
      <w:pPr>
        <w:pStyle w:val="TOC1"/>
        <w:tabs>
          <w:tab w:val="left" w:pos="660"/>
          <w:tab w:val="right" w:leader="dot" w:pos="9016"/>
        </w:tabs>
        <w:rPr>
          <w:rFonts w:ascii="Calibri" w:hAnsi="Calibri"/>
          <w:sz w:val="22"/>
        </w:rPr>
      </w:pPr>
      <w:hyperlink w:anchor="_Toc256000019" w:history="1">
        <w:r>
          <w:rPr>
            <w:rStyle w:val="Hyperlink"/>
          </w:rPr>
          <w:t>20</w:t>
        </w:r>
        <w:r>
          <w:rPr>
            <w:rFonts w:ascii="Calibri" w:hAnsi="Calibri"/>
            <w:sz w:val="22"/>
          </w:rPr>
          <w:tab/>
        </w:r>
        <w:r>
          <w:rPr>
            <w:rStyle w:val="Hyperlink"/>
          </w:rPr>
          <w:t>Counterparts</w:t>
        </w:r>
        <w:r>
          <w:tab/>
        </w:r>
        <w:r>
          <w:fldChar w:fldCharType="begin"/>
        </w:r>
        <w:r>
          <w:instrText xml:space="preserve"> PAGEREF _Toc256000019 \h </w:instrText>
        </w:r>
        <w:r>
          <w:fldChar w:fldCharType="separate"/>
        </w:r>
        <w:r>
          <w:t>11</w:t>
        </w:r>
        <w:r>
          <w:fldChar w:fldCharType="end"/>
        </w:r>
      </w:hyperlink>
    </w:p>
    <w:p w14:paraId="1066F076" w14:textId="77777777" w:rsidR="00203B78" w:rsidRDefault="00203B78">
      <w:pPr>
        <w:pStyle w:val="TOC1"/>
        <w:tabs>
          <w:tab w:val="left" w:pos="660"/>
          <w:tab w:val="right" w:leader="dot" w:pos="9016"/>
        </w:tabs>
        <w:rPr>
          <w:rFonts w:ascii="Calibri" w:hAnsi="Calibri"/>
          <w:sz w:val="22"/>
        </w:rPr>
      </w:pPr>
      <w:hyperlink w:anchor="_Toc256000020" w:history="1">
        <w:r>
          <w:rPr>
            <w:rStyle w:val="Hyperlink"/>
          </w:rPr>
          <w:t>21</w:t>
        </w:r>
        <w:r>
          <w:rPr>
            <w:rFonts w:ascii="Calibri" w:hAnsi="Calibri"/>
            <w:sz w:val="22"/>
          </w:rPr>
          <w:tab/>
        </w:r>
        <w:r>
          <w:rPr>
            <w:rStyle w:val="Hyperlink"/>
          </w:rPr>
          <w:t>Announcements</w:t>
        </w:r>
        <w:r>
          <w:tab/>
        </w:r>
        <w:r>
          <w:fldChar w:fldCharType="begin"/>
        </w:r>
        <w:r>
          <w:instrText xml:space="preserve"> PAGEREF _Toc256000020 \h </w:instrText>
        </w:r>
        <w:r>
          <w:fldChar w:fldCharType="separate"/>
        </w:r>
        <w:r>
          <w:t>11</w:t>
        </w:r>
        <w:r>
          <w:fldChar w:fldCharType="end"/>
        </w:r>
      </w:hyperlink>
    </w:p>
    <w:p w14:paraId="582393EA" w14:textId="77777777" w:rsidR="00203B78" w:rsidRDefault="00203B78">
      <w:pPr>
        <w:pStyle w:val="TOC1"/>
        <w:tabs>
          <w:tab w:val="left" w:pos="660"/>
          <w:tab w:val="right" w:leader="dot" w:pos="9016"/>
        </w:tabs>
        <w:rPr>
          <w:rFonts w:ascii="Calibri" w:hAnsi="Calibri"/>
          <w:sz w:val="22"/>
        </w:rPr>
      </w:pPr>
      <w:hyperlink w:anchor="_Toc256000021" w:history="1">
        <w:r>
          <w:rPr>
            <w:rStyle w:val="Hyperlink"/>
          </w:rPr>
          <w:t>22</w:t>
        </w:r>
        <w:r>
          <w:rPr>
            <w:rFonts w:ascii="Calibri" w:hAnsi="Calibri"/>
            <w:sz w:val="22"/>
          </w:rPr>
          <w:tab/>
        </w:r>
        <w:r>
          <w:rPr>
            <w:rStyle w:val="Hyperlink"/>
          </w:rPr>
          <w:t>Costs and expenses</w:t>
        </w:r>
        <w:r>
          <w:tab/>
        </w:r>
        <w:r>
          <w:fldChar w:fldCharType="begin"/>
        </w:r>
        <w:r>
          <w:instrText xml:space="preserve"> PAGEREF _Toc256000021 \h </w:instrText>
        </w:r>
        <w:r>
          <w:fldChar w:fldCharType="separate"/>
        </w:r>
        <w:r>
          <w:t>11</w:t>
        </w:r>
        <w:r>
          <w:fldChar w:fldCharType="end"/>
        </w:r>
      </w:hyperlink>
    </w:p>
    <w:p w14:paraId="67EE68EC" w14:textId="77777777" w:rsidR="00203B78" w:rsidRDefault="00203B78">
      <w:pPr>
        <w:pStyle w:val="TOC1"/>
        <w:tabs>
          <w:tab w:val="left" w:pos="660"/>
          <w:tab w:val="right" w:leader="dot" w:pos="9016"/>
        </w:tabs>
        <w:rPr>
          <w:rFonts w:ascii="Calibri" w:hAnsi="Calibri"/>
          <w:sz w:val="22"/>
        </w:rPr>
      </w:pPr>
      <w:hyperlink w:anchor="_Toc256000022" w:history="1">
        <w:r>
          <w:rPr>
            <w:rStyle w:val="Hyperlink"/>
          </w:rPr>
          <w:t>23</w:t>
        </w:r>
        <w:r>
          <w:rPr>
            <w:rFonts w:ascii="Calibri" w:hAnsi="Calibri"/>
            <w:sz w:val="22"/>
          </w:rPr>
          <w:tab/>
        </w:r>
        <w:r>
          <w:rPr>
            <w:rStyle w:val="Hyperlink"/>
          </w:rPr>
          <w:t>Language</w:t>
        </w:r>
        <w:r>
          <w:tab/>
        </w:r>
        <w:r>
          <w:fldChar w:fldCharType="begin"/>
        </w:r>
        <w:r>
          <w:instrText xml:space="preserve"> PAGEREF _Toc256000022 \h </w:instrText>
        </w:r>
        <w:r>
          <w:fldChar w:fldCharType="separate"/>
        </w:r>
        <w:r>
          <w:t>11</w:t>
        </w:r>
        <w:r>
          <w:fldChar w:fldCharType="end"/>
        </w:r>
      </w:hyperlink>
    </w:p>
    <w:p w14:paraId="403C1BAC" w14:textId="77777777" w:rsidR="00203B78" w:rsidRDefault="00203B78">
      <w:pPr>
        <w:pStyle w:val="TOC1"/>
        <w:tabs>
          <w:tab w:val="left" w:pos="660"/>
          <w:tab w:val="right" w:leader="dot" w:pos="9016"/>
        </w:tabs>
        <w:rPr>
          <w:rFonts w:ascii="Calibri" w:hAnsi="Calibri"/>
          <w:sz w:val="22"/>
        </w:rPr>
      </w:pPr>
      <w:hyperlink w:anchor="_Toc256000023" w:history="1">
        <w:r>
          <w:rPr>
            <w:rStyle w:val="Hyperlink"/>
          </w:rPr>
          <w:t>24</w:t>
        </w:r>
        <w:r>
          <w:rPr>
            <w:rFonts w:ascii="Calibri" w:hAnsi="Calibri"/>
            <w:sz w:val="22"/>
          </w:rPr>
          <w:tab/>
        </w:r>
        <w:r>
          <w:rPr>
            <w:rStyle w:val="Hyperlink"/>
          </w:rPr>
          <w:t>Third party rights</w:t>
        </w:r>
        <w:r>
          <w:tab/>
        </w:r>
        <w:r>
          <w:fldChar w:fldCharType="begin"/>
        </w:r>
        <w:r>
          <w:instrText xml:space="preserve"> PAGEREF _Toc256000023 \h </w:instrText>
        </w:r>
        <w:r>
          <w:fldChar w:fldCharType="separate"/>
        </w:r>
        <w:r>
          <w:t>11</w:t>
        </w:r>
        <w:r>
          <w:fldChar w:fldCharType="end"/>
        </w:r>
      </w:hyperlink>
    </w:p>
    <w:p w14:paraId="5CFE6B93" w14:textId="77777777" w:rsidR="00203B78" w:rsidRDefault="00203B78">
      <w:pPr>
        <w:pStyle w:val="TOC1"/>
        <w:tabs>
          <w:tab w:val="left" w:pos="660"/>
          <w:tab w:val="right" w:leader="dot" w:pos="9016"/>
        </w:tabs>
        <w:rPr>
          <w:rFonts w:ascii="Calibri" w:hAnsi="Calibri"/>
          <w:sz w:val="22"/>
        </w:rPr>
      </w:pPr>
      <w:hyperlink w:anchor="_Toc256000024" w:history="1">
        <w:r>
          <w:rPr>
            <w:rStyle w:val="Hyperlink"/>
          </w:rPr>
          <w:t>25</w:t>
        </w:r>
        <w:r>
          <w:rPr>
            <w:rFonts w:ascii="Calibri" w:hAnsi="Calibri"/>
            <w:sz w:val="22"/>
          </w:rPr>
          <w:tab/>
        </w:r>
        <w:r>
          <w:rPr>
            <w:rStyle w:val="Hyperlink"/>
          </w:rPr>
          <w:t>Governing law</w:t>
        </w:r>
        <w:r>
          <w:tab/>
        </w:r>
        <w:r>
          <w:fldChar w:fldCharType="begin"/>
        </w:r>
        <w:r>
          <w:instrText xml:space="preserve"> PAGEREF _Toc256000024 \h </w:instrText>
        </w:r>
        <w:r>
          <w:fldChar w:fldCharType="separate"/>
        </w:r>
        <w:r>
          <w:t>12</w:t>
        </w:r>
        <w:r>
          <w:fldChar w:fldCharType="end"/>
        </w:r>
      </w:hyperlink>
    </w:p>
    <w:p w14:paraId="2771DB4B" w14:textId="77777777" w:rsidR="00203B78" w:rsidRDefault="00203B78">
      <w:pPr>
        <w:pStyle w:val="TOC1"/>
        <w:tabs>
          <w:tab w:val="left" w:pos="660"/>
          <w:tab w:val="right" w:leader="dot" w:pos="9016"/>
        </w:tabs>
        <w:rPr>
          <w:rFonts w:ascii="Calibri" w:hAnsi="Calibri"/>
          <w:sz w:val="22"/>
        </w:rPr>
      </w:pPr>
      <w:hyperlink w:anchor="_Toc256000025" w:history="1">
        <w:r>
          <w:rPr>
            <w:rStyle w:val="Hyperlink"/>
          </w:rPr>
          <w:t>26</w:t>
        </w:r>
        <w:r>
          <w:rPr>
            <w:rFonts w:ascii="Calibri" w:hAnsi="Calibri"/>
            <w:sz w:val="22"/>
          </w:rPr>
          <w:tab/>
        </w:r>
        <w:r>
          <w:rPr>
            <w:rStyle w:val="Hyperlink"/>
          </w:rPr>
          <w:t>Jurisdiction</w:t>
        </w:r>
        <w:r>
          <w:tab/>
        </w:r>
        <w:r>
          <w:fldChar w:fldCharType="begin"/>
        </w:r>
        <w:r>
          <w:instrText xml:space="preserve"> PAGEREF _Toc256000025 \h </w:instrText>
        </w:r>
        <w:r>
          <w:fldChar w:fldCharType="separate"/>
        </w:r>
        <w:r>
          <w:t>12</w:t>
        </w:r>
        <w:r>
          <w:fldChar w:fldCharType="end"/>
        </w:r>
      </w:hyperlink>
    </w:p>
    <w:p w14:paraId="55F68D82" w14:textId="77777777" w:rsidR="00203B78" w:rsidRDefault="00203B78">
      <w:pPr>
        <w:pStyle w:val="TOC1"/>
        <w:tabs>
          <w:tab w:val="right" w:leader="dot" w:pos="9016"/>
        </w:tabs>
        <w:rPr>
          <w:rFonts w:ascii="Calibri" w:hAnsi="Calibri"/>
          <w:sz w:val="22"/>
        </w:rPr>
      </w:pPr>
      <w:hyperlink w:anchor="_Toc256000026" w:history="1">
        <w:r>
          <w:rPr>
            <w:rStyle w:val="Hyperlink"/>
          </w:rPr>
          <w:t>Schedule 1 Confidential information</w:t>
        </w:r>
        <w:r>
          <w:tab/>
        </w:r>
        <w:r>
          <w:fldChar w:fldCharType="begin"/>
        </w:r>
        <w:r>
          <w:instrText xml:space="preserve"> PAGEREF _Toc256000026 \h </w:instrText>
        </w:r>
        <w:r>
          <w:fldChar w:fldCharType="separate"/>
        </w:r>
        <w:r>
          <w:t>13</w:t>
        </w:r>
        <w:r>
          <w:fldChar w:fldCharType="end"/>
        </w:r>
      </w:hyperlink>
    </w:p>
    <w:p w14:paraId="6E9F9615" w14:textId="77777777" w:rsidR="00203B78" w:rsidRDefault="00203B78">
      <w:pPr>
        <w:pStyle w:val="TOC1"/>
        <w:tabs>
          <w:tab w:val="right" w:leader="dot" w:pos="9016"/>
        </w:tabs>
        <w:rPr>
          <w:rFonts w:ascii="Calibri" w:hAnsi="Calibri"/>
          <w:sz w:val="22"/>
        </w:rPr>
      </w:pPr>
      <w:hyperlink w:anchor="_Toc256000027" w:history="1">
        <w:r>
          <w:rPr>
            <w:rStyle w:val="Hyperlink"/>
          </w:rPr>
          <w:t>Schedule 2 Authorised persons</w:t>
        </w:r>
        <w:r>
          <w:tab/>
        </w:r>
        <w:r>
          <w:fldChar w:fldCharType="begin"/>
        </w:r>
        <w:r>
          <w:instrText xml:space="preserve"> PAGEREF _Toc256000027 \h </w:instrText>
        </w:r>
        <w:r>
          <w:fldChar w:fldCharType="separate"/>
        </w:r>
        <w:r>
          <w:t>14</w:t>
        </w:r>
        <w:r>
          <w:fldChar w:fldCharType="end"/>
        </w:r>
      </w:hyperlink>
    </w:p>
    <w:p w14:paraId="7B4D8602" w14:textId="77777777" w:rsidR="00203B78" w:rsidRDefault="00203B78">
      <w:r>
        <w:fldChar w:fldCharType="end"/>
      </w:r>
    </w:p>
    <w:p w14:paraId="681AE798" w14:textId="77777777" w:rsidR="00203B78" w:rsidRDefault="00203B78">
      <w:pPr>
        <w:sectPr w:rsidR="00203B78">
          <w:pgSz w:w="11906" w:h="16838"/>
          <w:pgMar w:top="1440" w:right="1440" w:bottom="1440" w:left="1440" w:header="720" w:footer="720" w:gutter="0"/>
          <w:cols w:space="720"/>
          <w:docGrid w:linePitch="360"/>
        </w:sectPr>
      </w:pPr>
    </w:p>
    <w:p w14:paraId="6B33AF92" w14:textId="77777777" w:rsidR="00CC5958" w:rsidRDefault="00CC5958" w:rsidP="00CC5958">
      <w:pPr>
        <w:pStyle w:val="BodyText"/>
        <w:jc w:val="center"/>
        <w:rPr>
          <w:rStyle w:val="Strong"/>
        </w:rPr>
      </w:pPr>
      <w:r w:rsidRPr="0061493B">
        <w:rPr>
          <w:rStyle w:val="Strong"/>
          <w:highlight w:val="yellow"/>
        </w:rPr>
        <w:t>CONFIDENTIALITY AGREEMENT</w:t>
      </w:r>
    </w:p>
    <w:p w14:paraId="38E36FD2" w14:textId="77777777" w:rsidR="00CC5958" w:rsidRDefault="00CC5958">
      <w:pPr>
        <w:pStyle w:val="BodyText"/>
        <w:rPr>
          <w:rStyle w:val="Strong"/>
        </w:rPr>
      </w:pPr>
    </w:p>
    <w:p w14:paraId="0845A7D4" w14:textId="77777777" w:rsidR="00203B78" w:rsidRDefault="00203B78">
      <w:pPr>
        <w:pStyle w:val="BodyText"/>
      </w:pPr>
      <w:r>
        <w:rPr>
          <w:rStyle w:val="Capitals"/>
        </w:rPr>
        <w:t>This Agreement</w:t>
      </w:r>
      <w:r>
        <w:t xml:space="preserve"> is made on </w:t>
      </w:r>
      <w:r w:rsidR="002674F4">
        <w:t>[</w:t>
      </w:r>
      <w:r w:rsidRPr="002674F4">
        <w:rPr>
          <w:rStyle w:val="InsertText"/>
          <w:highlight w:val="yellow"/>
        </w:rPr>
        <w:t>date</w:t>
      </w:r>
      <w:r w:rsidR="002674F4">
        <w:rPr>
          <w:rStyle w:val="InsertText"/>
        </w:rPr>
        <w:t>]</w:t>
      </w:r>
    </w:p>
    <w:p w14:paraId="73443000" w14:textId="77777777" w:rsidR="00203B78" w:rsidRDefault="00203B78">
      <w:pPr>
        <w:pStyle w:val="IntroHeading"/>
      </w:pPr>
      <w:r>
        <w:t>Parties</w:t>
      </w:r>
    </w:p>
    <w:p w14:paraId="19F274DA" w14:textId="77777777" w:rsidR="00203B78" w:rsidRPr="00CC5958" w:rsidRDefault="0061493B">
      <w:pPr>
        <w:pStyle w:val="Parties1"/>
        <w:rPr>
          <w:iCs/>
        </w:rPr>
      </w:pPr>
      <w:r>
        <w:rPr>
          <w:rStyle w:val="InsertText"/>
          <w:i w:val="0"/>
          <w:iCs/>
          <w:highlight w:val="yellow"/>
        </w:rPr>
        <w:t>[</w:t>
      </w:r>
      <w:r w:rsidR="00CC5958" w:rsidRPr="0061493B">
        <w:rPr>
          <w:rStyle w:val="InsertText"/>
          <w:i w:val="0"/>
          <w:iCs/>
          <w:highlight w:val="yellow"/>
        </w:rPr>
        <w:t xml:space="preserve">PARTY </w:t>
      </w:r>
      <w:r w:rsidRPr="0061493B">
        <w:rPr>
          <w:rStyle w:val="InsertText"/>
          <w:i w:val="0"/>
          <w:iCs/>
          <w:highlight w:val="yellow"/>
        </w:rPr>
        <w:t>A]</w:t>
      </w:r>
      <w:r w:rsidR="00203B78" w:rsidRPr="00CC5958">
        <w:rPr>
          <w:iCs/>
        </w:rPr>
        <w:t xml:space="preserve"> </w:t>
      </w:r>
      <w:r w:rsidR="00203B78" w:rsidRPr="00CC5958">
        <w:rPr>
          <w:rStyle w:val="AlternativeText"/>
          <w:iCs/>
        </w:rPr>
        <w:t xml:space="preserve">a company incorporated in </w:t>
      </w:r>
      <w:r>
        <w:rPr>
          <w:rStyle w:val="AlternativeText"/>
          <w:iCs/>
        </w:rPr>
        <w:t>[</w:t>
      </w:r>
      <w:r w:rsidRPr="0061493B">
        <w:rPr>
          <w:rStyle w:val="InsertText"/>
          <w:i w:val="0"/>
          <w:iCs/>
          <w:highlight w:val="yellow"/>
        </w:rPr>
        <w:t>country</w:t>
      </w:r>
      <w:r>
        <w:rPr>
          <w:rStyle w:val="InsertText"/>
          <w:i w:val="0"/>
          <w:iCs/>
        </w:rPr>
        <w:t>]</w:t>
      </w:r>
      <w:r w:rsidR="00203B78" w:rsidRPr="00CC5958">
        <w:rPr>
          <w:rStyle w:val="AlternativeText"/>
          <w:iCs/>
        </w:rPr>
        <w:t xml:space="preserve"> under number </w:t>
      </w:r>
      <w:r>
        <w:rPr>
          <w:rStyle w:val="InsertText"/>
          <w:i w:val="0"/>
          <w:iCs/>
        </w:rPr>
        <w:t>[</w:t>
      </w:r>
      <w:r w:rsidR="00203B78" w:rsidRPr="0061493B">
        <w:rPr>
          <w:rStyle w:val="InsertText"/>
          <w:i w:val="0"/>
          <w:iCs/>
          <w:highlight w:val="yellow"/>
        </w:rPr>
        <w:t>registered number</w:t>
      </w:r>
      <w:r>
        <w:rPr>
          <w:rStyle w:val="InsertText"/>
          <w:i w:val="0"/>
          <w:iCs/>
        </w:rPr>
        <w:t>]</w:t>
      </w:r>
      <w:r w:rsidR="00203B78" w:rsidRPr="00CC5958">
        <w:rPr>
          <w:rStyle w:val="AlternativeText"/>
          <w:iCs/>
        </w:rPr>
        <w:t xml:space="preserve"> whose registered office is at</w:t>
      </w:r>
      <w:r w:rsidR="00203B78" w:rsidRPr="00CC5958">
        <w:rPr>
          <w:iCs/>
        </w:rPr>
        <w:t xml:space="preserve"> </w:t>
      </w:r>
      <w:r>
        <w:rPr>
          <w:rStyle w:val="InsertText"/>
          <w:i w:val="0"/>
          <w:iCs/>
        </w:rPr>
        <w:t>[</w:t>
      </w:r>
      <w:r w:rsidR="00203B78" w:rsidRPr="0061493B">
        <w:rPr>
          <w:rStyle w:val="InsertText"/>
          <w:i w:val="0"/>
          <w:iCs/>
          <w:highlight w:val="yellow"/>
        </w:rPr>
        <w:t>address</w:t>
      </w:r>
      <w:r>
        <w:rPr>
          <w:rStyle w:val="InsertText"/>
          <w:i w:val="0"/>
          <w:iCs/>
        </w:rPr>
        <w:t>]</w:t>
      </w:r>
      <w:r w:rsidR="00203B78" w:rsidRPr="00CC5958">
        <w:rPr>
          <w:iCs/>
        </w:rPr>
        <w:t xml:space="preserve"> (</w:t>
      </w:r>
      <w:r w:rsidR="00203B78" w:rsidRPr="00CC5958">
        <w:rPr>
          <w:rStyle w:val="Strong"/>
          <w:iCs/>
        </w:rPr>
        <w:t>Party A</w:t>
      </w:r>
      <w:r w:rsidR="00203B78" w:rsidRPr="00CC5958">
        <w:rPr>
          <w:iCs/>
        </w:rPr>
        <w:t>);</w:t>
      </w:r>
      <w:bookmarkStart w:id="2" w:name="_92ba905c-bbba-4ece-8cd4-f05f35fffd0f"/>
      <w:bookmarkEnd w:id="2"/>
    </w:p>
    <w:p w14:paraId="057984A0" w14:textId="77777777" w:rsidR="00203B78" w:rsidRPr="0061493B" w:rsidRDefault="0061493B" w:rsidP="0061493B">
      <w:pPr>
        <w:pStyle w:val="Parties1"/>
        <w:rPr>
          <w:iCs/>
        </w:rPr>
      </w:pPr>
      <w:r>
        <w:rPr>
          <w:rStyle w:val="InsertText"/>
          <w:i w:val="0"/>
          <w:iCs/>
          <w:highlight w:val="yellow"/>
        </w:rPr>
        <w:t>[</w:t>
      </w:r>
      <w:r w:rsidRPr="0061493B">
        <w:rPr>
          <w:rStyle w:val="InsertText"/>
          <w:i w:val="0"/>
          <w:iCs/>
          <w:highlight w:val="yellow"/>
        </w:rPr>
        <w:t>PARTY B</w:t>
      </w:r>
      <w:r>
        <w:rPr>
          <w:rStyle w:val="InsertText"/>
          <w:i w:val="0"/>
          <w:iCs/>
        </w:rPr>
        <w:t>]</w:t>
      </w:r>
      <w:r w:rsidRPr="00CC5958">
        <w:rPr>
          <w:iCs/>
        </w:rPr>
        <w:t xml:space="preserve"> </w:t>
      </w:r>
      <w:r w:rsidRPr="00CC5958">
        <w:rPr>
          <w:rStyle w:val="AlternativeText"/>
          <w:iCs/>
        </w:rPr>
        <w:t xml:space="preserve">a company incorporated in </w:t>
      </w:r>
      <w:r>
        <w:rPr>
          <w:rStyle w:val="AlternativeText"/>
          <w:iCs/>
        </w:rPr>
        <w:t>[</w:t>
      </w:r>
      <w:r w:rsidRPr="0061493B">
        <w:rPr>
          <w:rStyle w:val="InsertText"/>
          <w:i w:val="0"/>
          <w:iCs/>
          <w:highlight w:val="yellow"/>
        </w:rPr>
        <w:t>country</w:t>
      </w:r>
      <w:r>
        <w:rPr>
          <w:rStyle w:val="InsertText"/>
          <w:i w:val="0"/>
          <w:iCs/>
        </w:rPr>
        <w:t>]</w:t>
      </w:r>
      <w:r w:rsidRPr="00CC5958">
        <w:rPr>
          <w:rStyle w:val="AlternativeText"/>
          <w:iCs/>
        </w:rPr>
        <w:t xml:space="preserve"> under number </w:t>
      </w:r>
      <w:r>
        <w:rPr>
          <w:rStyle w:val="InsertText"/>
          <w:i w:val="0"/>
          <w:iCs/>
        </w:rPr>
        <w:t>[</w:t>
      </w:r>
      <w:r w:rsidRPr="0061493B">
        <w:rPr>
          <w:rStyle w:val="InsertText"/>
          <w:i w:val="0"/>
          <w:iCs/>
          <w:highlight w:val="yellow"/>
        </w:rPr>
        <w:t>registered number</w:t>
      </w:r>
      <w:r>
        <w:rPr>
          <w:rStyle w:val="InsertText"/>
          <w:i w:val="0"/>
          <w:iCs/>
        </w:rPr>
        <w:t>]</w:t>
      </w:r>
      <w:r w:rsidRPr="00CC5958">
        <w:rPr>
          <w:rStyle w:val="AlternativeText"/>
          <w:iCs/>
        </w:rPr>
        <w:t xml:space="preserve"> whose registered office is at</w:t>
      </w:r>
      <w:r w:rsidRPr="00CC5958">
        <w:rPr>
          <w:iCs/>
        </w:rPr>
        <w:t xml:space="preserve"> </w:t>
      </w:r>
      <w:r>
        <w:rPr>
          <w:rStyle w:val="InsertText"/>
          <w:i w:val="0"/>
          <w:iCs/>
        </w:rPr>
        <w:t>[</w:t>
      </w:r>
      <w:r w:rsidRPr="0061493B">
        <w:rPr>
          <w:rStyle w:val="InsertText"/>
          <w:i w:val="0"/>
          <w:iCs/>
          <w:highlight w:val="yellow"/>
        </w:rPr>
        <w:t>address</w:t>
      </w:r>
      <w:r>
        <w:rPr>
          <w:rStyle w:val="InsertText"/>
          <w:i w:val="0"/>
          <w:iCs/>
        </w:rPr>
        <w:t>]</w:t>
      </w:r>
      <w:r w:rsidRPr="00CC5958">
        <w:rPr>
          <w:iCs/>
        </w:rPr>
        <w:t xml:space="preserve"> </w:t>
      </w:r>
      <w:r w:rsidR="00203B78" w:rsidRPr="0061493B">
        <w:rPr>
          <w:iCs/>
        </w:rPr>
        <w:t>(</w:t>
      </w:r>
      <w:r w:rsidR="00203B78" w:rsidRPr="0061493B">
        <w:rPr>
          <w:rStyle w:val="Strong"/>
          <w:iCs/>
        </w:rPr>
        <w:t>Party B</w:t>
      </w:r>
      <w:r w:rsidR="00203B78" w:rsidRPr="0061493B">
        <w:rPr>
          <w:iCs/>
        </w:rPr>
        <w:t xml:space="preserve">); </w:t>
      </w:r>
      <w:bookmarkStart w:id="3" w:name="_15090e24-8e9e-4d54-aebc-3e2b7cc11f69"/>
      <w:bookmarkEnd w:id="3"/>
    </w:p>
    <w:p w14:paraId="21E18ECC" w14:textId="77777777" w:rsidR="00203B78" w:rsidRPr="00CC5958" w:rsidRDefault="00203B78">
      <w:pPr>
        <w:pStyle w:val="BodyText1"/>
        <w:rPr>
          <w:iCs/>
        </w:rPr>
      </w:pPr>
      <w:r w:rsidRPr="00CC5958">
        <w:rPr>
          <w:iCs/>
        </w:rPr>
        <w:t xml:space="preserve">(each of </w:t>
      </w:r>
      <w:r w:rsidRPr="00CC5958">
        <w:rPr>
          <w:rStyle w:val="Strong"/>
          <w:iCs/>
        </w:rPr>
        <w:t>Party A</w:t>
      </w:r>
      <w:r w:rsidRPr="00CC5958">
        <w:rPr>
          <w:iCs/>
        </w:rPr>
        <w:t xml:space="preserve"> and </w:t>
      </w:r>
      <w:r w:rsidRPr="00CC5958">
        <w:rPr>
          <w:rStyle w:val="Strong"/>
          <w:iCs/>
        </w:rPr>
        <w:t xml:space="preserve">Party </w:t>
      </w:r>
      <w:r w:rsidR="00CC5958" w:rsidRPr="00CC5958">
        <w:rPr>
          <w:rStyle w:val="Strong"/>
          <w:iCs/>
        </w:rPr>
        <w:t>b</w:t>
      </w:r>
      <w:r w:rsidRPr="00CC5958">
        <w:rPr>
          <w:iCs/>
        </w:rPr>
        <w:t xml:space="preserve"> being a </w:t>
      </w:r>
      <w:r w:rsidRPr="00CC5958">
        <w:rPr>
          <w:rStyle w:val="DefinitionTerm"/>
          <w:iCs/>
        </w:rPr>
        <w:t>party</w:t>
      </w:r>
      <w:r w:rsidRPr="00CC5958">
        <w:rPr>
          <w:iCs/>
        </w:rPr>
        <w:t xml:space="preserve"> and together they are the </w:t>
      </w:r>
      <w:r w:rsidRPr="00CC5958">
        <w:rPr>
          <w:rStyle w:val="DefinitionTerm"/>
          <w:iCs/>
        </w:rPr>
        <w:t>parties</w:t>
      </w:r>
      <w:r w:rsidRPr="00CC5958">
        <w:rPr>
          <w:iCs/>
        </w:rPr>
        <w:t>)</w:t>
      </w:r>
    </w:p>
    <w:p w14:paraId="652FE313" w14:textId="77777777" w:rsidR="00203B78" w:rsidRDefault="00203B78">
      <w:pPr>
        <w:pStyle w:val="IntroHeading"/>
      </w:pPr>
      <w:r>
        <w:t>Background</w:t>
      </w:r>
    </w:p>
    <w:p w14:paraId="79274E3A" w14:textId="77777777" w:rsidR="00203B78" w:rsidRPr="002674F4" w:rsidRDefault="00203B78">
      <w:pPr>
        <w:pStyle w:val="Background1"/>
      </w:pPr>
      <w:r w:rsidRPr="002674F4">
        <w:t xml:space="preserve">Party A is </w:t>
      </w:r>
      <w:r w:rsidR="0061493B" w:rsidRPr="002674F4">
        <w:t>[</w:t>
      </w:r>
      <w:r w:rsidR="002674F4" w:rsidRPr="002674F4">
        <w:rPr>
          <w:rStyle w:val="InsertText"/>
          <w:highlight w:val="yellow"/>
        </w:rPr>
        <w:t>business description A</w:t>
      </w:r>
      <w:r w:rsidR="0061493B" w:rsidRPr="002674F4">
        <w:rPr>
          <w:rStyle w:val="InsertText"/>
          <w:sz w:val="22"/>
          <w:szCs w:val="22"/>
        </w:rPr>
        <w:t>]</w:t>
      </w:r>
      <w:r w:rsidRPr="002674F4">
        <w:t xml:space="preserve"> and Party </w:t>
      </w:r>
      <w:r w:rsidR="0061493B" w:rsidRPr="002674F4">
        <w:t>B</w:t>
      </w:r>
      <w:r w:rsidRPr="002674F4">
        <w:t xml:space="preserve"> is </w:t>
      </w:r>
      <w:r w:rsidR="0061493B" w:rsidRPr="002674F4">
        <w:t>[</w:t>
      </w:r>
      <w:r w:rsidR="002674F4" w:rsidRPr="002674F4">
        <w:rPr>
          <w:rStyle w:val="InsertText"/>
          <w:highlight w:val="yellow"/>
        </w:rPr>
        <w:t>business description B</w:t>
      </w:r>
      <w:r w:rsidR="002674F4" w:rsidRPr="002674F4">
        <w:rPr>
          <w:rStyle w:val="InsertText"/>
        </w:rPr>
        <w:t>]</w:t>
      </w:r>
      <w:r w:rsidRPr="002674F4">
        <w:t>.</w:t>
      </w:r>
      <w:bookmarkStart w:id="4" w:name="_9f1b9c6e-ef27-4a0c-8720-70c29daf731d"/>
      <w:bookmarkEnd w:id="4"/>
    </w:p>
    <w:p w14:paraId="73F110B6" w14:textId="77777777" w:rsidR="00203B78" w:rsidRDefault="00203B78">
      <w:pPr>
        <w:pStyle w:val="Background1"/>
      </w:pPr>
      <w:r>
        <w:t xml:space="preserve">The </w:t>
      </w:r>
      <w:r>
        <w:rPr>
          <w:rStyle w:val="BodyDefinitionTerm"/>
        </w:rPr>
        <w:t>parties</w:t>
      </w:r>
      <w:r>
        <w:t xml:space="preserve"> wish to disclose </w:t>
      </w:r>
      <w:r>
        <w:rPr>
          <w:rStyle w:val="BodyDefinitionTerm"/>
        </w:rPr>
        <w:t>Confidential Information</w:t>
      </w:r>
      <w:r>
        <w:t xml:space="preserve"> to each other for use strictly for the </w:t>
      </w:r>
      <w:r>
        <w:rPr>
          <w:rStyle w:val="BodyDefinitionTerm"/>
        </w:rPr>
        <w:t>Purpose</w:t>
      </w:r>
      <w:r>
        <w:t>.</w:t>
      </w:r>
      <w:bookmarkStart w:id="5" w:name="_eea4f2c1-7e22-4f64-9df8-cb8d28294d77"/>
      <w:bookmarkEnd w:id="5"/>
    </w:p>
    <w:p w14:paraId="021B09E3" w14:textId="77777777" w:rsidR="00203B78" w:rsidRDefault="00203B78">
      <w:pPr>
        <w:pStyle w:val="Background1"/>
      </w:pPr>
      <w:r>
        <w:t xml:space="preserve">The </w:t>
      </w:r>
      <w:r>
        <w:rPr>
          <w:rStyle w:val="BodyDefinitionTerm"/>
        </w:rPr>
        <w:t>parties</w:t>
      </w:r>
      <w:r>
        <w:t xml:space="preserve"> wish to regulate the use and preserve the confidentiality of the </w:t>
      </w:r>
      <w:r>
        <w:rPr>
          <w:rStyle w:val="BodyDefinitionTerm"/>
        </w:rPr>
        <w:t>Confidential Information</w:t>
      </w:r>
      <w:r>
        <w:t>.</w:t>
      </w:r>
      <w:bookmarkStart w:id="6" w:name="_c1a813a2-9832-4c61-88de-6b1d8f4c0f5b"/>
      <w:bookmarkEnd w:id="6"/>
    </w:p>
    <w:p w14:paraId="6256EF01" w14:textId="77777777" w:rsidR="00203B78" w:rsidRDefault="00203B78">
      <w:pPr>
        <w:pStyle w:val="Level1Heading"/>
      </w:pPr>
      <w:bookmarkStart w:id="7" w:name="_Toc256000000"/>
      <w:r>
        <w:t>Definitions and interpretation</w:t>
      </w:r>
      <w:bookmarkStart w:id="8" w:name="_ef244a42-6cde-4039-a899-9782041d642e"/>
      <w:bookmarkEnd w:id="7"/>
      <w:bookmarkEnd w:id="8"/>
    </w:p>
    <w:p w14:paraId="3C1BD348" w14:textId="77777777" w:rsidR="00203B78" w:rsidRDefault="00203B78">
      <w:pPr>
        <w:pStyle w:val="Level2Heading"/>
      </w:pPr>
      <w:r>
        <w:t>Definitions</w:t>
      </w:r>
      <w:bookmarkStart w:id="9" w:name="_d006d948-7834-4ee1-a1c4-aecccb54915f"/>
      <w:bookmarkEnd w:id="9"/>
    </w:p>
    <w:p w14:paraId="12853A70" w14:textId="77777777" w:rsidR="00203B78" w:rsidRDefault="00203B78">
      <w:pPr>
        <w:pStyle w:val="BodyText2"/>
      </w:pPr>
      <w:r>
        <w:t>In this Agreement:</w:t>
      </w:r>
    </w:p>
    <w:tbl>
      <w:tblPr>
        <w:tblW w:w="0" w:type="auto"/>
        <w:tblInd w:w="720" w:type="dxa"/>
        <w:tblCellMar>
          <w:left w:w="0" w:type="dxa"/>
          <w:right w:w="0" w:type="dxa"/>
        </w:tblCellMar>
        <w:tblLook w:val="0000" w:firstRow="0" w:lastRow="0" w:firstColumn="0" w:lastColumn="0" w:noHBand="0" w:noVBand="0"/>
      </w:tblPr>
      <w:tblGrid>
        <w:gridCol w:w="4123"/>
        <w:gridCol w:w="4183"/>
      </w:tblGrid>
      <w:tr w:rsidR="00203B78" w14:paraId="40AAADC5" w14:textId="77777777" w:rsidTr="00203B78">
        <w:tc>
          <w:tcPr>
            <w:tcW w:w="4513" w:type="dxa"/>
            <w:shd w:val="clear" w:color="auto" w:fill="auto"/>
          </w:tcPr>
          <w:p w14:paraId="1C1FA6E4" w14:textId="77777777" w:rsidR="00203B78" w:rsidRDefault="00203B78">
            <w:pPr>
              <w:pStyle w:val="TermsInTable"/>
            </w:pPr>
            <w:r>
              <w:rPr>
                <w:rStyle w:val="DefinitionTerm"/>
              </w:rPr>
              <w:t>Affiliate</w:t>
            </w:r>
          </w:p>
        </w:tc>
        <w:tc>
          <w:tcPr>
            <w:tcW w:w="4513" w:type="dxa"/>
            <w:shd w:val="clear" w:color="auto" w:fill="auto"/>
          </w:tcPr>
          <w:p w14:paraId="05524842" w14:textId="77777777" w:rsidR="00203B78" w:rsidRDefault="00203B78">
            <w:pPr>
              <w:pStyle w:val="Definition"/>
            </w:pPr>
            <w:r>
              <w:t xml:space="preserve">means any entity that directly or indirectly </w:t>
            </w:r>
            <w:r>
              <w:rPr>
                <w:rStyle w:val="BodyDefinitionTerm"/>
              </w:rPr>
              <w:t>Controls</w:t>
            </w:r>
            <w:r>
              <w:t xml:space="preserve">, is </w:t>
            </w:r>
            <w:r>
              <w:rPr>
                <w:rStyle w:val="BodyDefinitionTerm"/>
              </w:rPr>
              <w:t>Controlled</w:t>
            </w:r>
            <w:r>
              <w:t xml:space="preserve"> by, or is </w:t>
            </w:r>
            <w:r>
              <w:rPr>
                <w:rStyle w:val="BodyDefinitionTerm"/>
              </w:rPr>
              <w:t>under common Control</w:t>
            </w:r>
            <w:r>
              <w:t xml:space="preserve"> with, another entity;</w:t>
            </w:r>
          </w:p>
        </w:tc>
      </w:tr>
      <w:tr w:rsidR="00203B78" w14:paraId="3157A917" w14:textId="77777777" w:rsidTr="00203B78">
        <w:tc>
          <w:tcPr>
            <w:tcW w:w="4513" w:type="dxa"/>
            <w:shd w:val="clear" w:color="auto" w:fill="auto"/>
          </w:tcPr>
          <w:p w14:paraId="6ED93555" w14:textId="77777777" w:rsidR="00203B78" w:rsidRDefault="00203B78">
            <w:pPr>
              <w:pStyle w:val="TermsInTable"/>
            </w:pPr>
            <w:r>
              <w:rPr>
                <w:rStyle w:val="DefinitionTerm"/>
              </w:rPr>
              <w:t>Authorised Persons</w:t>
            </w:r>
          </w:p>
        </w:tc>
        <w:tc>
          <w:tcPr>
            <w:tcW w:w="4513" w:type="dxa"/>
            <w:shd w:val="clear" w:color="auto" w:fill="auto"/>
          </w:tcPr>
          <w:p w14:paraId="1DDFE4C2" w14:textId="77777777" w:rsidR="00203B78" w:rsidRDefault="00203B78">
            <w:pPr>
              <w:pStyle w:val="Definition"/>
            </w:pPr>
            <w:r>
              <w:t xml:space="preserve">means, in relation to a </w:t>
            </w:r>
            <w:r>
              <w:rPr>
                <w:rStyle w:val="BodyDefinitionTerm"/>
              </w:rPr>
              <w:t>Recipient</w:t>
            </w:r>
            <w:r>
              <w:t xml:space="preserve">, </w:t>
            </w:r>
            <w:r>
              <w:rPr>
                <w:rStyle w:val="AlternativeText"/>
              </w:rPr>
              <w:t>any of the officers, directors, members, partners, employees, consultants, agents, representatives or professional advisers of that Recipient</w:t>
            </w:r>
            <w:r>
              <w:t xml:space="preserve"> </w:t>
            </w:r>
            <w:r>
              <w:rPr>
                <w:rStyle w:val="OptionalText"/>
              </w:rPr>
              <w:t>and of its Affiliates</w:t>
            </w:r>
            <w:r>
              <w:rPr>
                <w:rStyle w:val="AlternativeText"/>
              </w:rPr>
              <w:t xml:space="preserve"> and any other persons whom a Discloser has previously designated in writing as authorised</w:t>
            </w:r>
            <w:r>
              <w:t xml:space="preserve"> OR </w:t>
            </w:r>
            <w:r>
              <w:rPr>
                <w:rStyle w:val="AlternativeText"/>
              </w:rPr>
              <w:t xml:space="preserve">the individuals listed in </w:t>
            </w:r>
            <w:r>
              <w:fldChar w:fldCharType="begin"/>
            </w:r>
            <w:r>
              <w:instrText xml:space="preserve"> REF _1565776472-50692125  \d " " \h \n  </w:instrText>
            </w:r>
            <w:r>
              <w:fldChar w:fldCharType="separate"/>
            </w:r>
            <w:r>
              <w:t>Schedule 2</w:t>
            </w:r>
            <w:r>
              <w:fldChar w:fldCharType="end"/>
            </w:r>
            <w:r>
              <w:t>;</w:t>
            </w:r>
          </w:p>
        </w:tc>
      </w:tr>
      <w:tr w:rsidR="00203B78" w14:paraId="2B7D2653" w14:textId="77777777" w:rsidTr="00203B78">
        <w:tc>
          <w:tcPr>
            <w:tcW w:w="4513" w:type="dxa"/>
            <w:shd w:val="clear" w:color="auto" w:fill="auto"/>
          </w:tcPr>
          <w:p w14:paraId="0AFE9D31" w14:textId="77777777" w:rsidR="00203B78" w:rsidRDefault="00203B78">
            <w:pPr>
              <w:pStyle w:val="TermsInTable"/>
            </w:pPr>
            <w:r>
              <w:rPr>
                <w:rStyle w:val="DefinitionTerm"/>
              </w:rPr>
              <w:t>Business Day</w:t>
            </w:r>
          </w:p>
        </w:tc>
        <w:tc>
          <w:tcPr>
            <w:tcW w:w="4513" w:type="dxa"/>
            <w:shd w:val="clear" w:color="auto" w:fill="auto"/>
          </w:tcPr>
          <w:p w14:paraId="64E11F5D" w14:textId="77777777" w:rsidR="00203B78" w:rsidRDefault="00203B78">
            <w:pPr>
              <w:pStyle w:val="Definition"/>
            </w:pPr>
            <w:r>
              <w:t>means a day other than a Saturday, Sunday or public holiday in England and Wales;</w:t>
            </w:r>
          </w:p>
        </w:tc>
      </w:tr>
      <w:tr w:rsidR="00203B78" w14:paraId="00176F0C" w14:textId="77777777" w:rsidTr="00203B78">
        <w:tc>
          <w:tcPr>
            <w:tcW w:w="4513" w:type="dxa"/>
            <w:shd w:val="clear" w:color="auto" w:fill="auto"/>
          </w:tcPr>
          <w:p w14:paraId="7B341B6F" w14:textId="77777777" w:rsidR="00203B78" w:rsidRDefault="00203B78">
            <w:pPr>
              <w:pStyle w:val="TermsInTable"/>
            </w:pPr>
            <w:r>
              <w:rPr>
                <w:rStyle w:val="DefinitionTerm"/>
              </w:rPr>
              <w:t>Confidential Information</w:t>
            </w:r>
          </w:p>
        </w:tc>
        <w:tc>
          <w:tcPr>
            <w:tcW w:w="4513" w:type="dxa"/>
            <w:shd w:val="clear" w:color="auto" w:fill="auto"/>
          </w:tcPr>
          <w:p w14:paraId="190D7700" w14:textId="77777777" w:rsidR="00203B78" w:rsidRDefault="00203B78">
            <w:pPr>
              <w:pStyle w:val="Definition"/>
            </w:pPr>
            <w:r>
              <w:t xml:space="preserve">means all information of a confidential nature (in whatever form) which relates to the </w:t>
            </w:r>
            <w:r>
              <w:rPr>
                <w:rStyle w:val="BodyDefinitionTerm"/>
              </w:rPr>
              <w:t>Purpose</w:t>
            </w:r>
            <w:r>
              <w:t xml:space="preserve"> and is disclosed directly or indirectly by a Discloser</w:t>
            </w:r>
            <w:r>
              <w:rPr>
                <w:rStyle w:val="OptionalText"/>
              </w:rPr>
              <w:t>, its Representatives or its Affiliates</w:t>
            </w:r>
            <w:r>
              <w:t xml:space="preserve"> to a Recipient</w:t>
            </w:r>
            <w:r>
              <w:rPr>
                <w:rStyle w:val="OptionalText"/>
              </w:rPr>
              <w:t>, a Recipient’s Authorised Persons or a Recipient’s Affiliates</w:t>
            </w:r>
            <w:r>
              <w:t xml:space="preserve"> including:</w:t>
            </w:r>
          </w:p>
          <w:p w14:paraId="349AF046" w14:textId="77777777" w:rsidR="00203B78" w:rsidRDefault="00203B78">
            <w:pPr>
              <w:pStyle w:val="Definition1"/>
            </w:pPr>
            <w:r>
              <w:t>any know-how, trade secrets, financial, commercial, technical, tactical or strategic information of any kind;</w:t>
            </w:r>
            <w:bookmarkStart w:id="10" w:name="_1534253101-3128110173"/>
            <w:bookmarkEnd w:id="10"/>
          </w:p>
          <w:p w14:paraId="37008CE4" w14:textId="77777777" w:rsidR="00203B78" w:rsidRDefault="00203B78">
            <w:pPr>
              <w:pStyle w:val="Definition1"/>
            </w:pPr>
            <w:r>
              <w:t>all information produced, developed or derived from information disclosed pursuant to this Agreement;</w:t>
            </w:r>
            <w:bookmarkStart w:id="11" w:name="_1534253102-3021810173"/>
            <w:bookmarkEnd w:id="11"/>
          </w:p>
          <w:p w14:paraId="2B29CA0A" w14:textId="77777777" w:rsidR="00203B78" w:rsidRDefault="00203B78">
            <w:pPr>
              <w:pStyle w:val="Definition1"/>
            </w:pPr>
            <w:r>
              <w:t>all information agreed to be, or marked as, confidential;</w:t>
            </w:r>
            <w:bookmarkStart w:id="12" w:name="_1534253102-286847173"/>
            <w:bookmarkEnd w:id="12"/>
          </w:p>
          <w:p w14:paraId="7D38B8D9" w14:textId="77777777" w:rsidR="00203B78" w:rsidRDefault="00203B78">
            <w:pPr>
              <w:pStyle w:val="Definition1"/>
            </w:pPr>
            <w:r>
              <w:t xml:space="preserve">the information specified in </w:t>
            </w:r>
            <w:r>
              <w:fldChar w:fldCharType="begin"/>
            </w:r>
            <w:r>
              <w:instrText xml:space="preserve"> REF _ef913e1c-7c82-4ac0-84b9-e9dc8d19db11  \d " " \h \n  </w:instrText>
            </w:r>
            <w:r>
              <w:fldChar w:fldCharType="separate"/>
            </w:r>
            <w:r>
              <w:t>Schedule 1</w:t>
            </w:r>
            <w:r>
              <w:fldChar w:fldCharType="end"/>
            </w:r>
            <w:r>
              <w:t>;</w:t>
            </w:r>
            <w:bookmarkStart w:id="13" w:name="_1534253102-2152615173"/>
            <w:bookmarkEnd w:id="13"/>
          </w:p>
          <w:p w14:paraId="04184729" w14:textId="77777777" w:rsidR="00203B78" w:rsidRDefault="00203B78">
            <w:pPr>
              <w:pStyle w:val="Definition1"/>
            </w:pPr>
            <w:r>
              <w:t xml:space="preserve">any information a Recipient, </w:t>
            </w:r>
            <w:r>
              <w:rPr>
                <w:rStyle w:val="OptionalText"/>
              </w:rPr>
              <w:t>its Affiliates or its</w:t>
            </w:r>
            <w:r>
              <w:t xml:space="preserve"> OR </w:t>
            </w:r>
            <w:r>
              <w:rPr>
                <w:rStyle w:val="OptionalText"/>
              </w:rPr>
              <w:t>their Authorised Persons</w:t>
            </w:r>
            <w:r>
              <w:t xml:space="preserve"> knows, or could reasonably be expected to know, is confidential; and</w:t>
            </w:r>
            <w:bookmarkStart w:id="14" w:name="_1534317249-35376725"/>
            <w:bookmarkEnd w:id="14"/>
          </w:p>
          <w:p w14:paraId="326E99C8" w14:textId="77777777" w:rsidR="00203B78" w:rsidRDefault="00203B78">
            <w:pPr>
              <w:pStyle w:val="Definition1"/>
            </w:pPr>
            <w:r>
              <w:t>the terms and existence of this Agreement.</w:t>
            </w:r>
            <w:bookmarkStart w:id="15" w:name="_1549899680-34339225"/>
            <w:bookmarkEnd w:id="15"/>
          </w:p>
          <w:p w14:paraId="580E55BC" w14:textId="77777777" w:rsidR="00203B78" w:rsidRDefault="00203B78">
            <w:pPr>
              <w:pStyle w:val="Definition"/>
            </w:pPr>
            <w:r>
              <w:t>but excluding any information which:</w:t>
            </w:r>
          </w:p>
          <w:p w14:paraId="38FC0376" w14:textId="77777777" w:rsidR="00203B78" w:rsidRDefault="00203B78">
            <w:pPr>
              <w:pStyle w:val="Definition1"/>
            </w:pPr>
            <w:r>
              <w:t>is, or was already known or available to a Recipient, otherwise than pursuant to or through breach of any confidentiality obligation owed to a Discloser;</w:t>
            </w:r>
            <w:bookmarkStart w:id="16" w:name="_1551191554-38676225"/>
            <w:bookmarkEnd w:id="16"/>
          </w:p>
          <w:p w14:paraId="371D8A81" w14:textId="77777777" w:rsidR="00203B78" w:rsidRDefault="00203B78">
            <w:pPr>
              <w:pStyle w:val="Definition1"/>
            </w:pPr>
            <w:r>
              <w:t xml:space="preserve">is, or becomes, in the public domain other than through any breach of this Agreement (save that any publicly available information shall be classified as </w:t>
            </w:r>
            <w:r>
              <w:rPr>
                <w:rStyle w:val="BodyDefinitionTerm"/>
              </w:rPr>
              <w:t>Confidential Information</w:t>
            </w:r>
            <w:r>
              <w:t xml:space="preserve"> where it is compiled in a form that is not in the public domain);</w:t>
            </w:r>
            <w:bookmarkStart w:id="17" w:name="_1551191554-38681225"/>
            <w:bookmarkEnd w:id="17"/>
          </w:p>
          <w:p w14:paraId="03573907" w14:textId="77777777" w:rsidR="00203B78" w:rsidRDefault="00203B78">
            <w:pPr>
              <w:pStyle w:val="Definition1"/>
            </w:pPr>
            <w:r>
              <w:t>is disclosed to a Recipient without any obligation of confidence to a Discloser by a third party who is not itself under or in breach of any obligation of confidentiality;</w:t>
            </w:r>
            <w:bookmarkStart w:id="18" w:name="_1551191554-38687225"/>
            <w:bookmarkEnd w:id="18"/>
          </w:p>
          <w:p w14:paraId="443383EE" w14:textId="77777777" w:rsidR="00203B78" w:rsidRDefault="00203B78">
            <w:pPr>
              <w:pStyle w:val="Definition1"/>
            </w:pPr>
            <w:r>
              <w:t xml:space="preserve">is developed by or on behalf of a Recipient in circumstances where the developing </w:t>
            </w:r>
            <w:r>
              <w:rPr>
                <w:rStyle w:val="BodyDefinitionTerm"/>
              </w:rPr>
              <w:t>party</w:t>
            </w:r>
            <w:r>
              <w:t xml:space="preserve"> has not had direct or indirect access to the information disclosed, provided that a Recipient provides satisfactory evidence of the same to a Discloser;</w:t>
            </w:r>
            <w:bookmarkStart w:id="19" w:name="_1551191554-38693225"/>
            <w:bookmarkEnd w:id="19"/>
          </w:p>
          <w:p w14:paraId="075918C2" w14:textId="77777777" w:rsidR="00203B78" w:rsidRDefault="00203B78">
            <w:pPr>
              <w:pStyle w:val="Definition1"/>
            </w:pPr>
            <w:r>
              <w:t xml:space="preserve">a Discloser agrees in writing does not constitute </w:t>
            </w:r>
            <w:r>
              <w:rPr>
                <w:rStyle w:val="BodyDefinitionTerm"/>
              </w:rPr>
              <w:t>Confidential Information</w:t>
            </w:r>
            <w:r>
              <w:t>.</w:t>
            </w:r>
            <w:bookmarkStart w:id="20" w:name="_1551194535-39182725"/>
            <w:bookmarkEnd w:id="20"/>
          </w:p>
        </w:tc>
      </w:tr>
      <w:tr w:rsidR="00203B78" w14:paraId="60D306A7" w14:textId="77777777" w:rsidTr="00203B78">
        <w:tc>
          <w:tcPr>
            <w:tcW w:w="4513" w:type="dxa"/>
            <w:shd w:val="clear" w:color="auto" w:fill="auto"/>
          </w:tcPr>
          <w:p w14:paraId="1E0BC50D" w14:textId="77777777" w:rsidR="00203B78" w:rsidRDefault="00203B78">
            <w:pPr>
              <w:pStyle w:val="TermsInTable"/>
            </w:pPr>
            <w:r>
              <w:rPr>
                <w:rStyle w:val="DefinitionTerm"/>
              </w:rPr>
              <w:t>Control</w:t>
            </w:r>
          </w:p>
        </w:tc>
        <w:tc>
          <w:tcPr>
            <w:tcW w:w="4513" w:type="dxa"/>
            <w:shd w:val="clear" w:color="auto" w:fill="auto"/>
          </w:tcPr>
          <w:p w14:paraId="44934536" w14:textId="77777777" w:rsidR="00203B78" w:rsidRDefault="00203B78">
            <w:pPr>
              <w:pStyle w:val="Definition"/>
            </w:pPr>
            <w:r>
              <w:t xml:space="preserve">means </w:t>
            </w:r>
            <w:r>
              <w:rPr>
                <w:rStyle w:val="AlternativeText"/>
              </w:rPr>
              <w:t>the beneficial ownership of more than 50% of the issued share capital of a company or the legal power to direct or cause the direction of the management of the company</w:t>
            </w:r>
            <w:r>
              <w:t xml:space="preserve"> OR </w:t>
            </w:r>
            <w:r>
              <w:rPr>
                <w:rStyle w:val="AlternativeText"/>
              </w:rPr>
              <w:t>has the meaning given in section 1124 of the Corporation Tax Act 2010</w:t>
            </w:r>
            <w:r>
              <w:t xml:space="preserve"> and </w:t>
            </w:r>
            <w:r>
              <w:rPr>
                <w:rStyle w:val="DefinitionTerm"/>
              </w:rPr>
              <w:t>Controls</w:t>
            </w:r>
            <w:r>
              <w:t xml:space="preserve">, </w:t>
            </w:r>
            <w:r>
              <w:rPr>
                <w:rStyle w:val="DefinitionTerm"/>
              </w:rPr>
              <w:t>Controlled</w:t>
            </w:r>
            <w:r>
              <w:t xml:space="preserve"> and </w:t>
            </w:r>
            <w:r>
              <w:rPr>
                <w:rStyle w:val="DefinitionTerm"/>
              </w:rPr>
              <w:t>under common Control</w:t>
            </w:r>
            <w:r>
              <w:t xml:space="preserve"> shall be interpreted accordingly;</w:t>
            </w:r>
          </w:p>
        </w:tc>
      </w:tr>
      <w:tr w:rsidR="00203B78" w14:paraId="4F583B3D" w14:textId="77777777" w:rsidTr="00203B78">
        <w:tc>
          <w:tcPr>
            <w:tcW w:w="4513" w:type="dxa"/>
            <w:shd w:val="clear" w:color="auto" w:fill="auto"/>
          </w:tcPr>
          <w:p w14:paraId="1AB30CF0" w14:textId="77777777" w:rsidR="00203B78" w:rsidRDefault="00203B78">
            <w:pPr>
              <w:pStyle w:val="TermsInTable"/>
            </w:pPr>
            <w:r>
              <w:rPr>
                <w:rStyle w:val="DefinitionTerm"/>
              </w:rPr>
              <w:t>Discloser</w:t>
            </w:r>
          </w:p>
        </w:tc>
        <w:tc>
          <w:tcPr>
            <w:tcW w:w="4513" w:type="dxa"/>
            <w:shd w:val="clear" w:color="auto" w:fill="auto"/>
          </w:tcPr>
          <w:p w14:paraId="6204059D" w14:textId="77777777" w:rsidR="00203B78" w:rsidRDefault="00203B78">
            <w:pPr>
              <w:pStyle w:val="Definition"/>
            </w:pPr>
            <w:r>
              <w:t xml:space="preserve">means a </w:t>
            </w:r>
            <w:r>
              <w:rPr>
                <w:rStyle w:val="BodyDefinitionTerm"/>
              </w:rPr>
              <w:t>party</w:t>
            </w:r>
            <w:r>
              <w:t xml:space="preserve"> who discloses its </w:t>
            </w:r>
            <w:r>
              <w:rPr>
                <w:rStyle w:val="BodyDefinitionTerm"/>
              </w:rPr>
              <w:t>Confidential Information</w:t>
            </w:r>
            <w:r>
              <w:t xml:space="preserve"> to a </w:t>
            </w:r>
            <w:r>
              <w:rPr>
                <w:rStyle w:val="BodyDefinitionTerm"/>
              </w:rPr>
              <w:t>Recipient</w:t>
            </w:r>
            <w:r>
              <w:t xml:space="preserve"> </w:t>
            </w:r>
            <w:r>
              <w:rPr>
                <w:rStyle w:val="OptionalText"/>
              </w:rPr>
              <w:t>and to a Recipient’s Authorised Persons</w:t>
            </w:r>
            <w:r>
              <w:t>;</w:t>
            </w:r>
          </w:p>
        </w:tc>
      </w:tr>
      <w:tr w:rsidR="00203B78" w14:paraId="2D42B4BA" w14:textId="77777777" w:rsidTr="00203B78">
        <w:tc>
          <w:tcPr>
            <w:tcW w:w="4513" w:type="dxa"/>
            <w:shd w:val="clear" w:color="auto" w:fill="auto"/>
          </w:tcPr>
          <w:p w14:paraId="06E57FE3" w14:textId="77777777" w:rsidR="00203B78" w:rsidRDefault="00203B78">
            <w:pPr>
              <w:pStyle w:val="TermsInTable"/>
            </w:pPr>
            <w:commentRangeStart w:id="21"/>
            <w:r>
              <w:rPr>
                <w:rStyle w:val="DefinitionTerm"/>
              </w:rPr>
              <w:t>Intellectual Property Rights</w:t>
            </w:r>
          </w:p>
        </w:tc>
        <w:tc>
          <w:tcPr>
            <w:tcW w:w="4513" w:type="dxa"/>
            <w:shd w:val="clear" w:color="auto" w:fill="auto"/>
          </w:tcPr>
          <w:p w14:paraId="2D67CA15" w14:textId="77777777" w:rsidR="00203B78" w:rsidRDefault="00203B78">
            <w:pPr>
              <w:pStyle w:val="Definition"/>
            </w:pPr>
            <w:r>
              <w:t xml:space="preserve">means copyright, rights related to copyright such as moral rights and performers rights, patents, rights in inventions, rights in </w:t>
            </w:r>
            <w:r>
              <w:rPr>
                <w:rStyle w:val="BodyDefinitionTerm"/>
              </w:rPr>
              <w:t>Confidential Information</w:t>
            </w:r>
            <w:r>
              <w:t>, know-how, trade secrets, trade marks, geographical indications, service marks, trade names, design rights, rights in get-up, database rights, databases,</w:t>
            </w:r>
            <w:r>
              <w:rPr>
                <w:rStyle w:val="OptionalText"/>
              </w:rPr>
              <w:t xml:space="preserve"> data exclusivity rights, approvals, utility models,</w:t>
            </w:r>
            <w:r>
              <w:t xml:space="preserve"> domain names, business names, rights in computer software,</w:t>
            </w:r>
            <w:r>
              <w:rPr>
                <w:rStyle w:val="OptionalText"/>
              </w:rPr>
              <w:t xml:space="preserve"> mask works,</w:t>
            </w:r>
            <w:r>
              <w:t xml:space="preserve"> </w:t>
            </w:r>
            <w:r>
              <w:rPr>
                <w:rStyle w:val="OptionalText"/>
              </w:rPr>
              <w:t>topography rights,</w:t>
            </w:r>
            <w:r>
              <w:t xml:space="preserve"> the right to sue for infringement, unfair competition and passing off, and all similar rights of whatever nature wherever in the world arising and, in each case:</w:t>
            </w:r>
          </w:p>
          <w:p w14:paraId="01C05E53" w14:textId="77777777" w:rsidR="00203B78" w:rsidRDefault="00203B78">
            <w:pPr>
              <w:pStyle w:val="Definition1"/>
            </w:pPr>
            <w:r>
              <w:t>whether registered or not,</w:t>
            </w:r>
            <w:bookmarkStart w:id="22" w:name="_1527611677-3336795"/>
            <w:bookmarkEnd w:id="22"/>
          </w:p>
          <w:p w14:paraId="4BEF4FB2" w14:textId="77777777" w:rsidR="00203B78" w:rsidRDefault="00203B78">
            <w:pPr>
              <w:pStyle w:val="Definition1"/>
            </w:pPr>
            <w:r>
              <w:t>including any applications to protect or register such rights,</w:t>
            </w:r>
            <w:bookmarkStart w:id="23" w:name="_1527611677-3337495"/>
            <w:bookmarkEnd w:id="23"/>
          </w:p>
          <w:p w14:paraId="36D14CB0" w14:textId="77777777" w:rsidR="00203B78" w:rsidRDefault="00203B78">
            <w:pPr>
              <w:pStyle w:val="Definition1"/>
            </w:pPr>
            <w:r>
              <w:t>including all renewals and extensions of such rights or applications,</w:t>
            </w:r>
            <w:bookmarkStart w:id="24" w:name="_1527611677-30971195"/>
            <w:bookmarkEnd w:id="24"/>
          </w:p>
          <w:p w14:paraId="1677D16F" w14:textId="77777777" w:rsidR="00203B78" w:rsidRDefault="00203B78">
            <w:pPr>
              <w:pStyle w:val="Definition1"/>
            </w:pPr>
            <w:r>
              <w:t>whether vested, contingent or future, and</w:t>
            </w:r>
            <w:bookmarkStart w:id="25" w:name="_1527611677-2561195"/>
            <w:bookmarkEnd w:id="25"/>
          </w:p>
          <w:p w14:paraId="0DAA4C78" w14:textId="77777777" w:rsidR="00203B78" w:rsidRDefault="00203B78">
            <w:pPr>
              <w:pStyle w:val="Definition1"/>
            </w:pPr>
            <w:r>
              <w:t>wherever existing;</w:t>
            </w:r>
            <w:bookmarkStart w:id="26" w:name="_1527611677-3328295"/>
            <w:bookmarkEnd w:id="26"/>
          </w:p>
          <w:p w14:paraId="59445376" w14:textId="77777777" w:rsidR="00203B78" w:rsidRDefault="00203B78">
            <w:pPr>
              <w:pStyle w:val="Definition"/>
            </w:pPr>
            <w:r>
              <w:t xml:space="preserve">including but not limited to those rights specified in Schedule </w:t>
            </w:r>
            <w:r>
              <w:rPr>
                <w:rStyle w:val="InsertText"/>
              </w:rPr>
              <w:t>insert number and name of schedule</w:t>
            </w:r>
            <w:r>
              <w:t>.</w:t>
            </w:r>
            <w:commentRangeEnd w:id="21"/>
            <w:r w:rsidR="007A4317">
              <w:rPr>
                <w:rStyle w:val="CommentReference"/>
              </w:rPr>
              <w:commentReference w:id="21"/>
            </w:r>
          </w:p>
        </w:tc>
      </w:tr>
      <w:tr w:rsidR="00203B78" w14:paraId="7CE80FB8" w14:textId="77777777" w:rsidTr="00203B78">
        <w:tc>
          <w:tcPr>
            <w:tcW w:w="4513" w:type="dxa"/>
            <w:shd w:val="clear" w:color="auto" w:fill="auto"/>
          </w:tcPr>
          <w:p w14:paraId="731C1BC2" w14:textId="77777777" w:rsidR="00203B78" w:rsidRDefault="00203B78">
            <w:pPr>
              <w:pStyle w:val="TermsInTable"/>
            </w:pPr>
            <w:r>
              <w:rPr>
                <w:rStyle w:val="DefinitionTerm"/>
              </w:rPr>
              <w:t>Losses</w:t>
            </w:r>
          </w:p>
        </w:tc>
        <w:tc>
          <w:tcPr>
            <w:tcW w:w="4513" w:type="dxa"/>
            <w:shd w:val="clear" w:color="auto" w:fill="auto"/>
          </w:tcPr>
          <w:p w14:paraId="1861D9AA" w14:textId="77777777" w:rsidR="00203B78" w:rsidRDefault="00203B78">
            <w:pPr>
              <w:pStyle w:val="Definition"/>
            </w:pPr>
            <w:r>
              <w:t>means all damages, liabilities, demands, costs, expenses, claims, actions and proceedings (including all consequential, direct, indirect, special or incidental loss or punitive damages or loss, legal and other professional fees, cost and expenses, fines, penalties, interest and loss of profit or any other form of economic loss (including loss of reputation));</w:t>
            </w:r>
          </w:p>
        </w:tc>
      </w:tr>
      <w:tr w:rsidR="00203B78" w14:paraId="01964B17" w14:textId="77777777" w:rsidTr="00203B78">
        <w:tc>
          <w:tcPr>
            <w:tcW w:w="4513" w:type="dxa"/>
            <w:shd w:val="clear" w:color="auto" w:fill="auto"/>
          </w:tcPr>
          <w:p w14:paraId="6DAFF230" w14:textId="77777777" w:rsidR="00203B78" w:rsidRDefault="00203B78">
            <w:pPr>
              <w:pStyle w:val="TermsInTable"/>
            </w:pPr>
            <w:r>
              <w:rPr>
                <w:rStyle w:val="DefinitionTerm"/>
              </w:rPr>
              <w:t>Purpose</w:t>
            </w:r>
          </w:p>
        </w:tc>
        <w:tc>
          <w:tcPr>
            <w:tcW w:w="4513" w:type="dxa"/>
            <w:shd w:val="clear" w:color="auto" w:fill="auto"/>
          </w:tcPr>
          <w:p w14:paraId="11EB0E75" w14:textId="77777777" w:rsidR="00203B78" w:rsidRDefault="00203B78">
            <w:pPr>
              <w:pStyle w:val="Definition"/>
            </w:pPr>
            <w:r>
              <w:t xml:space="preserve">means the evaluation, negotiation and completion of the </w:t>
            </w:r>
            <w:r>
              <w:rPr>
                <w:rStyle w:val="InsertText"/>
              </w:rPr>
              <w:t>state the purpose or project</w:t>
            </w:r>
            <w:r>
              <w:t xml:space="preserve"> in a proper manner, including</w:t>
            </w:r>
            <w:r>
              <w:rPr>
                <w:rStyle w:val="OptionalText"/>
              </w:rPr>
              <w:t xml:space="preserve"> the carrying out of legal and financial due diligence, assessment of risks and the negotiation of a legally binding agreement to implement</w:t>
            </w:r>
            <w:r>
              <w:t xml:space="preserve"> </w:t>
            </w:r>
            <w:r>
              <w:rPr>
                <w:rStyle w:val="InsertText"/>
              </w:rPr>
              <w:t>state the purpose or project</w:t>
            </w:r>
            <w:r>
              <w:t>;</w:t>
            </w:r>
          </w:p>
        </w:tc>
      </w:tr>
      <w:tr w:rsidR="00203B78" w14:paraId="749D2675" w14:textId="77777777" w:rsidTr="00203B78">
        <w:tc>
          <w:tcPr>
            <w:tcW w:w="4513" w:type="dxa"/>
            <w:shd w:val="clear" w:color="auto" w:fill="auto"/>
          </w:tcPr>
          <w:p w14:paraId="7DCB67C0" w14:textId="77777777" w:rsidR="00203B78" w:rsidRDefault="00203B78">
            <w:pPr>
              <w:pStyle w:val="TermsInTable"/>
            </w:pPr>
            <w:r>
              <w:rPr>
                <w:rStyle w:val="DefinitionTerm"/>
              </w:rPr>
              <w:t>Recipient</w:t>
            </w:r>
          </w:p>
        </w:tc>
        <w:tc>
          <w:tcPr>
            <w:tcW w:w="4513" w:type="dxa"/>
            <w:shd w:val="clear" w:color="auto" w:fill="auto"/>
          </w:tcPr>
          <w:p w14:paraId="7F582C01" w14:textId="77777777" w:rsidR="00203B78" w:rsidRDefault="00203B78">
            <w:pPr>
              <w:pStyle w:val="Definition"/>
            </w:pPr>
            <w:r>
              <w:t xml:space="preserve">means a </w:t>
            </w:r>
            <w:r>
              <w:rPr>
                <w:rStyle w:val="BodyDefinitionTerm"/>
              </w:rPr>
              <w:t>party</w:t>
            </w:r>
            <w:r>
              <w:t xml:space="preserve"> who receives</w:t>
            </w:r>
            <w:r>
              <w:rPr>
                <w:rStyle w:val="OptionalText"/>
              </w:rPr>
              <w:t xml:space="preserve"> (and whose Authorised Persons receive)</w:t>
            </w:r>
            <w:r>
              <w:t xml:space="preserve"> </w:t>
            </w:r>
            <w:r>
              <w:rPr>
                <w:rStyle w:val="BodyDefinitionTerm"/>
              </w:rPr>
              <w:t>Confidential Information</w:t>
            </w:r>
            <w:r>
              <w:t xml:space="preserve"> belonging to a </w:t>
            </w:r>
            <w:r>
              <w:rPr>
                <w:rStyle w:val="BodyDefinitionTerm"/>
              </w:rPr>
              <w:t>Discloser</w:t>
            </w:r>
            <w:r>
              <w:t>; and</w:t>
            </w:r>
          </w:p>
        </w:tc>
      </w:tr>
      <w:tr w:rsidR="00203B78" w14:paraId="438CC4BD" w14:textId="77777777" w:rsidTr="00203B78">
        <w:tc>
          <w:tcPr>
            <w:tcW w:w="4513" w:type="dxa"/>
            <w:shd w:val="clear" w:color="auto" w:fill="auto"/>
          </w:tcPr>
          <w:p w14:paraId="4BD95FB2" w14:textId="77777777" w:rsidR="00203B78" w:rsidRDefault="00203B78">
            <w:pPr>
              <w:pStyle w:val="TermsInTable"/>
            </w:pPr>
            <w:r>
              <w:rPr>
                <w:rStyle w:val="DefinitionTerm"/>
              </w:rPr>
              <w:t>Representatives</w:t>
            </w:r>
          </w:p>
        </w:tc>
        <w:tc>
          <w:tcPr>
            <w:tcW w:w="4513" w:type="dxa"/>
            <w:shd w:val="clear" w:color="auto" w:fill="auto"/>
          </w:tcPr>
          <w:p w14:paraId="6D391FFB" w14:textId="77777777" w:rsidR="00203B78" w:rsidRDefault="00203B78">
            <w:pPr>
              <w:pStyle w:val="Definition"/>
            </w:pPr>
            <w:r>
              <w:t xml:space="preserve">means a Discloser’s </w:t>
            </w:r>
            <w:r>
              <w:rPr>
                <w:rStyle w:val="OptionalText"/>
              </w:rPr>
              <w:t>and its Affiliates’</w:t>
            </w:r>
            <w:r>
              <w:t xml:space="preserve"> employees, officers, advisers, agents or other representatives.</w:t>
            </w:r>
          </w:p>
        </w:tc>
      </w:tr>
    </w:tbl>
    <w:p w14:paraId="0A645783" w14:textId="77777777" w:rsidR="00203B78" w:rsidRDefault="00203B78">
      <w:pPr>
        <w:pStyle w:val="Level2Heading"/>
      </w:pPr>
      <w:r>
        <w:t>Interpretation</w:t>
      </w:r>
      <w:bookmarkStart w:id="27" w:name="_9dd1d531-d5d7-4932-a505-0aec1076df27"/>
      <w:bookmarkEnd w:id="27"/>
    </w:p>
    <w:p w14:paraId="467DEFB1" w14:textId="77777777" w:rsidR="00203B78" w:rsidRDefault="00203B78">
      <w:pPr>
        <w:pStyle w:val="BodyText2"/>
      </w:pPr>
      <w:r>
        <w:t>In this Agreement:</w:t>
      </w:r>
    </w:p>
    <w:p w14:paraId="68612E7E" w14:textId="77777777" w:rsidR="00203B78" w:rsidRDefault="00203B78">
      <w:pPr>
        <w:pStyle w:val="Level3Number"/>
      </w:pPr>
      <w:r>
        <w:t>a reference to this Agreement includes its schedules, appendices and annexes (if any);</w:t>
      </w:r>
      <w:bookmarkStart w:id="28" w:name="_ea39fcca-5e4a-4aa9-99f8-cb308cfc11d7"/>
      <w:bookmarkEnd w:id="28"/>
    </w:p>
    <w:p w14:paraId="734185C4" w14:textId="77777777" w:rsidR="00203B78" w:rsidRDefault="00203B78">
      <w:pPr>
        <w:pStyle w:val="Level3Number"/>
      </w:pPr>
      <w:r>
        <w:t>a reference to a ‘party’ includes that party’s personal representatives, successors and permitted assigns;</w:t>
      </w:r>
      <w:bookmarkStart w:id="29" w:name="_bf2773d3-a0b4-4842-af6f-279c0137a1a1"/>
      <w:bookmarkEnd w:id="29"/>
    </w:p>
    <w:p w14:paraId="33B5A2EB" w14:textId="77777777" w:rsidR="00203B78" w:rsidRDefault="00203B78">
      <w:pPr>
        <w:pStyle w:val="Level3Number"/>
      </w:pPr>
      <w:r>
        <w:t>a reference to a ‘person’ includes a natural person, corporate or unincorporated body (in each case whether or not having separate legal personality) and that person’s personal representatives, successors and permitted assigns;</w:t>
      </w:r>
      <w:bookmarkStart w:id="30" w:name="_275ac944-0b07-4493-887c-3d62f5a079b5"/>
      <w:bookmarkEnd w:id="30"/>
    </w:p>
    <w:p w14:paraId="5A37EECE" w14:textId="77777777" w:rsidR="00203B78" w:rsidRDefault="00203B78">
      <w:pPr>
        <w:pStyle w:val="Level3Number"/>
      </w:pPr>
      <w:r>
        <w:t>a reference to a ‘company’ includes any company, corporation or other body corporate, wherever and however incorporated or established;</w:t>
      </w:r>
      <w:bookmarkStart w:id="31" w:name="_b0394bba-eb41-4a6c-92a5-f4259991958c"/>
      <w:bookmarkEnd w:id="31"/>
    </w:p>
    <w:p w14:paraId="2ED14215" w14:textId="77777777" w:rsidR="00203B78" w:rsidRDefault="00203B78">
      <w:pPr>
        <w:pStyle w:val="Level3Number"/>
      </w:pPr>
      <w:r>
        <w:t>a reference to a gender includes each other gender;</w:t>
      </w:r>
      <w:bookmarkStart w:id="32" w:name="_889879ce-9934-4c90-bc85-54a95ed3a916"/>
      <w:bookmarkEnd w:id="32"/>
    </w:p>
    <w:p w14:paraId="2CE0F307" w14:textId="77777777" w:rsidR="00203B78" w:rsidRDefault="00203B78">
      <w:pPr>
        <w:pStyle w:val="Level3Number"/>
      </w:pPr>
      <w:r>
        <w:t>words in the singular include the plural and vice versa;</w:t>
      </w:r>
      <w:bookmarkStart w:id="33" w:name="_0db695e4-7d01-4f4f-a80d-c860eecaf4e8"/>
      <w:bookmarkEnd w:id="33"/>
    </w:p>
    <w:p w14:paraId="4CD80D63" w14:textId="77777777" w:rsidR="00203B78" w:rsidRDefault="00203B78">
      <w:pPr>
        <w:pStyle w:val="Level3Number"/>
      </w:pPr>
      <w:r>
        <w:t>any words that follow ‘include’, ‘includes’, ‘including’, ‘in particular’ or any similar words and expressions shall be construed as illustrative only and shall not limit the sense of any word, phrase, term, definition or description preceding those words;</w:t>
      </w:r>
      <w:bookmarkStart w:id="34" w:name="_370e882e-1d3e-4067-9c44-70d6690f7dc9"/>
      <w:bookmarkEnd w:id="34"/>
    </w:p>
    <w:p w14:paraId="17867180" w14:textId="77777777" w:rsidR="00203B78" w:rsidRDefault="00203B78">
      <w:pPr>
        <w:pStyle w:val="Level3Number"/>
      </w:pPr>
      <w:r>
        <w:t xml:space="preserve">a reference to ‘writing’ or ‘written’ includes any method of reproducing words in a legible and non-transitory form </w:t>
      </w:r>
      <w:r>
        <w:rPr>
          <w:rStyle w:val="AlternativeText"/>
        </w:rPr>
        <w:t>including</w:t>
      </w:r>
      <w:r>
        <w:t xml:space="preserve"> OR </w:t>
      </w:r>
      <w:r>
        <w:rPr>
          <w:rStyle w:val="AlternativeText"/>
        </w:rPr>
        <w:t>excluding</w:t>
      </w:r>
      <w:r>
        <w:t xml:space="preserve"> email</w:t>
      </w:r>
      <w:bookmarkStart w:id="35" w:name="_aa5a3cd6-7eed-4845-930b-5878d876940a"/>
      <w:bookmarkEnd w:id="35"/>
      <w:r w:rsidR="00CC5958">
        <w:t>.</w:t>
      </w:r>
    </w:p>
    <w:p w14:paraId="1BBCE982" w14:textId="77777777" w:rsidR="00203B78" w:rsidRDefault="00203B78">
      <w:pPr>
        <w:pStyle w:val="Level1Heading"/>
      </w:pPr>
      <w:bookmarkStart w:id="36" w:name="_Toc256000001"/>
      <w:r>
        <w:t>Provision and use of confidential information</w:t>
      </w:r>
      <w:bookmarkStart w:id="37" w:name="_faa8d459-b981-42f0-b6a0-15af158cee26"/>
      <w:bookmarkEnd w:id="36"/>
      <w:bookmarkEnd w:id="37"/>
    </w:p>
    <w:p w14:paraId="3956E7EF" w14:textId="77777777" w:rsidR="00203B78" w:rsidRDefault="00203B78">
      <w:pPr>
        <w:pStyle w:val="Level2Number"/>
      </w:pPr>
      <w:r>
        <w:t xml:space="preserve">Any </w:t>
      </w:r>
      <w:r>
        <w:rPr>
          <w:rStyle w:val="BodyDefinitionTerm"/>
        </w:rPr>
        <w:t>party</w:t>
      </w:r>
      <w:r>
        <w:t xml:space="preserve"> may disclose </w:t>
      </w:r>
      <w:r>
        <w:rPr>
          <w:rStyle w:val="BodyDefinitionTerm"/>
        </w:rPr>
        <w:t>Confidential Information</w:t>
      </w:r>
      <w:r>
        <w:t xml:space="preserve"> to another </w:t>
      </w:r>
      <w:r>
        <w:rPr>
          <w:rStyle w:val="BodyDefinitionTerm"/>
        </w:rPr>
        <w:t>party</w:t>
      </w:r>
      <w:r>
        <w:t xml:space="preserve"> for it to be used strictly for the </w:t>
      </w:r>
      <w:r>
        <w:rPr>
          <w:rStyle w:val="BodyDefinitionTerm"/>
        </w:rPr>
        <w:t>Purpose</w:t>
      </w:r>
      <w:r>
        <w:t>;</w:t>
      </w:r>
      <w:bookmarkStart w:id="38" w:name="_6ada6809-76d3-4ab1-94aa-51334debf116"/>
      <w:bookmarkEnd w:id="38"/>
    </w:p>
    <w:p w14:paraId="560C8F25" w14:textId="77777777" w:rsidR="00203B78" w:rsidRDefault="00203B78">
      <w:pPr>
        <w:pStyle w:val="Level2Number"/>
      </w:pPr>
      <w:r>
        <w:t xml:space="preserve">In consideration of any disclosures of </w:t>
      </w:r>
      <w:r>
        <w:rPr>
          <w:rStyle w:val="BodyDefinitionTerm"/>
        </w:rPr>
        <w:t>Confidential Information</w:t>
      </w:r>
      <w:r>
        <w:t xml:space="preserve"> pursuant to clause </w:t>
      </w:r>
      <w:r>
        <w:fldChar w:fldCharType="begin"/>
      </w:r>
      <w:r>
        <w:instrText xml:space="preserve"> REF _6ada6809-76d3-4ab1-94aa-51334debf116  \d " " \h \n  </w:instrText>
      </w:r>
      <w:r>
        <w:fldChar w:fldCharType="separate"/>
      </w:r>
      <w:r>
        <w:t>2.1</w:t>
      </w:r>
      <w:r>
        <w:fldChar w:fldCharType="end"/>
      </w:r>
      <w:r>
        <w:rPr>
          <w:rStyle w:val="OptionalText"/>
        </w:rPr>
        <w:t xml:space="preserve"> and the payment by each party of £1 (one pound) to each of the other parties, (the receipt of which is acknowledged by each of the parties)</w:t>
      </w:r>
      <w:r>
        <w:t xml:space="preserve">, and subject to clause </w:t>
      </w:r>
      <w:r>
        <w:fldChar w:fldCharType="begin"/>
      </w:r>
      <w:r>
        <w:instrText xml:space="preserve"> REF _ce893c6f-b099-435c-b390-f640b8bdabd7  \d " " \h \n  </w:instrText>
      </w:r>
      <w:r>
        <w:fldChar w:fldCharType="separate"/>
      </w:r>
      <w:r>
        <w:t>3</w:t>
      </w:r>
      <w:r>
        <w:fldChar w:fldCharType="end"/>
      </w:r>
      <w:r>
        <w:t xml:space="preserve">, each </w:t>
      </w:r>
      <w:r>
        <w:rPr>
          <w:rStyle w:val="BodyDefinitionTerm"/>
        </w:rPr>
        <w:t>Recipient</w:t>
      </w:r>
      <w:r>
        <w:t xml:space="preserve"> undertakes to the </w:t>
      </w:r>
      <w:r>
        <w:rPr>
          <w:rStyle w:val="BodyDefinitionTerm"/>
        </w:rPr>
        <w:t>Discloser</w:t>
      </w:r>
      <w:r>
        <w:t xml:space="preserve"> that it shall, </w:t>
      </w:r>
      <w:r>
        <w:rPr>
          <w:rStyle w:val="OptionalText"/>
        </w:rPr>
        <w:t>and shall procure that its Authorised Persons shall</w:t>
      </w:r>
      <w:r>
        <w:t>:</w:t>
      </w:r>
      <w:bookmarkStart w:id="39" w:name="_1565096674-39977425"/>
      <w:bookmarkEnd w:id="39"/>
    </w:p>
    <w:p w14:paraId="3ADC57AF" w14:textId="77777777" w:rsidR="00203B78" w:rsidRDefault="00203B78">
      <w:pPr>
        <w:pStyle w:val="Level3Number"/>
      </w:pPr>
      <w:r>
        <w:t xml:space="preserve">keep the </w:t>
      </w:r>
      <w:r>
        <w:rPr>
          <w:rStyle w:val="BodyDefinitionTerm"/>
        </w:rPr>
        <w:t>Confidential Information</w:t>
      </w:r>
      <w:r>
        <w:t xml:space="preserve"> confidential at all times;</w:t>
      </w:r>
      <w:bookmarkStart w:id="40" w:name="_1565098131-40231125"/>
      <w:bookmarkEnd w:id="40"/>
    </w:p>
    <w:p w14:paraId="321C94DD" w14:textId="77777777" w:rsidR="00203B78" w:rsidRDefault="00203B78">
      <w:pPr>
        <w:pStyle w:val="Level3Number"/>
      </w:pPr>
      <w:r>
        <w:t xml:space="preserve">not disclose (whether directly or indirectly) the </w:t>
      </w:r>
      <w:r>
        <w:rPr>
          <w:rStyle w:val="BodyDefinitionTerm"/>
        </w:rPr>
        <w:t>Confidential Information</w:t>
      </w:r>
      <w:r>
        <w:t xml:space="preserve"> or allow it to be disclosed in whole or in part to any third party </w:t>
      </w:r>
      <w:r>
        <w:rPr>
          <w:rStyle w:val="OptionalText"/>
        </w:rPr>
        <w:t>without the Discloser’s prior written consent</w:t>
      </w:r>
      <w:r>
        <w:t>;</w:t>
      </w:r>
      <w:bookmarkStart w:id="41" w:name="_1565098131-40449225"/>
      <w:bookmarkEnd w:id="41"/>
    </w:p>
    <w:p w14:paraId="0D87B648" w14:textId="77777777" w:rsidR="00203B78" w:rsidRDefault="00203B78">
      <w:pPr>
        <w:pStyle w:val="Level3Number"/>
      </w:pPr>
      <w:r>
        <w:t xml:space="preserve">take and maintain proper and reasonable measures to ensure the confidentiality of the </w:t>
      </w:r>
      <w:r>
        <w:rPr>
          <w:rStyle w:val="BodyDefinitionTerm"/>
        </w:rPr>
        <w:t>Confidential Information</w:t>
      </w:r>
      <w:r>
        <w:t xml:space="preserve">, including any security measures requested in writing from time to time by the </w:t>
      </w:r>
      <w:r>
        <w:rPr>
          <w:rStyle w:val="BodyDefinitionTerm"/>
        </w:rPr>
        <w:t>Discloser</w:t>
      </w:r>
      <w:r>
        <w:t xml:space="preserve"> of the </w:t>
      </w:r>
      <w:r>
        <w:rPr>
          <w:rStyle w:val="BodyDefinitionTerm"/>
        </w:rPr>
        <w:t>Confidential Information</w:t>
      </w:r>
      <w:r>
        <w:t>;</w:t>
      </w:r>
      <w:bookmarkStart w:id="42" w:name="_1565099280-40746125"/>
      <w:bookmarkEnd w:id="42"/>
    </w:p>
    <w:p w14:paraId="2A68B363" w14:textId="77777777" w:rsidR="00203B78" w:rsidRDefault="00203B78">
      <w:pPr>
        <w:pStyle w:val="Level3Number"/>
      </w:pPr>
      <w:r>
        <w:t xml:space="preserve">not use, seek to derive benefit or commercial advantage from the </w:t>
      </w:r>
      <w:r>
        <w:rPr>
          <w:rStyle w:val="BodyDefinitionTerm"/>
        </w:rPr>
        <w:t>Confidential Information</w:t>
      </w:r>
      <w:r>
        <w:t xml:space="preserve"> in whole or in part other than strictly for the </w:t>
      </w:r>
      <w:r>
        <w:rPr>
          <w:rStyle w:val="BodyDefinitionTerm"/>
        </w:rPr>
        <w:t>Purpose</w:t>
      </w:r>
      <w:r>
        <w:t>;</w:t>
      </w:r>
      <w:bookmarkStart w:id="43" w:name="_1565099280-40975125"/>
      <w:bookmarkEnd w:id="43"/>
    </w:p>
    <w:p w14:paraId="0DB69E88" w14:textId="77777777" w:rsidR="00203B78" w:rsidRDefault="00203B78">
      <w:pPr>
        <w:pStyle w:val="Level3Number"/>
      </w:pPr>
      <w:r>
        <w:t xml:space="preserve">not copy or reproduce in any form the </w:t>
      </w:r>
      <w:r>
        <w:rPr>
          <w:rStyle w:val="BodyDefinitionTerm"/>
        </w:rPr>
        <w:t>Confidential Information</w:t>
      </w:r>
      <w:r>
        <w:t xml:space="preserve"> except to the extent strictly necessary for the </w:t>
      </w:r>
      <w:r>
        <w:rPr>
          <w:rStyle w:val="BodyDefinitionTerm"/>
        </w:rPr>
        <w:t>Purpose</w:t>
      </w:r>
      <w:r>
        <w:t xml:space="preserve"> (and the Recipient acknowledges that any such copies or reproductions are the property of the Discloser);</w:t>
      </w:r>
      <w:bookmarkStart w:id="44" w:name="_1565099660-363821425"/>
      <w:bookmarkEnd w:id="44"/>
    </w:p>
    <w:p w14:paraId="31EC7869" w14:textId="77777777" w:rsidR="00203B78" w:rsidRDefault="00203B78">
      <w:pPr>
        <w:pStyle w:val="Level3Number"/>
      </w:pPr>
      <w:r>
        <w:t xml:space="preserve">keep the </w:t>
      </w:r>
      <w:r>
        <w:rPr>
          <w:rStyle w:val="BodyDefinitionTerm"/>
        </w:rPr>
        <w:t>Confidential Information</w:t>
      </w:r>
      <w:r>
        <w:t xml:space="preserve"> at the Recipient’s premises at </w:t>
      </w:r>
      <w:r>
        <w:rPr>
          <w:rStyle w:val="InsertText"/>
        </w:rPr>
        <w:t>insert address</w:t>
      </w:r>
      <w:r>
        <w:t xml:space="preserve"> at all times and not remove or permit its removal from there;</w:t>
      </w:r>
      <w:bookmarkStart w:id="45" w:name="_1565100493-41492125"/>
      <w:bookmarkEnd w:id="45"/>
    </w:p>
    <w:p w14:paraId="57D4260A" w14:textId="77777777" w:rsidR="00203B78" w:rsidRDefault="00203B78">
      <w:pPr>
        <w:pStyle w:val="Level3Number"/>
      </w:pPr>
      <w:r>
        <w:t xml:space="preserve">keep a list of any </w:t>
      </w:r>
      <w:r>
        <w:rPr>
          <w:rStyle w:val="BodyDefinitionTerm"/>
        </w:rPr>
        <w:t>Confidential Information</w:t>
      </w:r>
      <w:r>
        <w:t xml:space="preserve"> which is disclosed in a tangible form, along with any copies made of any </w:t>
      </w:r>
      <w:r>
        <w:rPr>
          <w:rStyle w:val="BodyDefinitionTerm"/>
        </w:rPr>
        <w:t>Confidential Information</w:t>
      </w:r>
      <w:r>
        <w:t>;</w:t>
      </w:r>
      <w:bookmarkStart w:id="46" w:name="_1565100493-41497225"/>
      <w:bookmarkEnd w:id="46"/>
    </w:p>
    <w:p w14:paraId="00C43BEE" w14:textId="77777777" w:rsidR="00203B78" w:rsidRDefault="00203B78">
      <w:pPr>
        <w:pStyle w:val="Level3Number"/>
      </w:pPr>
      <w:r>
        <w:t xml:space="preserve">permit the Discloser to access its premises on reasonable notice in order to audit a Recipient’s compliance with this Agreement where there are reasonable grounds to suspect a breach or where a Discloser is required by law or any regulatory body to retrieve any </w:t>
      </w:r>
      <w:r>
        <w:rPr>
          <w:rStyle w:val="BodyDefinitionTerm"/>
        </w:rPr>
        <w:t>Confidential Information</w:t>
      </w:r>
      <w:r>
        <w:t xml:space="preserve"> which has been disclosed.</w:t>
      </w:r>
      <w:bookmarkStart w:id="47" w:name="_1565100493-41732125"/>
      <w:bookmarkEnd w:id="47"/>
    </w:p>
    <w:p w14:paraId="033BDB54" w14:textId="77777777" w:rsidR="00203B78" w:rsidRDefault="00203B78">
      <w:pPr>
        <w:pStyle w:val="Level2Number"/>
      </w:pPr>
      <w:r>
        <w:t xml:space="preserve">At a Discloser’s discretion, an </w:t>
      </w:r>
      <w:r>
        <w:rPr>
          <w:rStyle w:val="BodyDefinitionTerm"/>
        </w:rPr>
        <w:t>Affiliate</w:t>
      </w:r>
      <w:r>
        <w:t xml:space="preserve"> of that Discloser may enforce the Discloser’s rights under this Agreement in respect of any </w:t>
      </w:r>
      <w:r>
        <w:rPr>
          <w:rStyle w:val="BodyDefinitionTerm"/>
        </w:rPr>
        <w:t>Confidential Information</w:t>
      </w:r>
      <w:r>
        <w:t xml:space="preserve"> which belongs to that </w:t>
      </w:r>
      <w:r>
        <w:rPr>
          <w:rStyle w:val="BodyDefinitionTerm"/>
        </w:rPr>
        <w:t>Affiliate</w:t>
      </w:r>
      <w:r>
        <w:t>.</w:t>
      </w:r>
      <w:bookmarkStart w:id="48" w:name="_ce376a89-bbd3-4188-bf04-2bd6196f1129"/>
      <w:bookmarkEnd w:id="48"/>
    </w:p>
    <w:p w14:paraId="2A59CC08" w14:textId="77777777" w:rsidR="00203B78" w:rsidRDefault="00203B78">
      <w:pPr>
        <w:pStyle w:val="Level2Number"/>
      </w:pPr>
      <w:r>
        <w:t>The Discloser</w:t>
      </w:r>
      <w:r>
        <w:rPr>
          <w:rStyle w:val="OptionalText"/>
        </w:rPr>
        <w:t xml:space="preserve"> and its Affiliates</w:t>
      </w:r>
      <w:r>
        <w:t xml:space="preserve"> make no representation and give no warranty concerning the accuracy, efficacy, or completeness of the </w:t>
      </w:r>
      <w:r>
        <w:rPr>
          <w:rStyle w:val="BodyDefinitionTerm"/>
        </w:rPr>
        <w:t>Confidential Information</w:t>
      </w:r>
      <w:r>
        <w:t>.</w:t>
      </w:r>
      <w:bookmarkStart w:id="49" w:name="_1565187315-42799125"/>
      <w:bookmarkEnd w:id="49"/>
    </w:p>
    <w:p w14:paraId="51F51BD1" w14:textId="77777777" w:rsidR="00203B78" w:rsidRDefault="00203B78">
      <w:pPr>
        <w:pStyle w:val="Level2Number"/>
      </w:pPr>
      <w:r>
        <w:t xml:space="preserve">The </w:t>
      </w:r>
      <w:r>
        <w:rPr>
          <w:rStyle w:val="BodyDefinitionTerm"/>
        </w:rPr>
        <w:t>parties</w:t>
      </w:r>
      <w:r>
        <w:t xml:space="preserve"> agree that nothing contained in this Agreement and no </w:t>
      </w:r>
      <w:r>
        <w:rPr>
          <w:rStyle w:val="BodyDefinitionTerm"/>
        </w:rPr>
        <w:t>Confidential Information</w:t>
      </w:r>
      <w:r>
        <w:t xml:space="preserve"> supplied by a Discloser to a Recipient shall oblige any </w:t>
      </w:r>
      <w:r>
        <w:rPr>
          <w:rStyle w:val="BodyDefinitionTerm"/>
        </w:rPr>
        <w:t>party</w:t>
      </w:r>
      <w:r>
        <w:t xml:space="preserve"> to enter into any further agreement or negotiation with the other or to refrain from entering into an agreement with any third party.</w:t>
      </w:r>
      <w:bookmarkStart w:id="50" w:name="_dae0965c-2d0f-4fc3-afa5-866df3c5c059"/>
      <w:bookmarkEnd w:id="50"/>
    </w:p>
    <w:p w14:paraId="4339085D" w14:textId="77777777" w:rsidR="00203B78" w:rsidRDefault="00203B78">
      <w:pPr>
        <w:pStyle w:val="Level2Number"/>
      </w:pPr>
      <w:r>
        <w:t xml:space="preserve">A Recipient’s obligations under this Agreement shall continue in full force and effect during the term of the Agreement and </w:t>
      </w:r>
      <w:r>
        <w:rPr>
          <w:rStyle w:val="AlternativeText"/>
        </w:rPr>
        <w:t xml:space="preserve">for a period of </w:t>
      </w:r>
      <w:commentRangeStart w:id="51"/>
      <w:r w:rsidRPr="007B3867">
        <w:rPr>
          <w:rStyle w:val="InsertText"/>
          <w:strike/>
        </w:rPr>
        <w:t>specify eg ten</w:t>
      </w:r>
      <w:r>
        <w:rPr>
          <w:rStyle w:val="AlternativeText"/>
        </w:rPr>
        <w:t xml:space="preserve"> </w:t>
      </w:r>
      <w:commentRangeEnd w:id="51"/>
      <w:r w:rsidR="007A4317">
        <w:rPr>
          <w:rStyle w:val="CommentReference"/>
        </w:rPr>
        <w:commentReference w:id="51"/>
      </w:r>
      <w:r w:rsidR="007B3867">
        <w:rPr>
          <w:rStyle w:val="AlternativeText"/>
        </w:rPr>
        <w:t xml:space="preserve">two </w:t>
      </w:r>
      <w:r>
        <w:rPr>
          <w:rStyle w:val="AlternativeText"/>
        </w:rPr>
        <w:t>years from the date of termination of this Agreement</w:t>
      </w:r>
      <w:r>
        <w:t xml:space="preserve"> OR </w:t>
      </w:r>
      <w:r>
        <w:rPr>
          <w:rStyle w:val="AlternativeText"/>
        </w:rPr>
        <w:t>until such time as the Confidential Information shall cease to be confidential in nature</w:t>
      </w:r>
      <w:r>
        <w:t>.</w:t>
      </w:r>
      <w:bookmarkStart w:id="52" w:name="_7e9db560-596b-44d4-a330-62c770ed2a3a"/>
      <w:bookmarkEnd w:id="52"/>
    </w:p>
    <w:p w14:paraId="7E02BB70" w14:textId="77777777" w:rsidR="00203B78" w:rsidRDefault="00203B78">
      <w:pPr>
        <w:pStyle w:val="Level1Heading"/>
      </w:pPr>
      <w:bookmarkStart w:id="53" w:name="_Toc256000002"/>
      <w:r>
        <w:t>Authorised disclosures</w:t>
      </w:r>
      <w:bookmarkStart w:id="54" w:name="_ce893c6f-b099-435c-b390-f640b8bdabd7"/>
      <w:bookmarkEnd w:id="53"/>
      <w:bookmarkEnd w:id="54"/>
    </w:p>
    <w:p w14:paraId="49DDA7DB" w14:textId="77777777" w:rsidR="00203B78" w:rsidRDefault="00203B78">
      <w:pPr>
        <w:pStyle w:val="Level2Number"/>
      </w:pPr>
      <w:r>
        <w:t xml:space="preserve">A Recipient may disclose </w:t>
      </w:r>
      <w:r>
        <w:rPr>
          <w:rStyle w:val="BodyDefinitionTerm"/>
        </w:rPr>
        <w:t>Confidential Information</w:t>
      </w:r>
      <w:r>
        <w:t xml:space="preserve"> to those of its </w:t>
      </w:r>
      <w:r>
        <w:rPr>
          <w:rStyle w:val="BodyDefinitionTerm"/>
        </w:rPr>
        <w:t>Authorised Persons</w:t>
      </w:r>
      <w:r>
        <w:rPr>
          <w:rStyle w:val="OptionalText"/>
        </w:rPr>
        <w:t xml:space="preserve"> who need to know it for the Purpose,</w:t>
      </w:r>
      <w:r>
        <w:t xml:space="preserve"> provided that the Recipient:</w:t>
      </w:r>
      <w:bookmarkStart w:id="55" w:name="_8b25e743-035e-478b-84f1-f381106e3a69"/>
      <w:bookmarkEnd w:id="55"/>
    </w:p>
    <w:p w14:paraId="577D5340" w14:textId="77777777" w:rsidR="00203B78" w:rsidRDefault="00203B78">
      <w:pPr>
        <w:pStyle w:val="Level3Number"/>
      </w:pPr>
      <w:r>
        <w:t xml:space="preserve">informs the </w:t>
      </w:r>
      <w:r>
        <w:rPr>
          <w:rStyle w:val="BodyDefinitionTerm"/>
        </w:rPr>
        <w:t>Authorised Persons</w:t>
      </w:r>
      <w:r>
        <w:t xml:space="preserve"> beforehand of the duties of confidence under this Agreement;</w:t>
      </w:r>
      <w:bookmarkStart w:id="56" w:name="_1565191474-44048291"/>
      <w:bookmarkEnd w:id="56"/>
    </w:p>
    <w:p w14:paraId="7DEF9E28" w14:textId="77777777" w:rsidR="00203B78" w:rsidRDefault="00203B78">
      <w:pPr>
        <w:pStyle w:val="Level3Number"/>
      </w:pPr>
      <w:r>
        <w:rPr>
          <w:rStyle w:val="AlternativeText"/>
        </w:rPr>
        <w:t>uses reasonable endeavours to ensure that</w:t>
      </w:r>
      <w:r>
        <w:t xml:space="preserve"> OR </w:t>
      </w:r>
      <w:r>
        <w:rPr>
          <w:rStyle w:val="AlternativeText"/>
        </w:rPr>
        <w:t>ensures that</w:t>
      </w:r>
      <w:r>
        <w:t xml:space="preserve"> the </w:t>
      </w:r>
      <w:r>
        <w:rPr>
          <w:rStyle w:val="BodyDefinitionTerm"/>
        </w:rPr>
        <w:t>Authorised Persons</w:t>
      </w:r>
      <w:r>
        <w:t xml:space="preserve"> undertake to comply with clause </w:t>
      </w:r>
      <w:r>
        <w:fldChar w:fldCharType="begin"/>
      </w:r>
      <w:r>
        <w:instrText xml:space="preserve"> REF _faa8d459-b981-42f0-b6a0-15af158cee26  \d " " \h \n  </w:instrText>
      </w:r>
      <w:r>
        <w:fldChar w:fldCharType="separate"/>
      </w:r>
      <w:r>
        <w:t>2</w:t>
      </w:r>
      <w:r>
        <w:fldChar w:fldCharType="end"/>
      </w:r>
      <w:r>
        <w:t xml:space="preserve"> of this Agreement as if they were a </w:t>
      </w:r>
      <w:r>
        <w:rPr>
          <w:rStyle w:val="BodyDefinitionTerm"/>
        </w:rPr>
        <w:t>party</w:t>
      </w:r>
      <w:r>
        <w:t>.</w:t>
      </w:r>
      <w:bookmarkStart w:id="57" w:name="_1565191474-44056391"/>
      <w:bookmarkEnd w:id="57"/>
    </w:p>
    <w:p w14:paraId="6C93518D" w14:textId="77777777" w:rsidR="00203B78" w:rsidRDefault="00203B78">
      <w:pPr>
        <w:pStyle w:val="Level3Number"/>
      </w:pPr>
      <w:r>
        <w:t xml:space="preserve">agrees that it will be liable for any breach, actions or omissions of its </w:t>
      </w:r>
      <w:r>
        <w:rPr>
          <w:rStyle w:val="BodyDefinitionTerm"/>
        </w:rPr>
        <w:t>Authorised Persons</w:t>
      </w:r>
      <w:r>
        <w:t>;</w:t>
      </w:r>
      <w:bookmarkStart w:id="58" w:name="_1565192230-44576191"/>
      <w:bookmarkEnd w:id="58"/>
    </w:p>
    <w:p w14:paraId="6AAC7326" w14:textId="77777777" w:rsidR="00203B78" w:rsidRDefault="00203B78">
      <w:pPr>
        <w:pStyle w:val="Level3Number"/>
      </w:pPr>
      <w:r>
        <w:t xml:space="preserve">if required by a Discloser, procures that any Authorised Person enters into a confidentiality agreement directly with a Discloser </w:t>
      </w:r>
      <w:r>
        <w:rPr>
          <w:rStyle w:val="OptionalText"/>
        </w:rPr>
        <w:t>(and any of the Discloser’s Affiliates)</w:t>
      </w:r>
      <w:r>
        <w:t xml:space="preserve"> in similar terms to those set out in this Agreement;</w:t>
      </w:r>
      <w:bookmarkStart w:id="59" w:name="_1565783336-50221425"/>
      <w:bookmarkEnd w:id="59"/>
    </w:p>
    <w:p w14:paraId="74CA6C6B" w14:textId="77777777" w:rsidR="00203B78" w:rsidRDefault="00203B78">
      <w:pPr>
        <w:pStyle w:val="Level3Number"/>
      </w:pPr>
      <w:r>
        <w:t>keeps a written account of each disclosure;</w:t>
      </w:r>
      <w:bookmarkStart w:id="60" w:name="_1565783336-51233125"/>
      <w:bookmarkEnd w:id="60"/>
    </w:p>
    <w:p w14:paraId="14AE2921" w14:textId="77777777" w:rsidR="00203B78" w:rsidRDefault="00203B78">
      <w:pPr>
        <w:pStyle w:val="Level3Number"/>
      </w:pPr>
      <w:r>
        <w:t xml:space="preserve">advises a Discloser immediately upon becoming aware of any potential or actual breach by an </w:t>
      </w:r>
      <w:r>
        <w:rPr>
          <w:rStyle w:val="BodyDefinitionTerm"/>
        </w:rPr>
        <w:t>Authorised Person</w:t>
      </w:r>
      <w:r>
        <w:t xml:space="preserve">; and </w:t>
      </w:r>
      <w:bookmarkStart w:id="61" w:name="_1565783336-51231125"/>
      <w:bookmarkEnd w:id="61"/>
    </w:p>
    <w:p w14:paraId="786C8BF6" w14:textId="77777777" w:rsidR="00203B78" w:rsidRDefault="00203B78">
      <w:pPr>
        <w:pStyle w:val="Level3Number"/>
      </w:pPr>
      <w:r>
        <w:t xml:space="preserve">upon any request by a Discloser, provides satisfactory evidence of compliance with this clause </w:t>
      </w:r>
      <w:r>
        <w:fldChar w:fldCharType="begin"/>
      </w:r>
      <w:r>
        <w:instrText xml:space="preserve"> REF _8b25e743-035e-478b-84f1-f381106e3a69  \d " " \h \n  </w:instrText>
      </w:r>
      <w:r>
        <w:fldChar w:fldCharType="separate"/>
      </w:r>
      <w:r>
        <w:t>3.1</w:t>
      </w:r>
      <w:r>
        <w:fldChar w:fldCharType="end"/>
      </w:r>
      <w:r>
        <w:t>.</w:t>
      </w:r>
      <w:bookmarkStart w:id="62" w:name="_1565783588-51729125"/>
      <w:bookmarkEnd w:id="62"/>
    </w:p>
    <w:p w14:paraId="77424650" w14:textId="77777777" w:rsidR="00203B78" w:rsidRDefault="00203B78">
      <w:pPr>
        <w:pStyle w:val="Level2Number"/>
      </w:pPr>
      <w:r>
        <w:t xml:space="preserve">A Recipient may disclose any </w:t>
      </w:r>
      <w:r>
        <w:rPr>
          <w:rStyle w:val="BodyDefinitionTerm"/>
        </w:rPr>
        <w:t>Confidential Information</w:t>
      </w:r>
      <w:r>
        <w:t xml:space="preserve"> which:</w:t>
      </w:r>
      <w:bookmarkStart w:id="63" w:name="_1565617750-38928725"/>
      <w:bookmarkEnd w:id="63"/>
    </w:p>
    <w:p w14:paraId="44906545" w14:textId="77777777" w:rsidR="00203B78" w:rsidRDefault="00203B78">
      <w:pPr>
        <w:pStyle w:val="Level3Number"/>
      </w:pPr>
      <w:r>
        <w:t xml:space="preserve">it is required to disclose by law, any court, any governmental, regulatory or supervisory authority (including any securities exchange) or any other authority of competent jurisdiction; or </w:t>
      </w:r>
      <w:bookmarkStart w:id="64" w:name="_1565617750-45582125"/>
      <w:bookmarkEnd w:id="64"/>
    </w:p>
    <w:p w14:paraId="7289EBCB" w14:textId="77777777" w:rsidR="00203B78" w:rsidRDefault="00203B78">
      <w:pPr>
        <w:pStyle w:val="Level3Number"/>
      </w:pPr>
      <w:r>
        <w:t>a Discloser expressly agrees in writing may be disclosed, provided that such permission is provided in advance of any disclosure by a Recipient.</w:t>
      </w:r>
      <w:bookmarkStart w:id="65" w:name="_1565617750-45603125"/>
      <w:bookmarkEnd w:id="65"/>
    </w:p>
    <w:p w14:paraId="3027C1E2" w14:textId="77777777" w:rsidR="00203B78" w:rsidRDefault="00203B78">
      <w:pPr>
        <w:pStyle w:val="Level2Number"/>
      </w:pPr>
      <w:r>
        <w:t xml:space="preserve">In the event that a Recipient becomes legally compelled to disclose any of the </w:t>
      </w:r>
      <w:r>
        <w:rPr>
          <w:rStyle w:val="BodyDefinitionTerm"/>
        </w:rPr>
        <w:t>Confidential Information</w:t>
      </w:r>
      <w:r>
        <w:t xml:space="preserve"> pursuant to clause </w:t>
      </w:r>
      <w:r>
        <w:fldChar w:fldCharType="begin"/>
      </w:r>
      <w:r>
        <w:instrText xml:space="preserve"> REF _1565617750-45582125  \d " " \h \n  </w:instrText>
      </w:r>
      <w:r>
        <w:fldChar w:fldCharType="separate"/>
      </w:r>
      <w:r>
        <w:t>3.2.1</w:t>
      </w:r>
      <w:r>
        <w:fldChar w:fldCharType="end"/>
      </w:r>
      <w:r>
        <w:t xml:space="preserve"> then to the extent permitted by law: </w:t>
      </w:r>
      <w:bookmarkStart w:id="66" w:name="_1565617969-38663525"/>
      <w:bookmarkEnd w:id="66"/>
    </w:p>
    <w:p w14:paraId="0045CDC0" w14:textId="77777777" w:rsidR="00203B78" w:rsidRDefault="00203B78">
      <w:pPr>
        <w:pStyle w:val="Level3Number"/>
      </w:pPr>
      <w:r>
        <w:t>a Recipient shall give the Discloser prompt written notice of the fact so that the Discloser may take such steps to prevent such disclosure as it deems appropriate; and</w:t>
      </w:r>
      <w:bookmarkStart w:id="67" w:name="_1565619201-46353125"/>
      <w:bookmarkEnd w:id="67"/>
    </w:p>
    <w:p w14:paraId="10F2FFA4" w14:textId="77777777" w:rsidR="00203B78" w:rsidRDefault="00203B78">
      <w:pPr>
        <w:pStyle w:val="Level3Number"/>
      </w:pPr>
      <w:r>
        <w:t>the Recipient shall co-operate with the Discloser in such manner as the Discloser may reasonably require for this purpose</w:t>
      </w:r>
      <w:r>
        <w:rPr>
          <w:rStyle w:val="OptionalText"/>
        </w:rPr>
        <w:t>, provided that the Discloser reimburses the Recipient for its reasonable costs and expenses incurred in such co-operation</w:t>
      </w:r>
      <w:r>
        <w:t>.</w:t>
      </w:r>
      <w:bookmarkStart w:id="68" w:name="_1565619455-46374125"/>
      <w:bookmarkEnd w:id="68"/>
    </w:p>
    <w:p w14:paraId="5545F598" w14:textId="77777777" w:rsidR="00203B78" w:rsidRDefault="007B3867" w:rsidP="007B3867">
      <w:pPr>
        <w:pStyle w:val="Level1Heading"/>
        <w:numPr>
          <w:ilvl w:val="0"/>
          <w:numId w:val="0"/>
        </w:numPr>
      </w:pPr>
      <w:bookmarkStart w:id="69" w:name="_Toc256000003"/>
      <w:r>
        <w:t>3A.</w:t>
      </w:r>
      <w:r>
        <w:tab/>
      </w:r>
      <w:commentRangeStart w:id="70"/>
      <w:r w:rsidR="00203B78">
        <w:t>Ownership and intellectual property rights</w:t>
      </w:r>
      <w:bookmarkStart w:id="71" w:name="_247b3604-fb38-4ee4-8359-d73d6e46ec10"/>
      <w:bookmarkEnd w:id="69"/>
      <w:bookmarkEnd w:id="71"/>
    </w:p>
    <w:p w14:paraId="77EBA735" w14:textId="77777777" w:rsidR="00203B78" w:rsidRDefault="007B3867" w:rsidP="007B3867">
      <w:pPr>
        <w:pStyle w:val="Level2Number"/>
        <w:numPr>
          <w:ilvl w:val="0"/>
          <w:numId w:val="0"/>
        </w:numPr>
        <w:ind w:left="709" w:hanging="709"/>
      </w:pPr>
      <w:r>
        <w:t>3a.1</w:t>
      </w:r>
      <w:r>
        <w:tab/>
      </w:r>
      <w:r w:rsidR="00203B78">
        <w:t xml:space="preserve">Except for a Recipient’s right to use the </w:t>
      </w:r>
      <w:r w:rsidR="00203B78">
        <w:rPr>
          <w:rStyle w:val="BodyDefinitionTerm"/>
        </w:rPr>
        <w:t>Confidential Information</w:t>
      </w:r>
      <w:r w:rsidR="00203B78">
        <w:t xml:space="preserve"> in accordance with this Agreement, a Recipient shall not acquire, in any way, any title, rights of ownership, or interest in any </w:t>
      </w:r>
      <w:r w:rsidR="00203B78">
        <w:rPr>
          <w:rStyle w:val="BodyDefinitionTerm"/>
        </w:rPr>
        <w:t>Intellectual Property Rights</w:t>
      </w:r>
      <w:r w:rsidR="00203B78">
        <w:t xml:space="preserve"> of whatever nature which may exist or come into existence in or relate to the </w:t>
      </w:r>
      <w:r w:rsidR="00203B78">
        <w:rPr>
          <w:rStyle w:val="BodyDefinitionTerm"/>
        </w:rPr>
        <w:t>Confidential Information</w:t>
      </w:r>
      <w:r w:rsidR="00203B78">
        <w:t xml:space="preserve"> and no </w:t>
      </w:r>
      <w:r w:rsidR="00203B78">
        <w:rPr>
          <w:rStyle w:val="BodyDefinitionTerm"/>
        </w:rPr>
        <w:t>Intellectual Property Rights</w:t>
      </w:r>
      <w:r w:rsidR="00203B78">
        <w:t xml:space="preserve"> of any </w:t>
      </w:r>
      <w:r w:rsidR="00203B78">
        <w:rPr>
          <w:rStyle w:val="BodyDefinitionTerm"/>
        </w:rPr>
        <w:t>party</w:t>
      </w:r>
      <w:r w:rsidR="00203B78">
        <w:t xml:space="preserve"> are transferred or licensed as a result of this Agreement.</w:t>
      </w:r>
      <w:bookmarkStart w:id="72" w:name="_1565621216-46363325"/>
      <w:bookmarkEnd w:id="72"/>
    </w:p>
    <w:p w14:paraId="267A8A40" w14:textId="77777777" w:rsidR="00203B78" w:rsidRDefault="007B3867" w:rsidP="007B3867">
      <w:pPr>
        <w:pStyle w:val="Level2Number"/>
        <w:numPr>
          <w:ilvl w:val="0"/>
          <w:numId w:val="0"/>
        </w:numPr>
        <w:ind w:left="709" w:hanging="709"/>
      </w:pPr>
      <w:r>
        <w:t>3A.2</w:t>
      </w:r>
      <w:r>
        <w:tab/>
      </w:r>
      <w:r w:rsidR="00203B78">
        <w:t xml:space="preserve">Each Recipient acknowledges and understands that the </w:t>
      </w:r>
      <w:r w:rsidR="00203B78">
        <w:rPr>
          <w:rStyle w:val="BodyDefinitionTerm"/>
        </w:rPr>
        <w:t>Confidential Information</w:t>
      </w:r>
      <w:r w:rsidR="00203B78">
        <w:t xml:space="preserve"> contains confidential and proprietary information and it shall not conceal, modify, remove, destroy or alter in any way any proprietary markings of a Discloser on or in the </w:t>
      </w:r>
      <w:r w:rsidR="00203B78">
        <w:rPr>
          <w:rStyle w:val="BodyDefinitionTerm"/>
        </w:rPr>
        <w:t>Confidential Information</w:t>
      </w:r>
      <w:r w:rsidR="00203B78">
        <w:t>.</w:t>
      </w:r>
      <w:bookmarkStart w:id="73" w:name="_1565621216-38929525"/>
      <w:bookmarkEnd w:id="73"/>
      <w:commentRangeEnd w:id="70"/>
      <w:r w:rsidR="007A4317">
        <w:rPr>
          <w:rStyle w:val="CommentReference"/>
        </w:rPr>
        <w:commentReference w:id="70"/>
      </w:r>
    </w:p>
    <w:p w14:paraId="4616859A" w14:textId="77777777" w:rsidR="00203B78" w:rsidRDefault="007B3867">
      <w:pPr>
        <w:pStyle w:val="Level1Heading"/>
      </w:pPr>
      <w:bookmarkStart w:id="74" w:name="_03b28b40-21e2-4c46-9390-2f5af050a930"/>
      <w:bookmarkEnd w:id="74"/>
      <w:r>
        <w:t>NOT USED</w:t>
      </w:r>
    </w:p>
    <w:p w14:paraId="6910424E" w14:textId="77777777" w:rsidR="00203B78" w:rsidRDefault="00203B78">
      <w:pPr>
        <w:pStyle w:val="Level1Heading"/>
      </w:pPr>
      <w:bookmarkStart w:id="75" w:name="_Toc256000005"/>
      <w:r>
        <w:t>Equitable relief</w:t>
      </w:r>
      <w:bookmarkStart w:id="76" w:name="_bda5092a-ca9d-45ab-8314-318e80b24ba9"/>
      <w:bookmarkEnd w:id="75"/>
      <w:bookmarkEnd w:id="76"/>
    </w:p>
    <w:p w14:paraId="2FCC909D" w14:textId="77777777" w:rsidR="00203B78" w:rsidRDefault="00203B78">
      <w:pPr>
        <w:pStyle w:val="BodyText1"/>
      </w:pPr>
      <w:r>
        <w:t xml:space="preserve">Each </w:t>
      </w:r>
      <w:r>
        <w:rPr>
          <w:rStyle w:val="BodyDefinitionTerm"/>
        </w:rPr>
        <w:t>Recipient</w:t>
      </w:r>
      <w:r>
        <w:t xml:space="preserve"> recognises that any breach or threatened breach of this Agreement may cause a </w:t>
      </w:r>
      <w:r>
        <w:rPr>
          <w:rStyle w:val="BodyDefinitionTerm"/>
        </w:rPr>
        <w:t>Discloser</w:t>
      </w:r>
      <w:r>
        <w:rPr>
          <w:rStyle w:val="OptionalText"/>
        </w:rPr>
        <w:t xml:space="preserve"> (or its Affiliates)</w:t>
      </w:r>
      <w:r>
        <w:t xml:space="preserve"> irreparable harm for which damages may not be an adequate remedy. Accordingly, in addition to any other remedies and damages each Recipient agrees that a Discloser </w:t>
      </w:r>
      <w:r>
        <w:rPr>
          <w:rStyle w:val="AlternativeText"/>
        </w:rPr>
        <w:t>is</w:t>
      </w:r>
      <w:r>
        <w:t xml:space="preserve"> OR</w:t>
      </w:r>
      <w:r>
        <w:rPr>
          <w:rStyle w:val="OptionalText"/>
        </w:rPr>
        <w:t xml:space="preserve"> and its Affiliates</w:t>
      </w:r>
      <w:r>
        <w:rPr>
          <w:rStyle w:val="AlternativeText"/>
        </w:rPr>
        <w:t xml:space="preserve"> are</w:t>
      </w:r>
      <w:r>
        <w:t xml:space="preserve"> entitled to the remedies of specific performance, injunction and other equitable relief without proof of special damages.</w:t>
      </w:r>
    </w:p>
    <w:p w14:paraId="55D4AE8D" w14:textId="77777777" w:rsidR="00203B78" w:rsidRDefault="00203B78">
      <w:pPr>
        <w:pStyle w:val="Level1Heading"/>
      </w:pPr>
      <w:bookmarkStart w:id="77" w:name="_Toc256000006"/>
      <w:r>
        <w:t>Termination</w:t>
      </w:r>
      <w:bookmarkStart w:id="78" w:name="_93716606-c0ab-4b5e-8fbc-ef54b80c6eaa"/>
      <w:bookmarkEnd w:id="77"/>
      <w:bookmarkEnd w:id="78"/>
    </w:p>
    <w:p w14:paraId="5B39370E" w14:textId="77777777" w:rsidR="00203B78" w:rsidRDefault="00203B78">
      <w:pPr>
        <w:pStyle w:val="Level2Number"/>
      </w:pPr>
      <w:r>
        <w:t xml:space="preserve">This Agreement shall expire or terminate on the earliest of: </w:t>
      </w:r>
      <w:bookmarkStart w:id="79" w:name="_ba8291e3-4049-4f4c-b3f0-57203222c9bc"/>
      <w:bookmarkEnd w:id="79"/>
    </w:p>
    <w:p w14:paraId="3D01FA24" w14:textId="77777777" w:rsidR="00203B78" w:rsidRDefault="00203B78">
      <w:pPr>
        <w:pStyle w:val="Level3Number"/>
      </w:pPr>
      <w:r>
        <w:t xml:space="preserve">the date on which the parties have agreed that the </w:t>
      </w:r>
      <w:r>
        <w:rPr>
          <w:rStyle w:val="BodyDefinitionTerm"/>
        </w:rPr>
        <w:t>Purpose</w:t>
      </w:r>
      <w:r>
        <w:t xml:space="preserve"> has been fulfilled;</w:t>
      </w:r>
      <w:bookmarkStart w:id="80" w:name="_8b95de8a-6c50-47ea-b3b2-e65387fc3437"/>
      <w:bookmarkEnd w:id="80"/>
    </w:p>
    <w:p w14:paraId="0FE5F9B1" w14:textId="77777777" w:rsidR="00203B78" w:rsidRDefault="00203B78">
      <w:pPr>
        <w:pStyle w:val="Level3Number"/>
      </w:pPr>
      <w:r>
        <w:t xml:space="preserve">the </w:t>
      </w:r>
      <w:r>
        <w:rPr>
          <w:rStyle w:val="BodyDefinitionTerm"/>
        </w:rPr>
        <w:t>parties</w:t>
      </w:r>
      <w:r>
        <w:t xml:space="preserve">’ entry into a contract providing for the completion of the </w:t>
      </w:r>
      <w:r>
        <w:rPr>
          <w:rStyle w:val="BodyDefinitionTerm"/>
        </w:rPr>
        <w:t>Purpose</w:t>
      </w:r>
      <w:r>
        <w:t>;</w:t>
      </w:r>
      <w:bookmarkStart w:id="81" w:name="_51c48bb4-0f0c-411a-8343-1d1a60cb9554"/>
      <w:bookmarkEnd w:id="81"/>
    </w:p>
    <w:p w14:paraId="04A8C123" w14:textId="77777777" w:rsidR="00203B78" w:rsidRDefault="00203B78">
      <w:pPr>
        <w:pStyle w:val="Level3Number"/>
      </w:pPr>
      <w:r>
        <w:t xml:space="preserve">the date specified in a written notice of termination served by one </w:t>
      </w:r>
      <w:r>
        <w:rPr>
          <w:rStyle w:val="BodyDefinitionTerm"/>
        </w:rPr>
        <w:t>party</w:t>
      </w:r>
      <w:r>
        <w:t xml:space="preserve"> on the other </w:t>
      </w:r>
      <w:r>
        <w:rPr>
          <w:rStyle w:val="BodyDefinitionTerm"/>
        </w:rPr>
        <w:t>parties</w:t>
      </w:r>
      <w:r>
        <w:t xml:space="preserve">, being a date not less than </w:t>
      </w:r>
      <w:r>
        <w:rPr>
          <w:rStyle w:val="InsertText"/>
        </w:rPr>
        <w:t>one month</w:t>
      </w:r>
      <w:r>
        <w:t xml:space="preserve"> following the date of service of such a notice;</w:t>
      </w:r>
      <w:bookmarkStart w:id="82" w:name="_f637b3dc-374b-4cdd-9a76-97aa58335573"/>
      <w:bookmarkEnd w:id="82"/>
    </w:p>
    <w:p w14:paraId="59061A47" w14:textId="77777777" w:rsidR="00203B78" w:rsidRDefault="00203B78">
      <w:pPr>
        <w:pStyle w:val="Level3Number"/>
      </w:pPr>
      <w:r>
        <w:t xml:space="preserve">immediately upon service of a written notice served by one </w:t>
      </w:r>
      <w:r>
        <w:rPr>
          <w:rStyle w:val="BodyDefinitionTerm"/>
        </w:rPr>
        <w:t>party</w:t>
      </w:r>
      <w:r>
        <w:t xml:space="preserve"> on the other </w:t>
      </w:r>
      <w:r>
        <w:rPr>
          <w:rStyle w:val="BodyDefinitionTerm"/>
        </w:rPr>
        <w:t>parties</w:t>
      </w:r>
      <w:r>
        <w:t xml:space="preserve"> following a material breach of this Agreement by any of the other </w:t>
      </w:r>
      <w:r>
        <w:rPr>
          <w:rStyle w:val="BodyDefinitionTerm"/>
        </w:rPr>
        <w:t>parties</w:t>
      </w:r>
      <w:r>
        <w:t>; and</w:t>
      </w:r>
      <w:bookmarkStart w:id="83" w:name="_7eabb94f-12a6-4944-b46f-1caedf3ccdf9"/>
      <w:bookmarkEnd w:id="83"/>
    </w:p>
    <w:p w14:paraId="5A2B0955" w14:textId="77777777" w:rsidR="00203B78" w:rsidRDefault="00203B78">
      <w:pPr>
        <w:pStyle w:val="Level3Number"/>
      </w:pPr>
      <w:r>
        <w:t xml:space="preserve">immediately upon service of a written notice of termination served by a </w:t>
      </w:r>
      <w:r>
        <w:rPr>
          <w:rStyle w:val="BodyDefinitionTerm"/>
        </w:rPr>
        <w:t>Discloser</w:t>
      </w:r>
      <w:r>
        <w:t xml:space="preserve"> on a </w:t>
      </w:r>
      <w:r>
        <w:rPr>
          <w:rStyle w:val="BodyDefinitionTerm"/>
        </w:rPr>
        <w:t>Recipient</w:t>
      </w:r>
      <w:r>
        <w:t xml:space="preserve"> and a written copy of such notice on the other parties if a </w:t>
      </w:r>
      <w:r>
        <w:rPr>
          <w:rStyle w:val="BodyDefinitionTerm"/>
        </w:rPr>
        <w:t>Recipient</w:t>
      </w:r>
      <w:r>
        <w:t xml:space="preserve"> contests the secret or substantial nature of the </w:t>
      </w:r>
      <w:r>
        <w:rPr>
          <w:rStyle w:val="BodyDefinitionTerm"/>
        </w:rPr>
        <w:t>Confidential Information</w:t>
      </w:r>
      <w:r>
        <w:t>.</w:t>
      </w:r>
      <w:bookmarkStart w:id="84" w:name="_b7bc58c7-9ef7-4e5b-ba3e-2969e38baf88"/>
      <w:bookmarkEnd w:id="84"/>
    </w:p>
    <w:p w14:paraId="4011DF2A" w14:textId="77777777" w:rsidR="00203B78" w:rsidRDefault="00203B78">
      <w:pPr>
        <w:pStyle w:val="Level1Heading"/>
      </w:pPr>
      <w:bookmarkStart w:id="85" w:name="_Toc256000007"/>
      <w:r>
        <w:t>Return and destruction of information</w:t>
      </w:r>
      <w:bookmarkStart w:id="86" w:name="_1565625111-49440125"/>
      <w:bookmarkEnd w:id="85"/>
      <w:bookmarkEnd w:id="86"/>
    </w:p>
    <w:p w14:paraId="08AB2D92" w14:textId="77777777" w:rsidR="00203B78" w:rsidRDefault="00203B78">
      <w:pPr>
        <w:pStyle w:val="Level2Number"/>
      </w:pPr>
      <w:r>
        <w:t xml:space="preserve">Upon the expiry or termination of this Agreement (howsoever caused) or upon receipt by a </w:t>
      </w:r>
      <w:r>
        <w:rPr>
          <w:rStyle w:val="BodyDefinitionTerm"/>
        </w:rPr>
        <w:t>Recipient</w:t>
      </w:r>
      <w:r>
        <w:t xml:space="preserve"> of an earlier written demand from a </w:t>
      </w:r>
      <w:r>
        <w:rPr>
          <w:rStyle w:val="BodyDefinitionTerm"/>
        </w:rPr>
        <w:t>Discloser</w:t>
      </w:r>
      <w:r>
        <w:t xml:space="preserve">, and without prejudice to clause </w:t>
      </w:r>
      <w:r>
        <w:fldChar w:fldCharType="begin"/>
      </w:r>
      <w:r>
        <w:instrText xml:space="preserve"> REF _7e9db560-596b-44d4-a330-62c770ed2a3a  \d " " \h \n  </w:instrText>
      </w:r>
      <w:r>
        <w:fldChar w:fldCharType="separate"/>
      </w:r>
      <w:r>
        <w:t>2.6</w:t>
      </w:r>
      <w:r>
        <w:fldChar w:fldCharType="end"/>
      </w:r>
      <w:r>
        <w:t xml:space="preserve"> of this </w:t>
      </w:r>
      <w:r>
        <w:rPr>
          <w:rStyle w:val="BodyDefinitionTerm"/>
        </w:rPr>
        <w:t>Agreement</w:t>
      </w:r>
      <w:r>
        <w:t>:</w:t>
      </w:r>
      <w:bookmarkStart w:id="87" w:name="_1565625111-49450125"/>
      <w:bookmarkEnd w:id="87"/>
    </w:p>
    <w:p w14:paraId="29FFEF51" w14:textId="77777777" w:rsidR="00203B78" w:rsidRDefault="00203B78">
      <w:pPr>
        <w:pStyle w:val="Level3Number"/>
      </w:pPr>
      <w:r>
        <w:t xml:space="preserve">a </w:t>
      </w:r>
      <w:r>
        <w:rPr>
          <w:rStyle w:val="BodyDefinitionTerm"/>
        </w:rPr>
        <w:t>Recipient</w:t>
      </w:r>
      <w:r>
        <w:t xml:space="preserve"> must return or procure the return to the </w:t>
      </w:r>
      <w:r>
        <w:rPr>
          <w:rStyle w:val="BodyDefinitionTerm"/>
        </w:rPr>
        <w:t>Discloser</w:t>
      </w:r>
      <w:r>
        <w:t xml:space="preserve"> or, as the </w:t>
      </w:r>
      <w:r>
        <w:rPr>
          <w:rStyle w:val="BodyDefinitionTerm"/>
        </w:rPr>
        <w:t>Discloser</w:t>
      </w:r>
      <w:r>
        <w:t xml:space="preserve"> may require, destroy or procure the destruction of any and all materials containing the </w:t>
      </w:r>
      <w:r>
        <w:rPr>
          <w:rStyle w:val="BodyDefinitionTerm"/>
        </w:rPr>
        <w:t>Confidential Information</w:t>
      </w:r>
      <w:r>
        <w:t xml:space="preserve"> together with all copies;</w:t>
      </w:r>
      <w:bookmarkStart w:id="88" w:name="_1565625242-49452325"/>
      <w:bookmarkEnd w:id="88"/>
    </w:p>
    <w:p w14:paraId="5A8CAF85" w14:textId="77777777" w:rsidR="00203B78" w:rsidRDefault="00203B78">
      <w:pPr>
        <w:pStyle w:val="Level3Number"/>
      </w:pPr>
      <w:r>
        <w:t xml:space="preserve">if a </w:t>
      </w:r>
      <w:r>
        <w:rPr>
          <w:rStyle w:val="BodyDefinitionTerm"/>
        </w:rPr>
        <w:t>Discloser</w:t>
      </w:r>
      <w:r>
        <w:t xml:space="preserve"> requires, the </w:t>
      </w:r>
      <w:r>
        <w:rPr>
          <w:rStyle w:val="BodyDefinitionTerm"/>
        </w:rPr>
        <w:t>Recipient</w:t>
      </w:r>
      <w:r>
        <w:t xml:space="preserve"> must provide the </w:t>
      </w:r>
      <w:r>
        <w:rPr>
          <w:rStyle w:val="BodyDefinitionTerm"/>
        </w:rPr>
        <w:t>Discloser</w:t>
      </w:r>
      <w:r>
        <w:t xml:space="preserve"> with a certificate or such other evidence as the </w:t>
      </w:r>
      <w:r>
        <w:rPr>
          <w:rStyle w:val="BodyDefinitionTerm"/>
        </w:rPr>
        <w:t>Discloser</w:t>
      </w:r>
      <w:r>
        <w:t xml:space="preserve"> may reasonably require duly signed or executed by an officer of the </w:t>
      </w:r>
      <w:r>
        <w:rPr>
          <w:rStyle w:val="BodyDefinitionTerm"/>
        </w:rPr>
        <w:t>Recipient</w:t>
      </w:r>
      <w:r>
        <w:t xml:space="preserve"> confirming that the </w:t>
      </w:r>
      <w:r>
        <w:rPr>
          <w:rStyle w:val="BodyDefinitionTerm"/>
        </w:rPr>
        <w:t>Recipient</w:t>
      </w:r>
      <w:r>
        <w:t xml:space="preserve"> has complied with all of its obligations under this Agreement including about return, destruction and deletion of </w:t>
      </w:r>
      <w:r>
        <w:rPr>
          <w:rStyle w:val="BodyDefinitionTerm"/>
        </w:rPr>
        <w:t>Confidential Information</w:t>
      </w:r>
      <w:r>
        <w:t xml:space="preserve"> and media;</w:t>
      </w:r>
      <w:bookmarkStart w:id="89" w:name="_1565625365-49701125"/>
      <w:bookmarkEnd w:id="89"/>
    </w:p>
    <w:p w14:paraId="62366AE3" w14:textId="77777777" w:rsidR="00203B78" w:rsidRDefault="00203B78">
      <w:pPr>
        <w:pStyle w:val="Level3Number"/>
      </w:pPr>
      <w:r>
        <w:t xml:space="preserve">the </w:t>
      </w:r>
      <w:r>
        <w:rPr>
          <w:rStyle w:val="BodyDefinitionTerm"/>
        </w:rPr>
        <w:t>Recipient</w:t>
      </w:r>
      <w:r>
        <w:t xml:space="preserve"> must delete or procure the deletion of all electronic copies of </w:t>
      </w:r>
      <w:r>
        <w:rPr>
          <w:rStyle w:val="BodyDefinitionTerm"/>
        </w:rPr>
        <w:t>Confidential Information</w:t>
      </w:r>
      <w:r>
        <w:t>; and</w:t>
      </w:r>
      <w:bookmarkStart w:id="90" w:name="_1565625365-49946125"/>
      <w:bookmarkEnd w:id="90"/>
    </w:p>
    <w:p w14:paraId="5CAF840B" w14:textId="77777777" w:rsidR="00203B78" w:rsidRDefault="00203B78">
      <w:pPr>
        <w:pStyle w:val="Level3Number"/>
      </w:pPr>
      <w:r>
        <w:t xml:space="preserve">the Recipient must make, and procure that the </w:t>
      </w:r>
      <w:r>
        <w:rPr>
          <w:rStyle w:val="BodyDefinitionTerm"/>
        </w:rPr>
        <w:t>Authorised Persons</w:t>
      </w:r>
      <w:r>
        <w:t xml:space="preserve"> shall make, no further use of the </w:t>
      </w:r>
      <w:r>
        <w:rPr>
          <w:rStyle w:val="BodyDefinitionTerm"/>
        </w:rPr>
        <w:t>Confidential Information</w:t>
      </w:r>
      <w:r>
        <w:t>.</w:t>
      </w:r>
      <w:bookmarkStart w:id="91" w:name="_1565797021-53279425"/>
      <w:bookmarkEnd w:id="91"/>
    </w:p>
    <w:p w14:paraId="54698452" w14:textId="77777777" w:rsidR="00203B78" w:rsidRDefault="00203B78">
      <w:pPr>
        <w:pStyle w:val="Level1Heading"/>
      </w:pPr>
      <w:bookmarkStart w:id="92" w:name="_Toc256000008"/>
      <w:r>
        <w:t>Notices</w:t>
      </w:r>
      <w:bookmarkStart w:id="93" w:name="_c8e73f37-3a6b-4b49-84f5-b22cc2664569"/>
      <w:bookmarkEnd w:id="92"/>
      <w:bookmarkEnd w:id="93"/>
    </w:p>
    <w:p w14:paraId="6F060DF6" w14:textId="77777777" w:rsidR="00203B78" w:rsidRDefault="00203B78">
      <w:pPr>
        <w:pStyle w:val="Level2Number"/>
      </w:pPr>
      <w:r>
        <w:t xml:space="preserve">Any notice </w:t>
      </w:r>
      <w:r>
        <w:rPr>
          <w:rStyle w:val="OptionalText"/>
        </w:rPr>
        <w:t>or other communication</w:t>
      </w:r>
      <w:r>
        <w:t xml:space="preserve"> given by a party under this Agreement shall:</w:t>
      </w:r>
      <w:bookmarkStart w:id="94" w:name="_32256250-6e95-4924-bd6a-721aa0af658e"/>
      <w:bookmarkEnd w:id="94"/>
    </w:p>
    <w:p w14:paraId="56527DD8" w14:textId="77777777" w:rsidR="00203B78" w:rsidRDefault="00203B78">
      <w:pPr>
        <w:pStyle w:val="Level3Number"/>
      </w:pPr>
      <w:r>
        <w:t>be in writing and in English;</w:t>
      </w:r>
      <w:bookmarkStart w:id="95" w:name="_7cadb0e0-454c-4351-afb9-4971c4d3fc8f"/>
      <w:bookmarkEnd w:id="95"/>
    </w:p>
    <w:p w14:paraId="35B29B77" w14:textId="77777777" w:rsidR="00203B78" w:rsidRDefault="00203B78">
      <w:pPr>
        <w:pStyle w:val="Level3Number"/>
      </w:pPr>
      <w:r>
        <w:t xml:space="preserve">be signed by, or on behalf of, the party giving it </w:t>
      </w:r>
      <w:r>
        <w:rPr>
          <w:rStyle w:val="OptionalText"/>
        </w:rPr>
        <w:t>(except for notices sent by email)</w:t>
      </w:r>
      <w:r>
        <w:t>; and</w:t>
      </w:r>
      <w:bookmarkStart w:id="96" w:name="_c3effb8d-245b-4633-9f82-863510697c43"/>
      <w:bookmarkEnd w:id="96"/>
    </w:p>
    <w:p w14:paraId="2002EF76" w14:textId="77777777" w:rsidR="00203B78" w:rsidRDefault="00203B78">
      <w:pPr>
        <w:pStyle w:val="Level3Number"/>
      </w:pPr>
      <w:r>
        <w:t xml:space="preserve">be sent to the relevant party at the address set out in clause </w:t>
      </w:r>
      <w:r>
        <w:fldChar w:fldCharType="begin"/>
      </w:r>
      <w:r>
        <w:instrText xml:space="preserve"> REF _6db7a0cc-2955-41ad-b327-d26319e14480  \d " " \h \n  </w:instrText>
      </w:r>
      <w:r>
        <w:fldChar w:fldCharType="separate"/>
      </w:r>
      <w:r>
        <w:t>9.3</w:t>
      </w:r>
      <w:r>
        <w:fldChar w:fldCharType="end"/>
      </w:r>
      <w:r>
        <w:t>.</w:t>
      </w:r>
      <w:bookmarkStart w:id="97" w:name="_b626be97-fd21-42cb-866f-19e76ad9fb04"/>
      <w:bookmarkEnd w:id="97"/>
    </w:p>
    <w:p w14:paraId="2BA9436E" w14:textId="77777777" w:rsidR="00203B78" w:rsidRDefault="00203B78">
      <w:pPr>
        <w:pStyle w:val="Level2Number"/>
      </w:pPr>
      <w:r>
        <w:t>Notices may be given, and are deemed received:</w:t>
      </w:r>
      <w:bookmarkStart w:id="98" w:name="_c719fc6d-4f93-4b04-927e-4c57f0f3b351"/>
      <w:bookmarkEnd w:id="98"/>
    </w:p>
    <w:p w14:paraId="178CAA55" w14:textId="77777777" w:rsidR="00203B78" w:rsidRDefault="00203B78">
      <w:pPr>
        <w:pStyle w:val="Level3Number"/>
      </w:pPr>
      <w:r>
        <w:t>by hand: on receipt of a signature at the time of delivery;</w:t>
      </w:r>
      <w:bookmarkStart w:id="99" w:name="_92470269-7c6b-433d-809d-df72859ba377"/>
      <w:bookmarkEnd w:id="99"/>
    </w:p>
    <w:p w14:paraId="0A6F2A6A" w14:textId="77777777" w:rsidR="00203B78" w:rsidRDefault="00203B78">
      <w:pPr>
        <w:pStyle w:val="Level3Number"/>
      </w:pPr>
      <w:commentRangeStart w:id="100"/>
      <w:r w:rsidRPr="007B3867">
        <w:rPr>
          <w:strike/>
        </w:rPr>
        <w:t xml:space="preserve">by </w:t>
      </w:r>
      <w:r w:rsidRPr="007B3867">
        <w:rPr>
          <w:rStyle w:val="InsertText"/>
          <w:strike/>
        </w:rPr>
        <w:t>Royal Mail Recorded Signed For</w:t>
      </w:r>
      <w:r w:rsidRPr="007B3867">
        <w:rPr>
          <w:strike/>
        </w:rPr>
        <w:t xml:space="preserve"> post: </w:t>
      </w:r>
      <w:r w:rsidRPr="007B3867">
        <w:rPr>
          <w:rStyle w:val="AlternativeText"/>
          <w:strike/>
        </w:rPr>
        <w:t>at 9.00 am</w:t>
      </w:r>
      <w:r w:rsidRPr="007B3867">
        <w:rPr>
          <w:strike/>
        </w:rPr>
        <w:t xml:space="preserve"> OR </w:t>
      </w:r>
      <w:r w:rsidRPr="007B3867">
        <w:rPr>
          <w:rStyle w:val="AlternativeText"/>
          <w:strike/>
        </w:rPr>
        <w:t xml:space="preserve">on the </w:t>
      </w:r>
      <w:r w:rsidRPr="007B3867">
        <w:rPr>
          <w:rStyle w:val="InsertText"/>
          <w:strike/>
        </w:rPr>
        <w:t>second</w:t>
      </w:r>
      <w:r w:rsidRPr="007B3867">
        <w:rPr>
          <w:strike/>
        </w:rPr>
        <w:t xml:space="preserve"> </w:t>
      </w:r>
      <w:r w:rsidRPr="007B3867">
        <w:rPr>
          <w:rStyle w:val="AlternativeText"/>
          <w:strike/>
        </w:rPr>
        <w:t>Business Day after posting</w:t>
      </w:r>
      <w:r w:rsidR="007B3867">
        <w:rPr>
          <w:rStyle w:val="AlternativeText"/>
        </w:rPr>
        <w:t xml:space="preserve"> NOT USED</w:t>
      </w:r>
      <w:r>
        <w:rPr>
          <w:rStyle w:val="AlternativeText"/>
        </w:rPr>
        <w:t>;</w:t>
      </w:r>
      <w:bookmarkStart w:id="101" w:name="_1229583b-d6ef-475f-9296-b5b27497d35d"/>
      <w:bookmarkEnd w:id="101"/>
    </w:p>
    <w:p w14:paraId="65BAEC70" w14:textId="77777777" w:rsidR="00203B78" w:rsidRDefault="00203B78">
      <w:pPr>
        <w:pStyle w:val="Level3Number"/>
      </w:pPr>
      <w:r w:rsidRPr="007B3867">
        <w:rPr>
          <w:strike/>
        </w:rPr>
        <w:t xml:space="preserve">by </w:t>
      </w:r>
      <w:r w:rsidRPr="007B3867">
        <w:rPr>
          <w:rStyle w:val="AlternativeText"/>
          <w:strike/>
        </w:rPr>
        <w:t>Royal Mail International Tracked &amp; Signed</w:t>
      </w:r>
      <w:r w:rsidRPr="007B3867">
        <w:rPr>
          <w:strike/>
        </w:rPr>
        <w:t xml:space="preserve"> OR </w:t>
      </w:r>
      <w:r w:rsidRPr="007B3867">
        <w:rPr>
          <w:rStyle w:val="AlternativeText"/>
          <w:strike/>
        </w:rPr>
        <w:t>Royal Mail International Signed</w:t>
      </w:r>
      <w:r w:rsidRPr="007B3867">
        <w:rPr>
          <w:strike/>
        </w:rPr>
        <w:t xml:space="preserve"> post: </w:t>
      </w:r>
      <w:r w:rsidRPr="007B3867">
        <w:rPr>
          <w:rStyle w:val="AlternativeText"/>
          <w:strike/>
        </w:rPr>
        <w:t>at 9.00 am</w:t>
      </w:r>
      <w:r w:rsidRPr="007B3867">
        <w:rPr>
          <w:strike/>
        </w:rPr>
        <w:t xml:space="preserve"> OR </w:t>
      </w:r>
      <w:r w:rsidRPr="007B3867">
        <w:rPr>
          <w:rStyle w:val="AlternativeText"/>
          <w:strike/>
        </w:rPr>
        <w:t xml:space="preserve">on the </w:t>
      </w:r>
      <w:r w:rsidRPr="007B3867">
        <w:rPr>
          <w:rStyle w:val="AlternativeText"/>
          <w:i/>
          <w:strike/>
        </w:rPr>
        <w:t>fourth</w:t>
      </w:r>
      <w:r w:rsidRPr="007B3867">
        <w:rPr>
          <w:strike/>
        </w:rPr>
        <w:t xml:space="preserve"> </w:t>
      </w:r>
      <w:r w:rsidRPr="007B3867">
        <w:rPr>
          <w:rStyle w:val="AlternativeText"/>
          <w:strike/>
        </w:rPr>
        <w:t>Business Day after posting</w:t>
      </w:r>
      <w:r w:rsidR="007B3867">
        <w:t xml:space="preserve"> NOT USED</w:t>
      </w:r>
      <w:r>
        <w:t>;</w:t>
      </w:r>
      <w:bookmarkStart w:id="102" w:name="_0dd5b4cf-58d1-4b70-bf6b-81a4cc792a54"/>
      <w:bookmarkEnd w:id="102"/>
      <w:commentRangeEnd w:id="100"/>
      <w:r w:rsidR="0061493B">
        <w:rPr>
          <w:rStyle w:val="CommentReference"/>
        </w:rPr>
        <w:commentReference w:id="100"/>
      </w:r>
    </w:p>
    <w:p w14:paraId="4F0D6CEA" w14:textId="77777777" w:rsidR="00203B78" w:rsidRDefault="00203B78">
      <w:pPr>
        <w:pStyle w:val="Level3Number"/>
      </w:pPr>
      <w:r>
        <w:t xml:space="preserve">by email </w:t>
      </w:r>
      <w:r>
        <w:rPr>
          <w:rStyle w:val="OptionalText"/>
        </w:rPr>
        <w:t>provided confirmation is sent by first class post</w:t>
      </w:r>
      <w:r>
        <w:t xml:space="preserve">: on receipt of a </w:t>
      </w:r>
      <w:r>
        <w:rPr>
          <w:rStyle w:val="AlternativeText"/>
        </w:rPr>
        <w:t>delivery</w:t>
      </w:r>
      <w:r>
        <w:t xml:space="preserve"> OR </w:t>
      </w:r>
      <w:r>
        <w:rPr>
          <w:rStyle w:val="AlternativeText"/>
        </w:rPr>
        <w:t>read receipt</w:t>
      </w:r>
      <w:r>
        <w:t xml:space="preserve"> email from the correct address.</w:t>
      </w:r>
      <w:bookmarkStart w:id="103" w:name="_2b8cbc16-e857-45a5-8636-59ba12e36797"/>
      <w:bookmarkEnd w:id="103"/>
    </w:p>
    <w:p w14:paraId="511819E2" w14:textId="77777777" w:rsidR="00203B78" w:rsidRDefault="00203B78">
      <w:pPr>
        <w:pStyle w:val="Level2Number"/>
      </w:pPr>
      <w:r>
        <w:t xml:space="preserve">Notices </w:t>
      </w:r>
      <w:r>
        <w:rPr>
          <w:rStyle w:val="OptionalText"/>
        </w:rPr>
        <w:t>and other communications</w:t>
      </w:r>
      <w:r>
        <w:t xml:space="preserve"> shall be sent to:</w:t>
      </w:r>
      <w:bookmarkStart w:id="104" w:name="_6db7a0cc-2955-41ad-b327-d26319e14480"/>
      <w:bookmarkEnd w:id="104"/>
    </w:p>
    <w:p w14:paraId="24A5DAE1" w14:textId="77777777" w:rsidR="00203B78" w:rsidRDefault="00203B78">
      <w:pPr>
        <w:pStyle w:val="Level3Number"/>
      </w:pPr>
      <w:r>
        <w:rPr>
          <w:rStyle w:val="InsertText"/>
        </w:rPr>
        <w:t>insert name of Party A</w:t>
      </w:r>
      <w:r>
        <w:t xml:space="preserve"> </w:t>
      </w:r>
      <w:r>
        <w:rPr>
          <w:rStyle w:val="OptionalText"/>
        </w:rPr>
        <w:t xml:space="preserve">for the attention of </w:t>
      </w:r>
      <w:r>
        <w:rPr>
          <w:rStyle w:val="InsertText"/>
        </w:rPr>
        <w:t>insert name and/or position</w:t>
      </w:r>
      <w:r>
        <w:t xml:space="preserve"> at:</w:t>
      </w:r>
      <w:bookmarkStart w:id="105" w:name="_d00cf010-c07a-4c04-8963-db276fc1e1a9"/>
      <w:bookmarkEnd w:id="105"/>
    </w:p>
    <w:p w14:paraId="09CAB32C" w14:textId="77777777" w:rsidR="00203B78" w:rsidRDefault="00203B78">
      <w:pPr>
        <w:pStyle w:val="BodyText3"/>
      </w:pPr>
      <w:r>
        <w:rPr>
          <w:rStyle w:val="InsertText"/>
        </w:rPr>
        <w:t>insert address</w:t>
      </w:r>
    </w:p>
    <w:p w14:paraId="404852C3" w14:textId="77777777" w:rsidR="00203B78" w:rsidRDefault="00203B78">
      <w:pPr>
        <w:pStyle w:val="BodyText3"/>
      </w:pPr>
      <w:r>
        <w:rPr>
          <w:rStyle w:val="InsertText"/>
        </w:rPr>
        <w:t>insert email address</w:t>
      </w:r>
      <w:r>
        <w:t>; and</w:t>
      </w:r>
    </w:p>
    <w:p w14:paraId="319BCA06" w14:textId="77777777" w:rsidR="00203B78" w:rsidRDefault="00203B78">
      <w:pPr>
        <w:pStyle w:val="BodyText3"/>
      </w:pPr>
      <w:r>
        <w:rPr>
          <w:rStyle w:val="OptionalText"/>
        </w:rPr>
        <w:t xml:space="preserve">copied to </w:t>
      </w:r>
      <w:r>
        <w:rPr>
          <w:rStyle w:val="InsertText"/>
        </w:rPr>
        <w:t>insert name</w:t>
      </w:r>
      <w:r>
        <w:rPr>
          <w:rStyle w:val="OptionalText"/>
        </w:rPr>
        <w:t xml:space="preserve"> at </w:t>
      </w:r>
      <w:r>
        <w:rPr>
          <w:rStyle w:val="InsertText"/>
        </w:rPr>
        <w:t>insert address</w:t>
      </w:r>
      <w:r w:rsidRPr="007B3867">
        <w:t>;</w:t>
      </w:r>
      <w:r>
        <w:t xml:space="preserve"> </w:t>
      </w:r>
      <w:r>
        <w:rPr>
          <w:rStyle w:val="OptionalText"/>
        </w:rPr>
        <w:t>and</w:t>
      </w:r>
    </w:p>
    <w:p w14:paraId="40A21116" w14:textId="77777777" w:rsidR="00203B78" w:rsidRDefault="00203B78">
      <w:pPr>
        <w:pStyle w:val="Level3Number"/>
      </w:pPr>
      <w:r>
        <w:rPr>
          <w:rStyle w:val="InsertText"/>
        </w:rPr>
        <w:t>insert name of Party B</w:t>
      </w:r>
      <w:r>
        <w:t xml:space="preserve"> </w:t>
      </w:r>
      <w:r>
        <w:rPr>
          <w:rStyle w:val="OptionalText"/>
        </w:rPr>
        <w:t xml:space="preserve">for the attention of </w:t>
      </w:r>
      <w:r>
        <w:rPr>
          <w:rStyle w:val="InsertText"/>
        </w:rPr>
        <w:t>insert name and/or position</w:t>
      </w:r>
      <w:r>
        <w:t xml:space="preserve"> at:</w:t>
      </w:r>
      <w:bookmarkStart w:id="106" w:name="_e0b8a56c-134f-4230-87ac-5c9698ba40ca"/>
      <w:bookmarkEnd w:id="106"/>
    </w:p>
    <w:p w14:paraId="247648B8" w14:textId="77777777" w:rsidR="00203B78" w:rsidRDefault="00203B78">
      <w:pPr>
        <w:pStyle w:val="BodyText3"/>
      </w:pPr>
      <w:r>
        <w:rPr>
          <w:rStyle w:val="InsertText"/>
        </w:rPr>
        <w:t>insert address</w:t>
      </w:r>
    </w:p>
    <w:p w14:paraId="68D07882" w14:textId="77777777" w:rsidR="00203B78" w:rsidRDefault="00203B78">
      <w:pPr>
        <w:pStyle w:val="BodyText3"/>
      </w:pPr>
      <w:r>
        <w:rPr>
          <w:rStyle w:val="InsertText"/>
        </w:rPr>
        <w:t>insert email address</w:t>
      </w:r>
      <w:r>
        <w:rPr>
          <w:rStyle w:val="OptionalText"/>
        </w:rPr>
        <w:t>; and</w:t>
      </w:r>
    </w:p>
    <w:p w14:paraId="20ABFFE0" w14:textId="77777777" w:rsidR="00203B78" w:rsidRDefault="00203B78">
      <w:pPr>
        <w:pStyle w:val="BodyText3"/>
      </w:pPr>
      <w:r>
        <w:rPr>
          <w:rStyle w:val="OptionalText"/>
        </w:rPr>
        <w:t xml:space="preserve">copied to </w:t>
      </w:r>
      <w:r>
        <w:rPr>
          <w:rStyle w:val="InsertText"/>
        </w:rPr>
        <w:t>insert name</w:t>
      </w:r>
      <w:r>
        <w:rPr>
          <w:rStyle w:val="OptionalText"/>
        </w:rPr>
        <w:t xml:space="preserve"> at </w:t>
      </w:r>
      <w:r>
        <w:rPr>
          <w:rStyle w:val="InsertText"/>
        </w:rPr>
        <w:t>insert address</w:t>
      </w:r>
      <w:r w:rsidRPr="007B3867">
        <w:t>.</w:t>
      </w:r>
    </w:p>
    <w:p w14:paraId="0183F664" w14:textId="77777777" w:rsidR="00203B78" w:rsidRDefault="007B3867" w:rsidP="007B3867">
      <w:pPr>
        <w:pStyle w:val="Level2Number"/>
        <w:numPr>
          <w:ilvl w:val="0"/>
          <w:numId w:val="0"/>
        </w:numPr>
      </w:pPr>
      <w:r>
        <w:t>8.3A</w:t>
      </w:r>
      <w:r>
        <w:tab/>
      </w:r>
      <w:commentRangeStart w:id="107"/>
      <w:r w:rsidR="00203B78">
        <w:t xml:space="preserve">Any change to the contact details of a party as set out in clause </w:t>
      </w:r>
      <w:r w:rsidR="00203B78">
        <w:fldChar w:fldCharType="begin"/>
      </w:r>
      <w:r w:rsidR="00203B78">
        <w:instrText xml:space="preserve"> REF _6db7a0cc-2955-41ad-b327-d26319e14480  \d " " \h \n  </w:instrText>
      </w:r>
      <w:r w:rsidR="00203B78">
        <w:fldChar w:fldCharType="separate"/>
      </w:r>
      <w:r w:rsidR="00203B78">
        <w:t>9.3</w:t>
      </w:r>
      <w:r w:rsidR="00203B78">
        <w:fldChar w:fldCharType="end"/>
      </w:r>
      <w:r w:rsidR="00203B78">
        <w:t xml:space="preserve"> shall be notified to the other parties in accordance with clause </w:t>
      </w:r>
      <w:r w:rsidR="00203B78">
        <w:fldChar w:fldCharType="begin"/>
      </w:r>
      <w:r w:rsidR="00203B78">
        <w:instrText xml:space="preserve"> REF _32256250-6e95-4924-bd6a-721aa0af658e  \d " " \h \n  </w:instrText>
      </w:r>
      <w:r w:rsidR="00203B78">
        <w:fldChar w:fldCharType="separate"/>
      </w:r>
      <w:r w:rsidR="00203B78">
        <w:t>9.1</w:t>
      </w:r>
      <w:r w:rsidR="00203B78">
        <w:fldChar w:fldCharType="end"/>
      </w:r>
      <w:r w:rsidR="00203B78">
        <w:t xml:space="preserve"> and shall be effective:</w:t>
      </w:r>
      <w:bookmarkStart w:id="108" w:name="_11784537-4d58-420b-bae6-be84a1ad896a"/>
      <w:bookmarkEnd w:id="108"/>
    </w:p>
    <w:p w14:paraId="3E900EC7" w14:textId="77777777" w:rsidR="00203B78" w:rsidRDefault="007B3867" w:rsidP="007B3867">
      <w:pPr>
        <w:pStyle w:val="Level3Number"/>
        <w:numPr>
          <w:ilvl w:val="0"/>
          <w:numId w:val="0"/>
        </w:numPr>
        <w:ind w:left="720"/>
      </w:pPr>
      <w:r>
        <w:t>8.3A.1</w:t>
      </w:r>
      <w:r>
        <w:tab/>
      </w:r>
      <w:r w:rsidR="00203B78">
        <w:t>on the date specified in the notice as being the date of such change; or</w:t>
      </w:r>
      <w:bookmarkStart w:id="109" w:name="_86a498c4-5b0e-4db9-9e3c-4f1b13df1515"/>
      <w:bookmarkEnd w:id="109"/>
    </w:p>
    <w:p w14:paraId="3793C7D4" w14:textId="77777777" w:rsidR="00203B78" w:rsidRDefault="007B3867" w:rsidP="007B3867">
      <w:pPr>
        <w:pStyle w:val="Level3Number"/>
        <w:numPr>
          <w:ilvl w:val="0"/>
          <w:numId w:val="0"/>
        </w:numPr>
        <w:ind w:left="1418" w:hanging="709"/>
      </w:pPr>
      <w:r>
        <w:t>8.3A.2</w:t>
      </w:r>
      <w:r>
        <w:tab/>
      </w:r>
      <w:r w:rsidR="00203B78">
        <w:t xml:space="preserve">if no date is so specified, </w:t>
      </w:r>
      <w:r w:rsidR="00203B78">
        <w:rPr>
          <w:rStyle w:val="InsertText"/>
        </w:rPr>
        <w:t>insert figure</w:t>
      </w:r>
      <w:r w:rsidR="00203B78">
        <w:t xml:space="preserve"> </w:t>
      </w:r>
      <w:r w:rsidR="00203B78">
        <w:rPr>
          <w:rStyle w:val="BodyDefinitionTerm"/>
        </w:rPr>
        <w:t>Business Day</w:t>
      </w:r>
      <w:r w:rsidR="00203B78">
        <w:t>s after the notice is deemed to be received.</w:t>
      </w:r>
      <w:bookmarkStart w:id="110" w:name="_6c6f87fd-b461-440d-89a2-2a1edeb08fb3"/>
      <w:bookmarkEnd w:id="110"/>
      <w:commentRangeEnd w:id="107"/>
      <w:r w:rsidR="0061493B">
        <w:rPr>
          <w:rStyle w:val="CommentReference"/>
        </w:rPr>
        <w:commentReference w:id="107"/>
      </w:r>
    </w:p>
    <w:p w14:paraId="3B65E5A9" w14:textId="77777777" w:rsidR="00203B78" w:rsidRDefault="00203B78">
      <w:pPr>
        <w:pStyle w:val="Level2Number"/>
      </w:pPr>
      <w:r>
        <w:t>All references to time are to the local time at the place of deemed receipt.</w:t>
      </w:r>
      <w:bookmarkStart w:id="111" w:name="_c55b1ff8-2d3c-4637-b31c-8029a3799c19"/>
      <w:bookmarkEnd w:id="111"/>
    </w:p>
    <w:p w14:paraId="4F284F79" w14:textId="77777777" w:rsidR="00203B78" w:rsidRDefault="00203B78">
      <w:pPr>
        <w:pStyle w:val="Level2Number"/>
      </w:pPr>
      <w:r>
        <w:t>This clause does not apply to notices given in legal proceedings or arbitration.</w:t>
      </w:r>
      <w:bookmarkStart w:id="112" w:name="_6983c515-b852-482c-978b-7f77cedba7cf"/>
      <w:bookmarkEnd w:id="112"/>
    </w:p>
    <w:p w14:paraId="587DAEF2" w14:textId="77777777" w:rsidR="00203B78" w:rsidRDefault="00203B78">
      <w:pPr>
        <w:pStyle w:val="Level2Number"/>
      </w:pPr>
      <w:commentRangeStart w:id="113"/>
      <w:r>
        <w:t>A notice given under this Agreement is not validly served if sent by email.</w:t>
      </w:r>
      <w:bookmarkStart w:id="114" w:name="_dd70f3f5-ef00-46ae-bc30-3fbae7fedec7"/>
      <w:bookmarkEnd w:id="114"/>
      <w:commentRangeEnd w:id="113"/>
      <w:r w:rsidR="0061493B">
        <w:rPr>
          <w:rStyle w:val="CommentReference"/>
        </w:rPr>
        <w:commentReference w:id="113"/>
      </w:r>
    </w:p>
    <w:p w14:paraId="68AD5985" w14:textId="77777777" w:rsidR="00203B78" w:rsidRDefault="00203B78">
      <w:pPr>
        <w:pStyle w:val="Level1Heading"/>
      </w:pPr>
      <w:bookmarkStart w:id="115" w:name="_Toc256000009"/>
      <w:r>
        <w:t>Entire agreement</w:t>
      </w:r>
      <w:bookmarkStart w:id="116" w:name="_a172c5ea-92d1-4789-9de3-895601b5db49"/>
      <w:bookmarkEnd w:id="115"/>
      <w:bookmarkEnd w:id="116"/>
    </w:p>
    <w:p w14:paraId="5D503AD3" w14:textId="77777777" w:rsidR="00203B78" w:rsidRDefault="00203B78">
      <w:pPr>
        <w:pStyle w:val="Level2Number"/>
      </w:pPr>
      <w:r>
        <w:t xml:space="preserve">Each of the parties agrees that this Agreement </w:t>
      </w:r>
      <w:r>
        <w:rPr>
          <w:rStyle w:val="OptionalText"/>
        </w:rPr>
        <w:t>and any documents entered into pursuant to it</w:t>
      </w:r>
      <w:r>
        <w:t xml:space="preserve"> constitutes the entire agreement between them and supersedes all previous agreements, understandings and arrangements between them, whether in writing or oral in respect of its subject matter.</w:t>
      </w:r>
      <w:bookmarkStart w:id="117" w:name="_3e2833d6-84c9-4761-9265-248932c6af18"/>
      <w:bookmarkEnd w:id="117"/>
    </w:p>
    <w:p w14:paraId="69EDA5FD" w14:textId="77777777" w:rsidR="00203B78" w:rsidRDefault="00203B78">
      <w:pPr>
        <w:pStyle w:val="Level2Number"/>
      </w:pPr>
      <w:r>
        <w:t xml:space="preserve">Each of the parties acknowledges that it has not entered into this Agreement </w:t>
      </w:r>
      <w:r>
        <w:rPr>
          <w:rStyle w:val="OptionalText"/>
        </w:rPr>
        <w:t>or any documents entered into pursuant to it</w:t>
      </w:r>
      <w:r>
        <w:t xml:space="preserve"> </w:t>
      </w:r>
      <w:commentRangeStart w:id="118"/>
      <w:r w:rsidRPr="004D721C">
        <w:rPr>
          <w:strike/>
        </w:rPr>
        <w:t xml:space="preserve">OR </w:t>
      </w:r>
      <w:r w:rsidRPr="004D721C">
        <w:rPr>
          <w:rStyle w:val="InsertText"/>
          <w:strike/>
        </w:rPr>
        <w:t>insert names of specific documents</w:t>
      </w:r>
      <w:r w:rsidRPr="004D721C">
        <w:rPr>
          <w:strike/>
        </w:rPr>
        <w:t xml:space="preserve"> in reliance on, and shall have no remedies in respect of, any representation or warranty that is not expressly set out in this Agreement </w:t>
      </w:r>
      <w:r w:rsidRPr="004D721C">
        <w:rPr>
          <w:rStyle w:val="OptionalText"/>
          <w:strike/>
        </w:rPr>
        <w:t>or any documents entered into pursuant to it</w:t>
      </w:r>
      <w:r w:rsidRPr="004D721C">
        <w:rPr>
          <w:strike/>
        </w:rPr>
        <w:t xml:space="preserve"> OR </w:t>
      </w:r>
      <w:r w:rsidRPr="004D721C">
        <w:rPr>
          <w:rStyle w:val="InsertText"/>
          <w:strike/>
        </w:rPr>
        <w:t>insert names of specified documents</w:t>
      </w:r>
      <w:commentRangeEnd w:id="118"/>
      <w:r w:rsidR="0061493B" w:rsidRPr="004D721C">
        <w:rPr>
          <w:rStyle w:val="CommentReference"/>
          <w:strike/>
        </w:rPr>
        <w:commentReference w:id="118"/>
      </w:r>
      <w:r>
        <w:t>. Each of the parties shall not have any claim for innocent or negligent misrepresentation on the basis of any statement in this Agreement.</w:t>
      </w:r>
      <w:bookmarkStart w:id="119" w:name="_a8f40767-5e06-43b2-84c1-607bfedb5f05"/>
      <w:bookmarkEnd w:id="119"/>
    </w:p>
    <w:p w14:paraId="5D05C5FB" w14:textId="77777777" w:rsidR="00203B78" w:rsidRDefault="00203B78">
      <w:pPr>
        <w:pStyle w:val="Level2Number"/>
      </w:pPr>
      <w:r>
        <w:t>Nothing in this Agreement purports to limit or exclude any liability for fraud.</w:t>
      </w:r>
      <w:bookmarkStart w:id="120" w:name="_b649bdf2-bcea-4d11-a0e3-c8feebff8fd8"/>
      <w:bookmarkEnd w:id="120"/>
    </w:p>
    <w:p w14:paraId="41891DAD" w14:textId="77777777" w:rsidR="00203B78" w:rsidRDefault="00203B78">
      <w:pPr>
        <w:pStyle w:val="Level1Heading"/>
      </w:pPr>
      <w:bookmarkStart w:id="121" w:name="_Toc256000010"/>
      <w:r>
        <w:t>Further assurance</w:t>
      </w:r>
      <w:bookmarkStart w:id="122" w:name="_dbc56c26-4659-4155-877a-2aa0bb43e3bf"/>
      <w:bookmarkEnd w:id="121"/>
      <w:bookmarkEnd w:id="122"/>
    </w:p>
    <w:p w14:paraId="44445A7A" w14:textId="77777777" w:rsidR="00203B78" w:rsidRDefault="00203B78">
      <w:pPr>
        <w:pStyle w:val="BodyText1"/>
      </w:pPr>
      <w:r>
        <w:t>Each party shall at the request of any of the others, and at the cost of the requesting party, do all acts and execute all documents which are necessary to give full effect to this Agreement.</w:t>
      </w:r>
    </w:p>
    <w:p w14:paraId="0D4FD1FD" w14:textId="77777777" w:rsidR="00203B78" w:rsidRDefault="00203B78">
      <w:pPr>
        <w:pStyle w:val="Level1Heading"/>
      </w:pPr>
      <w:bookmarkStart w:id="123" w:name="_Toc256000011"/>
      <w:r>
        <w:t>Variation</w:t>
      </w:r>
      <w:bookmarkStart w:id="124" w:name="_17532350-7d6b-45fd-885a-2a81d55fca1d"/>
      <w:bookmarkEnd w:id="123"/>
      <w:bookmarkEnd w:id="124"/>
    </w:p>
    <w:p w14:paraId="4A379E51" w14:textId="77777777" w:rsidR="00203B78" w:rsidRDefault="00203B78">
      <w:pPr>
        <w:pStyle w:val="BodyText1"/>
      </w:pPr>
      <w:r>
        <w:t>No variation of this Agreement shall be valid or effective unless it is in writing, refers to this Agreement and is duly signed or executed by, or on behalf of, each party.</w:t>
      </w:r>
    </w:p>
    <w:p w14:paraId="52C1673C" w14:textId="77777777" w:rsidR="00203B78" w:rsidRDefault="00203B78">
      <w:pPr>
        <w:pStyle w:val="Level1Heading"/>
      </w:pPr>
      <w:bookmarkStart w:id="125" w:name="_Toc256000012"/>
      <w:r>
        <w:t>Assignment and transfer of rights</w:t>
      </w:r>
      <w:bookmarkStart w:id="126" w:name="_fec16b2c-3090-47e3-aafa-82a56c1a47ff"/>
      <w:bookmarkEnd w:id="125"/>
      <w:bookmarkEnd w:id="126"/>
    </w:p>
    <w:p w14:paraId="60A25285" w14:textId="77777777" w:rsidR="00203B78" w:rsidRDefault="00203B78">
      <w:pPr>
        <w:pStyle w:val="BodyText1"/>
      </w:pPr>
      <w:r>
        <w:t>Each party not shall not (without the others’ prior written consent) assign, subcontract or encumber any right or obligation under this Agreement, in whole or in part.</w:t>
      </w:r>
    </w:p>
    <w:p w14:paraId="4E449D78" w14:textId="77777777" w:rsidR="00203B78" w:rsidRDefault="00203B78">
      <w:pPr>
        <w:pStyle w:val="Level1Heading"/>
      </w:pPr>
      <w:bookmarkStart w:id="127" w:name="_Toc256000013"/>
      <w:r>
        <w:t>Cumulative rights</w:t>
      </w:r>
      <w:bookmarkStart w:id="128" w:name="_158cff54-071e-4c85-98c9-a8afebbe2750"/>
      <w:bookmarkEnd w:id="127"/>
      <w:bookmarkEnd w:id="128"/>
    </w:p>
    <w:p w14:paraId="3959E6AD" w14:textId="77777777" w:rsidR="00203B78" w:rsidRDefault="00203B78">
      <w:pPr>
        <w:pStyle w:val="BodyText1"/>
      </w:pPr>
      <w:r>
        <w:t>The rights and remedies provided for in this Agreement are cumulative with, and not exclusive of, any rights or remedies otherwise provided by law or in equity. No exercise by a party of any one right or remedy shall operate so as to hinder or prevent the exercise by it of any other right or remedy.</w:t>
      </w:r>
    </w:p>
    <w:p w14:paraId="48F34BC5" w14:textId="77777777" w:rsidR="00203B78" w:rsidRDefault="00203B78">
      <w:pPr>
        <w:pStyle w:val="Level1Heading"/>
      </w:pPr>
      <w:bookmarkStart w:id="129" w:name="_Toc256000014"/>
      <w:r>
        <w:t>Set off</w:t>
      </w:r>
      <w:bookmarkStart w:id="130" w:name="_78e23257-2231-4595-b73e-5a7a427348b2"/>
      <w:bookmarkEnd w:id="129"/>
      <w:bookmarkEnd w:id="130"/>
    </w:p>
    <w:p w14:paraId="38AEA500" w14:textId="77777777" w:rsidR="00203B78" w:rsidRDefault="00203B78">
      <w:pPr>
        <w:pStyle w:val="BodyText1"/>
      </w:pPr>
      <w:r>
        <w:t>Each party shall pay all sums that it owes to the other parties under this Agreement without any set-off, counterclaim, deduction or withholding of any kind, save as may be required by law.</w:t>
      </w:r>
    </w:p>
    <w:p w14:paraId="1EFCC213" w14:textId="77777777" w:rsidR="00203B78" w:rsidRDefault="00203B78">
      <w:pPr>
        <w:pStyle w:val="Level1Heading"/>
      </w:pPr>
      <w:bookmarkStart w:id="131" w:name="_Toc256000015"/>
      <w:r>
        <w:t>No partnership or agency</w:t>
      </w:r>
      <w:bookmarkStart w:id="132" w:name="_06506cd4-b677-4e21-b39c-0c38507de3d0"/>
      <w:bookmarkEnd w:id="131"/>
      <w:bookmarkEnd w:id="132"/>
    </w:p>
    <w:p w14:paraId="61AE1AE8" w14:textId="77777777" w:rsidR="00203B78" w:rsidRDefault="00203B78">
      <w:pPr>
        <w:pStyle w:val="BodyText1"/>
      </w:pPr>
      <w:r>
        <w:t xml:space="preserve">The parties are independent persons and are not partners, principal and agent or employer and employee, and this Agreement does not establish any joint venture between them, other than the contractual relationship expressly provided for in it. Each </w:t>
      </w:r>
      <w:r>
        <w:rPr>
          <w:rStyle w:val="BodyDefinitionTerm"/>
        </w:rPr>
        <w:t>party</w:t>
      </w:r>
      <w:r>
        <w:t xml:space="preserve"> shall not have, nor shall represent that it has, any authority to make any commitment on another </w:t>
      </w:r>
      <w:r>
        <w:rPr>
          <w:rStyle w:val="BodyDefinitionTerm"/>
        </w:rPr>
        <w:t>party</w:t>
      </w:r>
      <w:r>
        <w:t>’s behalf.</w:t>
      </w:r>
    </w:p>
    <w:p w14:paraId="6F4B2579" w14:textId="77777777" w:rsidR="00203B78" w:rsidRDefault="00203B78">
      <w:pPr>
        <w:pStyle w:val="Level1Heading"/>
      </w:pPr>
      <w:bookmarkStart w:id="133" w:name="_Toc256000016"/>
      <w:r>
        <w:t>Severance</w:t>
      </w:r>
      <w:bookmarkStart w:id="134" w:name="_7c6d764f-5a18-4290-a11c-f5557e54ac5d"/>
      <w:bookmarkEnd w:id="133"/>
      <w:bookmarkEnd w:id="134"/>
    </w:p>
    <w:p w14:paraId="30E98214" w14:textId="77777777" w:rsidR="00203B78" w:rsidRDefault="00203B78">
      <w:pPr>
        <w:pStyle w:val="Level2Number"/>
      </w:pPr>
      <w:r>
        <w:t>If any provision of this Agreement (or part of any provision) is or becomes illegal, invalid or unenforceable, the legality, validity and enforceability of any other provision of this Agreement shall not be affected.</w:t>
      </w:r>
      <w:bookmarkStart w:id="135" w:name="_b6fd50b0-be57-44c4-90be-dea88c667db5"/>
      <w:bookmarkEnd w:id="135"/>
    </w:p>
    <w:p w14:paraId="092FFB22" w14:textId="77777777" w:rsidR="00203B78" w:rsidRDefault="00203B78">
      <w:pPr>
        <w:pStyle w:val="Level2Number"/>
      </w:pPr>
      <w:r>
        <w:t>If any provision of this Agreement (or part of any provision) is or becomes illegal, invalid or unenforceable but would be legal, valid and enforceable if some part of it was deleted or modified, the provision or part-provision in question shall apply with such deletions or modifications as may be necessary to make the provision legal, valid and enforceable. In the event of such deletion or modification, the parties shall negotiate in good faith in order to agree the terms of a mutually acceptable alternative provision.</w:t>
      </w:r>
      <w:bookmarkStart w:id="136" w:name="_723332b3-e39f-48a3-9cb5-b0664d972cd2"/>
      <w:bookmarkEnd w:id="136"/>
    </w:p>
    <w:p w14:paraId="10C1EDDE" w14:textId="77777777" w:rsidR="00203B78" w:rsidRDefault="00203B78">
      <w:pPr>
        <w:pStyle w:val="Level1Heading"/>
      </w:pPr>
      <w:bookmarkStart w:id="137" w:name="_Toc256000017"/>
      <w:r>
        <w:t>Waiver</w:t>
      </w:r>
      <w:bookmarkStart w:id="138" w:name="_9b6847a8-b082-432a-9f3b-062944e079c1"/>
      <w:bookmarkEnd w:id="137"/>
      <w:bookmarkEnd w:id="138"/>
    </w:p>
    <w:p w14:paraId="7ACF1F0F" w14:textId="77777777" w:rsidR="00203B78" w:rsidRDefault="00203B78">
      <w:pPr>
        <w:pStyle w:val="Level2Number"/>
      </w:pPr>
      <w:r>
        <w:t>No failure, delay or omission by any party in exercising any right, power or remedy provided by law or under this Agreement shall operate as a waiver of that right, power or remedy, nor shall it preclude or restrict any future exercise of that or any other right, power or remedy.</w:t>
      </w:r>
      <w:bookmarkStart w:id="139" w:name="_c349f179-f70a-4884-9c22-5963e39b2f26"/>
      <w:bookmarkEnd w:id="139"/>
    </w:p>
    <w:p w14:paraId="76E7723D" w14:textId="77777777" w:rsidR="00203B78" w:rsidRDefault="00203B78">
      <w:pPr>
        <w:pStyle w:val="Level2Number"/>
      </w:pPr>
      <w:r>
        <w:t>No single or partial exercise of any right, power or remedy provided by law or under this Agreement shall prevent any future exercise of it or the exercise of any other right, power or remedy.</w:t>
      </w:r>
      <w:bookmarkStart w:id="140" w:name="_41343c9e-00c7-477a-8d08-05da8bb4e828"/>
      <w:bookmarkEnd w:id="140"/>
    </w:p>
    <w:p w14:paraId="28168EAA" w14:textId="77777777" w:rsidR="00203B78" w:rsidRDefault="00203B78">
      <w:pPr>
        <w:pStyle w:val="Level2Number"/>
      </w:pPr>
      <w:r>
        <w:t xml:space="preserve">A waiver of any term, provision, condition or breach of this Agreement shall only be effective if given in writing and signed by the waiving </w:t>
      </w:r>
      <w:r>
        <w:rPr>
          <w:rStyle w:val="BodyDefinitionTerm"/>
        </w:rPr>
        <w:t>party</w:t>
      </w:r>
      <w:r>
        <w:t>, and then only in the instance and for the purpose for which it is given.</w:t>
      </w:r>
      <w:bookmarkStart w:id="141" w:name="_99780125-c0f8-4bd4-ae2f-84a5afc41324"/>
      <w:bookmarkEnd w:id="141"/>
    </w:p>
    <w:p w14:paraId="046BD705" w14:textId="77777777" w:rsidR="00203B78" w:rsidRDefault="00203B78">
      <w:pPr>
        <w:pStyle w:val="Level1Heading"/>
      </w:pPr>
      <w:bookmarkStart w:id="142" w:name="_Toc256000018"/>
      <w:r>
        <w:t>Compliance with law</w:t>
      </w:r>
      <w:bookmarkStart w:id="143" w:name="_84419405-8339-4040-8e11-68f01d008085"/>
      <w:bookmarkEnd w:id="142"/>
      <w:bookmarkEnd w:id="143"/>
    </w:p>
    <w:p w14:paraId="38248454" w14:textId="77777777" w:rsidR="00203B78" w:rsidRDefault="00203B78">
      <w:pPr>
        <w:pStyle w:val="BodyText1"/>
      </w:pPr>
      <w:r>
        <w:t xml:space="preserve">Each </w:t>
      </w:r>
      <w:r>
        <w:rPr>
          <w:rStyle w:val="BodyDefinitionTerm"/>
        </w:rPr>
        <w:t>party</w:t>
      </w:r>
      <w:r>
        <w:t xml:space="preserve"> shall comply and shall (at its own expense unless expressly agreed otherwise) ensure that in the performance of its duties under this Agreement, its </w:t>
      </w:r>
      <w:r>
        <w:rPr>
          <w:rStyle w:val="BodyDefinitionTerm"/>
        </w:rPr>
        <w:t>Representatives</w:t>
      </w:r>
      <w:r>
        <w:t xml:space="preserve"> and </w:t>
      </w:r>
      <w:r>
        <w:rPr>
          <w:rStyle w:val="BodyDefinitionTerm"/>
        </w:rPr>
        <w:t>Authorised Persons</w:t>
      </w:r>
      <w:r>
        <w:t xml:space="preserve"> will comply with all applicable laws and regulations, provided that neither </w:t>
      </w:r>
      <w:r>
        <w:rPr>
          <w:rStyle w:val="BodyDefinitionTerm"/>
        </w:rPr>
        <w:t>party</w:t>
      </w:r>
      <w:r>
        <w:t xml:space="preserve"> shall be liable for any breach of this clause </w:t>
      </w:r>
      <w:r>
        <w:fldChar w:fldCharType="begin"/>
      </w:r>
      <w:r>
        <w:instrText xml:space="preserve"> REF _84419405-8339-4040-8e11-68f01d008085  \d " " \h \n  </w:instrText>
      </w:r>
      <w:r>
        <w:fldChar w:fldCharType="separate"/>
      </w:r>
      <w:r>
        <w:t>19</w:t>
      </w:r>
      <w:r>
        <w:fldChar w:fldCharType="end"/>
      </w:r>
      <w:r>
        <w:t xml:space="preserve"> to the extent that such breach is directly caused or contributed to by any breach of this Agreement by the other </w:t>
      </w:r>
      <w:r>
        <w:rPr>
          <w:rStyle w:val="BodyDefinitionTerm"/>
        </w:rPr>
        <w:t>party</w:t>
      </w:r>
      <w:r>
        <w:t xml:space="preserve"> (or their </w:t>
      </w:r>
      <w:r>
        <w:rPr>
          <w:rStyle w:val="BodyDefinitionTerm"/>
        </w:rPr>
        <w:t>Representatives</w:t>
      </w:r>
      <w:r>
        <w:t xml:space="preserve"> or </w:t>
      </w:r>
      <w:r>
        <w:rPr>
          <w:rStyle w:val="BodyDefinitionTerm"/>
        </w:rPr>
        <w:t>Authorised Persons</w:t>
      </w:r>
      <w:r>
        <w:t>).</w:t>
      </w:r>
    </w:p>
    <w:p w14:paraId="6BF5561E" w14:textId="77777777" w:rsidR="00203B78" w:rsidRDefault="00203B78">
      <w:pPr>
        <w:pStyle w:val="Level1Heading"/>
      </w:pPr>
      <w:bookmarkStart w:id="144" w:name="_Toc256000019"/>
      <w:r>
        <w:t>Counterparts</w:t>
      </w:r>
      <w:bookmarkStart w:id="145" w:name="_0780d316-87cc-478f-9355-0daff746eee6"/>
      <w:bookmarkEnd w:id="144"/>
      <w:bookmarkEnd w:id="145"/>
    </w:p>
    <w:p w14:paraId="3DF5A14E" w14:textId="77777777" w:rsidR="00203B78" w:rsidRDefault="00203B78">
      <w:pPr>
        <w:pStyle w:val="Level2Number"/>
      </w:pPr>
      <w:r>
        <w:t>This Agreement may be signed in any number of separate counterparts, each of which when signed and dated shall be an original, and such counterparts taken together shall constitute one and the same agreement.</w:t>
      </w:r>
      <w:bookmarkStart w:id="146" w:name="_4bc3bbbf-8f2e-4b6d-9629-aefadf78f653"/>
      <w:bookmarkEnd w:id="146"/>
    </w:p>
    <w:p w14:paraId="1339F01A" w14:textId="77777777" w:rsidR="00203B78" w:rsidRDefault="00203B78">
      <w:pPr>
        <w:pStyle w:val="Level2Number"/>
      </w:pPr>
      <w:r>
        <w:t xml:space="preserve">Each party may evidence their signature of this Agreement by transmitting </w:t>
      </w:r>
      <w:r>
        <w:rPr>
          <w:rStyle w:val="OptionalText"/>
          <w:i/>
        </w:rPr>
        <w:t>by fax or by email</w:t>
      </w:r>
      <w:r>
        <w:t xml:space="preserve"> a signed signature page of this Agreement in PDF format together with the final version of this Agreement in PDF or Word format, which shall constitute an original signed counterpart of this Agreement. Each party adopting this method of signing shall, following circulation </w:t>
      </w:r>
      <w:r>
        <w:rPr>
          <w:rStyle w:val="OptionalText"/>
          <w:i/>
        </w:rPr>
        <w:t>by fax or by email</w:t>
      </w:r>
      <w:r>
        <w:t>, provide the original, hard copy signed signature page to the other parties as soon as reasonably practicable.</w:t>
      </w:r>
      <w:bookmarkStart w:id="147" w:name="_da1ff953-59a0-406a-8894-b069e1e0725a"/>
      <w:bookmarkEnd w:id="147"/>
    </w:p>
    <w:p w14:paraId="30BCC2DA" w14:textId="77777777" w:rsidR="00203B78" w:rsidRDefault="00203B78">
      <w:pPr>
        <w:pStyle w:val="Level1Heading"/>
      </w:pPr>
      <w:bookmarkStart w:id="148" w:name="_Toc256000020"/>
      <w:r>
        <w:t>Announcements</w:t>
      </w:r>
      <w:bookmarkStart w:id="149" w:name="_1565798910-54553125"/>
      <w:bookmarkEnd w:id="148"/>
      <w:bookmarkEnd w:id="149"/>
    </w:p>
    <w:p w14:paraId="548C01E1" w14:textId="77777777" w:rsidR="00203B78" w:rsidRDefault="00203B78">
      <w:pPr>
        <w:pStyle w:val="BodyText1"/>
      </w:pPr>
      <w:r>
        <w:t xml:space="preserve">Neither </w:t>
      </w:r>
      <w:r>
        <w:rPr>
          <w:rStyle w:val="BodyDefinitionTerm"/>
        </w:rPr>
        <w:t>party</w:t>
      </w:r>
      <w:r>
        <w:t xml:space="preserve"> will make, permit, procure or solicit or assist any other person to make or procure any announcement or disclosure concerning its prospective interest in the </w:t>
      </w:r>
      <w:r>
        <w:rPr>
          <w:rStyle w:val="BodyDefinitionTerm"/>
        </w:rPr>
        <w:t>Purpose</w:t>
      </w:r>
      <w:r>
        <w:t xml:space="preserve"> or any project related to the </w:t>
      </w:r>
      <w:r>
        <w:rPr>
          <w:rStyle w:val="BodyDefinitionTerm"/>
        </w:rPr>
        <w:t>Purpose</w:t>
      </w:r>
      <w:r>
        <w:t>.</w:t>
      </w:r>
    </w:p>
    <w:p w14:paraId="1A310908" w14:textId="77777777" w:rsidR="00203B78" w:rsidRDefault="00203B78">
      <w:pPr>
        <w:pStyle w:val="Level1Heading"/>
      </w:pPr>
      <w:bookmarkStart w:id="150" w:name="_Toc256000021"/>
      <w:r>
        <w:t>Costs and expenses</w:t>
      </w:r>
      <w:bookmarkStart w:id="151" w:name="_656ad68f-822d-4e4a-9752-51f3f2f0300a"/>
      <w:bookmarkEnd w:id="150"/>
      <w:bookmarkEnd w:id="151"/>
    </w:p>
    <w:p w14:paraId="663427C9" w14:textId="77777777" w:rsidR="00203B78" w:rsidRDefault="00203B78">
      <w:pPr>
        <w:pStyle w:val="BodyText1"/>
      </w:pPr>
      <w:r>
        <w:t>Each party shall pay its own costs and expenses incurred in connection with the negotiation, preparation, signature and performance of this Agreement (and any documents referred to in it).</w:t>
      </w:r>
    </w:p>
    <w:p w14:paraId="79E7267A" w14:textId="77777777" w:rsidR="00203B78" w:rsidRDefault="00203B78">
      <w:pPr>
        <w:pStyle w:val="Level1Heading"/>
      </w:pPr>
      <w:bookmarkStart w:id="152" w:name="_Toc256000022"/>
      <w:r>
        <w:t>Language</w:t>
      </w:r>
      <w:bookmarkStart w:id="153" w:name="_bb844148-33d4-428a-a486-9f1096e3d2bb"/>
      <w:bookmarkEnd w:id="152"/>
      <w:bookmarkEnd w:id="153"/>
    </w:p>
    <w:p w14:paraId="33BC1C12" w14:textId="77777777" w:rsidR="00203B78" w:rsidRDefault="00203B78">
      <w:pPr>
        <w:pStyle w:val="Level2Number"/>
      </w:pPr>
      <w:r>
        <w:t>The language of this Agreement is English. All documents, notices, waivers, variations and other written communications relating to this Agreement shall be in English.</w:t>
      </w:r>
      <w:bookmarkStart w:id="154" w:name="_fce2eaea-67e9-49a7-92d2-44469f7626ad"/>
      <w:bookmarkEnd w:id="154"/>
    </w:p>
    <w:p w14:paraId="528D9ADB" w14:textId="77777777" w:rsidR="00203B78" w:rsidRDefault="00203B78">
      <w:pPr>
        <w:pStyle w:val="Level2Number"/>
      </w:pPr>
      <w:r>
        <w:t>If this Agreement and any document relating to it is translated, the English version shall prevail.</w:t>
      </w:r>
      <w:bookmarkStart w:id="155" w:name="_425d0f1a-1a92-478e-9d1b-86d867374e22"/>
      <w:bookmarkEnd w:id="155"/>
    </w:p>
    <w:p w14:paraId="1D7AA5DE" w14:textId="77777777" w:rsidR="00203B78" w:rsidRDefault="00203B78">
      <w:pPr>
        <w:pStyle w:val="Level1Heading"/>
      </w:pPr>
      <w:bookmarkStart w:id="156" w:name="_Toc256000023"/>
      <w:r>
        <w:t>Third party rights</w:t>
      </w:r>
      <w:bookmarkStart w:id="157" w:name="_aa48065c-b52d-4e40-99d1-5e5fd3fd6980"/>
      <w:bookmarkEnd w:id="156"/>
      <w:bookmarkEnd w:id="157"/>
    </w:p>
    <w:p w14:paraId="0539F51E" w14:textId="77777777" w:rsidR="00203B78" w:rsidRDefault="00203B78">
      <w:pPr>
        <w:pStyle w:val="BodyText1"/>
      </w:pPr>
      <w:r>
        <w:t>Except as expressly provided for in this Agreement, a person who is not a party to this Agreement shall not have any rights under the Contracts (Rights of Third Parties) Act 1999 to enforce any of the provisions of this Agreement. The parties shall not, however, be required to notify or obtain the consent of any third party in order to rescind or vary this Agreement.</w:t>
      </w:r>
    </w:p>
    <w:p w14:paraId="1B7D2D9B" w14:textId="77777777" w:rsidR="00203B78" w:rsidRDefault="00203B78">
      <w:pPr>
        <w:pStyle w:val="Level1Heading"/>
      </w:pPr>
      <w:bookmarkStart w:id="158" w:name="_Toc256000024"/>
      <w:r>
        <w:t>Governing law</w:t>
      </w:r>
      <w:bookmarkStart w:id="159" w:name="_ebb89bd0-de6e-4a85-a4cb-af47dc0ac406"/>
      <w:bookmarkEnd w:id="158"/>
      <w:bookmarkEnd w:id="159"/>
    </w:p>
    <w:p w14:paraId="2C4B6582" w14:textId="77777777" w:rsidR="00203B78" w:rsidRDefault="00203B78">
      <w:pPr>
        <w:pStyle w:val="BodyText1"/>
      </w:pPr>
      <w:r>
        <w:t xml:space="preserve">This Agreement and any dispute or claim arising out of, or in connection with it, its subject matter or its formation (including non-contractual disputes or claims) shall be governed by, and construed in accordance with, the laws of </w:t>
      </w:r>
      <w:r w:rsidR="001F1A42">
        <w:t>[</w:t>
      </w:r>
      <w:r>
        <w:t>England and Wales</w:t>
      </w:r>
      <w:r w:rsidR="001F1A42">
        <w:t>]</w:t>
      </w:r>
      <w:r>
        <w:t>.</w:t>
      </w:r>
    </w:p>
    <w:p w14:paraId="6381E9AA" w14:textId="77777777" w:rsidR="00203B78" w:rsidRDefault="00203B78">
      <w:pPr>
        <w:pStyle w:val="Level1Heading"/>
      </w:pPr>
      <w:bookmarkStart w:id="160" w:name="_Toc256000025"/>
      <w:r>
        <w:t>Jurisdiction</w:t>
      </w:r>
      <w:bookmarkStart w:id="161" w:name="_53c8fd71-3822-4d56-a9cb-2854949e1b80"/>
      <w:bookmarkEnd w:id="160"/>
      <w:bookmarkEnd w:id="161"/>
    </w:p>
    <w:p w14:paraId="09EE1CDE" w14:textId="77777777" w:rsidR="00203B78" w:rsidRDefault="00203B78">
      <w:pPr>
        <w:pStyle w:val="BodyText1"/>
      </w:pPr>
      <w:r>
        <w:t xml:space="preserve">The parties irrevocably agree that the courts of England and Wales shall have </w:t>
      </w:r>
      <w:r w:rsidR="001F1A42">
        <w:t>[</w:t>
      </w:r>
      <w:r w:rsidRPr="001F1A42">
        <w:rPr>
          <w:rStyle w:val="AlternativeText"/>
          <w:highlight w:val="yellow"/>
        </w:rPr>
        <w:t>exclusive</w:t>
      </w:r>
      <w:r w:rsidR="001F1A42">
        <w:rPr>
          <w:rStyle w:val="AlternativeText"/>
        </w:rPr>
        <w:t>]</w:t>
      </w:r>
      <w:r>
        <w:t xml:space="preserve"> jurisdiction to settle any dispute or claim arising out of, or in connection with, this Agreement, its subject matter or its formation (including non-contractual disputes or claims).</w:t>
      </w:r>
    </w:p>
    <w:p w14:paraId="0ED618AA" w14:textId="77777777" w:rsidR="00203B78" w:rsidRDefault="00203B78">
      <w:pPr>
        <w:pStyle w:val="BodyText"/>
      </w:pPr>
      <w:r>
        <w:rPr>
          <w:rStyle w:val="Capitals"/>
        </w:rPr>
        <w:t>Agreed</w:t>
      </w:r>
      <w:r>
        <w:t xml:space="preserve"> by the parties on the date set out at the head of this Agreement</w:t>
      </w: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9"/>
        <w:gridCol w:w="3151"/>
      </w:tblGrid>
      <w:tr w:rsidR="00203B78" w14:paraId="3A590134" w14:textId="77777777" w:rsidTr="00203B78">
        <w:trPr>
          <w:trHeight w:val="384"/>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tcPr>
          <w:p w14:paraId="467CE515" w14:textId="77777777" w:rsidR="00203B78" w:rsidRDefault="00203B78">
            <w:r>
              <w:t xml:space="preserve">Signed by </w:t>
            </w:r>
            <w:r>
              <w:rPr>
                <w:rStyle w:val="InsertText"/>
              </w:rPr>
              <w:t>insert full name of director/authorised signatory</w:t>
            </w:r>
          </w:p>
        </w:tc>
        <w:tc>
          <w:tcPr>
            <w:tcW w:w="0" w:type="auto"/>
            <w:vMerge w:val="restart"/>
            <w:tcBorders>
              <w:top w:val="single" w:sz="4" w:space="0" w:color="auto"/>
              <w:bottom w:val="single" w:sz="4" w:space="0" w:color="auto"/>
              <w:right w:val="single" w:sz="4" w:space="0" w:color="auto"/>
            </w:tcBorders>
            <w:shd w:val="clear" w:color="auto" w:fill="auto"/>
          </w:tcPr>
          <w:p w14:paraId="406D40BA" w14:textId="77777777" w:rsidR="00203B78" w:rsidRDefault="00203B78">
            <w:r>
              <w:t>.................................</w:t>
            </w:r>
          </w:p>
        </w:tc>
      </w:tr>
      <w:tr w:rsidR="00203B78" w14:paraId="514FB7BD" w14:textId="77777777" w:rsidTr="00203B78">
        <w:tc>
          <w:tcPr>
            <w:tcW w:w="0" w:type="auto"/>
            <w:tcBorders>
              <w:left w:val="single" w:sz="4" w:space="0" w:color="auto"/>
              <w:bottom w:val="single" w:sz="4" w:space="0" w:color="auto"/>
              <w:right w:val="single" w:sz="4" w:space="0" w:color="auto"/>
            </w:tcBorders>
            <w:shd w:val="clear" w:color="auto" w:fill="auto"/>
          </w:tcPr>
          <w:p w14:paraId="038FF55F" w14:textId="77777777" w:rsidR="00203B78" w:rsidRDefault="00203B78">
            <w:r>
              <w:t>for and on behalf of</w:t>
            </w:r>
          </w:p>
        </w:tc>
        <w:tc>
          <w:tcPr>
            <w:tcW w:w="0" w:type="auto"/>
            <w:tcBorders>
              <w:bottom w:val="single" w:sz="4" w:space="0" w:color="auto"/>
              <w:right w:val="single" w:sz="4" w:space="0" w:color="auto"/>
            </w:tcBorders>
            <w:shd w:val="clear" w:color="auto" w:fill="auto"/>
          </w:tcPr>
          <w:p w14:paraId="44C4E9F2" w14:textId="77777777" w:rsidR="00203B78" w:rsidRDefault="00203B78">
            <w:r>
              <w:rPr>
                <w:rStyle w:val="AlternativeText"/>
              </w:rPr>
              <w:t>Director</w:t>
            </w:r>
            <w:r>
              <w:t xml:space="preserve"> OR </w:t>
            </w:r>
            <w:r>
              <w:rPr>
                <w:rStyle w:val="AlternativeText"/>
              </w:rPr>
              <w:t>Authorised signatory</w:t>
            </w:r>
          </w:p>
        </w:tc>
      </w:tr>
      <w:tr w:rsidR="00203B78" w14:paraId="6923C3B6" w14:textId="77777777" w:rsidTr="00203B78">
        <w:tc>
          <w:tcPr>
            <w:tcW w:w="0" w:type="auto"/>
            <w:tcBorders>
              <w:left w:val="single" w:sz="4" w:space="0" w:color="auto"/>
              <w:bottom w:val="single" w:sz="4" w:space="0" w:color="auto"/>
              <w:right w:val="single" w:sz="4" w:space="0" w:color="auto"/>
            </w:tcBorders>
            <w:shd w:val="clear" w:color="auto" w:fill="auto"/>
          </w:tcPr>
          <w:p w14:paraId="7A48AACB" w14:textId="77777777" w:rsidR="00203B78" w:rsidRDefault="00203B78">
            <w:r>
              <w:rPr>
                <w:rStyle w:val="InsertText"/>
              </w:rPr>
              <w:t>insert name of Party A</w:t>
            </w:r>
          </w:p>
        </w:tc>
        <w:tc>
          <w:tcPr>
            <w:tcW w:w="0" w:type="auto"/>
            <w:tcBorders>
              <w:bottom w:val="single" w:sz="4" w:space="0" w:color="auto"/>
              <w:right w:val="single" w:sz="4" w:space="0" w:color="auto"/>
            </w:tcBorders>
            <w:shd w:val="clear" w:color="auto" w:fill="auto"/>
          </w:tcPr>
          <w:p w14:paraId="50CD257B" w14:textId="77777777" w:rsidR="00203B78" w:rsidRDefault="00203B78">
            <w:pPr>
              <w:pStyle w:val="BodyText"/>
            </w:pPr>
          </w:p>
        </w:tc>
      </w:tr>
    </w:tbl>
    <w:p w14:paraId="1C1809C4" w14:textId="77777777" w:rsidR="00203B78" w:rsidRDefault="00203B78">
      <w:pPr>
        <w:pStyle w:val="BodyText"/>
      </w:pPr>
      <w:r>
        <w:t>and</w:t>
      </w: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9"/>
        <w:gridCol w:w="3151"/>
      </w:tblGrid>
      <w:tr w:rsidR="00203B78" w14:paraId="5F561947" w14:textId="77777777" w:rsidTr="00203B78">
        <w:trPr>
          <w:trHeight w:val="384"/>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tcPr>
          <w:p w14:paraId="613B6637" w14:textId="77777777" w:rsidR="00203B78" w:rsidRDefault="00203B78">
            <w:r>
              <w:t xml:space="preserve">Signed by </w:t>
            </w:r>
            <w:r>
              <w:rPr>
                <w:rStyle w:val="InsertText"/>
              </w:rPr>
              <w:t>insert full name of director/authorised signatory</w:t>
            </w:r>
          </w:p>
        </w:tc>
        <w:tc>
          <w:tcPr>
            <w:tcW w:w="0" w:type="auto"/>
            <w:vMerge w:val="restart"/>
            <w:tcBorders>
              <w:top w:val="single" w:sz="4" w:space="0" w:color="auto"/>
              <w:bottom w:val="single" w:sz="4" w:space="0" w:color="auto"/>
              <w:right w:val="single" w:sz="4" w:space="0" w:color="auto"/>
            </w:tcBorders>
            <w:shd w:val="clear" w:color="auto" w:fill="auto"/>
          </w:tcPr>
          <w:p w14:paraId="3ECD26CB" w14:textId="77777777" w:rsidR="00203B78" w:rsidRDefault="00203B78">
            <w:r>
              <w:t>.................................</w:t>
            </w:r>
          </w:p>
        </w:tc>
      </w:tr>
      <w:tr w:rsidR="00203B78" w14:paraId="19729CF1" w14:textId="77777777" w:rsidTr="00203B78">
        <w:trPr>
          <w:trHeight w:val="384"/>
        </w:trPr>
        <w:tc>
          <w:tcPr>
            <w:tcW w:w="0" w:type="auto"/>
            <w:vMerge w:val="restart"/>
            <w:tcBorders>
              <w:left w:val="single" w:sz="4" w:space="0" w:color="auto"/>
              <w:bottom w:val="single" w:sz="4" w:space="0" w:color="auto"/>
              <w:right w:val="single" w:sz="4" w:space="0" w:color="auto"/>
            </w:tcBorders>
            <w:shd w:val="clear" w:color="auto" w:fill="auto"/>
          </w:tcPr>
          <w:p w14:paraId="0514A957" w14:textId="77777777" w:rsidR="00203B78" w:rsidRDefault="00203B78">
            <w:r>
              <w:t>for and on behalf of</w:t>
            </w:r>
          </w:p>
        </w:tc>
        <w:tc>
          <w:tcPr>
            <w:tcW w:w="0" w:type="auto"/>
            <w:vMerge w:val="restart"/>
            <w:tcBorders>
              <w:bottom w:val="single" w:sz="4" w:space="0" w:color="auto"/>
              <w:right w:val="single" w:sz="4" w:space="0" w:color="auto"/>
            </w:tcBorders>
            <w:shd w:val="clear" w:color="auto" w:fill="auto"/>
          </w:tcPr>
          <w:p w14:paraId="04B11B57" w14:textId="77777777" w:rsidR="00203B78" w:rsidRDefault="00203B78">
            <w:r>
              <w:rPr>
                <w:rStyle w:val="AlternativeText"/>
              </w:rPr>
              <w:t>Director</w:t>
            </w:r>
            <w:r>
              <w:t xml:space="preserve"> OR </w:t>
            </w:r>
            <w:r>
              <w:rPr>
                <w:rStyle w:val="AlternativeText"/>
              </w:rPr>
              <w:t>Authorised signatory</w:t>
            </w:r>
          </w:p>
        </w:tc>
      </w:tr>
      <w:tr w:rsidR="00203B78" w14:paraId="2A3BDDA2" w14:textId="77777777" w:rsidTr="00203B78">
        <w:trPr>
          <w:trHeight w:val="384"/>
        </w:trPr>
        <w:tc>
          <w:tcPr>
            <w:tcW w:w="0" w:type="auto"/>
            <w:tcBorders>
              <w:left w:val="single" w:sz="4" w:space="0" w:color="auto"/>
              <w:bottom w:val="single" w:sz="4" w:space="0" w:color="auto"/>
              <w:right w:val="single" w:sz="4" w:space="0" w:color="auto"/>
            </w:tcBorders>
            <w:shd w:val="clear" w:color="auto" w:fill="auto"/>
          </w:tcPr>
          <w:p w14:paraId="5CFB9633" w14:textId="77777777" w:rsidR="00203B78" w:rsidRDefault="00203B78">
            <w:r>
              <w:rPr>
                <w:rStyle w:val="InsertText"/>
              </w:rPr>
              <w:t>insert name of Party B</w:t>
            </w:r>
          </w:p>
        </w:tc>
        <w:tc>
          <w:tcPr>
            <w:tcW w:w="0" w:type="auto"/>
            <w:tcBorders>
              <w:bottom w:val="single" w:sz="4" w:space="0" w:color="auto"/>
              <w:right w:val="single" w:sz="4" w:space="0" w:color="auto"/>
            </w:tcBorders>
            <w:shd w:val="clear" w:color="auto" w:fill="auto"/>
          </w:tcPr>
          <w:p w14:paraId="3ABE1BC3" w14:textId="77777777" w:rsidR="00203B78" w:rsidRDefault="00203B78">
            <w:pPr>
              <w:pStyle w:val="BodyText"/>
            </w:pPr>
          </w:p>
        </w:tc>
      </w:tr>
    </w:tbl>
    <w:p w14:paraId="55B268DE" w14:textId="77777777" w:rsidR="00203B78" w:rsidRDefault="00203B78">
      <w:pPr>
        <w:pStyle w:val="Schedule"/>
      </w:pPr>
      <w:r>
        <w:br/>
      </w:r>
      <w:bookmarkStart w:id="162" w:name="_Toc256000026"/>
      <w:r>
        <w:t>Confidential information</w:t>
      </w:r>
      <w:bookmarkStart w:id="163" w:name="_ef913e1c-7c82-4ac0-84b9-e9dc8d19db11"/>
      <w:bookmarkEnd w:id="162"/>
      <w:bookmarkEnd w:id="163"/>
    </w:p>
    <w:p w14:paraId="386DDE65" w14:textId="77777777" w:rsidR="00203B78" w:rsidRDefault="00203B78">
      <w:pPr>
        <w:pStyle w:val="BodyText"/>
      </w:pPr>
      <w:r>
        <w:rPr>
          <w:rStyle w:val="InsertText"/>
        </w:rPr>
        <w:t>Insert details of Confidential Information to be disclosed by Parties A, B and C as appropriate</w:t>
      </w:r>
      <w:r>
        <w:t>.</w:t>
      </w:r>
    </w:p>
    <w:p w14:paraId="69F9A90C" w14:textId="77777777" w:rsidR="00203B78" w:rsidRDefault="00203B78">
      <w:pPr>
        <w:pStyle w:val="Schedule"/>
      </w:pPr>
      <w:r>
        <w:br/>
      </w:r>
      <w:bookmarkStart w:id="164" w:name="_Toc256000027"/>
      <w:r>
        <w:t>Authorised persons</w:t>
      </w:r>
      <w:bookmarkStart w:id="165" w:name="_1565776472-50692125"/>
      <w:bookmarkEnd w:id="164"/>
      <w:bookmarkEnd w:id="165"/>
    </w:p>
    <w:p w14:paraId="29D721D4" w14:textId="77777777" w:rsidR="00203B78" w:rsidRDefault="00203B78">
      <w:pPr>
        <w:pStyle w:val="BodyText"/>
      </w:pPr>
      <w:r>
        <w:rPr>
          <w:rStyle w:val="InsertText"/>
        </w:rPr>
        <w:t>Insert details of named Authorised Persons here</w:t>
      </w:r>
    </w:p>
    <w:sectPr w:rsidR="00203B78">
      <w:footerReference w:type="default" r:id="rId13"/>
      <w:pgSz w:w="11906" w:h="16838"/>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na Fernandez" w:date="2020-08-07T16:26:00Z" w:initials="TF">
    <w:p w14:paraId="3D398E25" w14:textId="77777777" w:rsidR="00A92DC6" w:rsidRDefault="00A92DC6">
      <w:pPr>
        <w:pStyle w:val="CommentText"/>
      </w:pPr>
      <w:r>
        <w:rPr>
          <w:rStyle w:val="CommentReference"/>
        </w:rPr>
        <w:annotationRef/>
      </w:r>
      <w:r>
        <w:t>Ability to generate cover page</w:t>
      </w:r>
    </w:p>
  </w:comment>
  <w:comment w:id="1" w:author="Tina Fernandez" w:date="2020-08-07T16:26:00Z" w:initials="TF">
    <w:p w14:paraId="640EE9E5" w14:textId="77777777" w:rsidR="00A92DC6" w:rsidRDefault="00A92DC6">
      <w:pPr>
        <w:pStyle w:val="CommentText"/>
      </w:pPr>
      <w:r>
        <w:rPr>
          <w:rStyle w:val="CommentReference"/>
        </w:rPr>
        <w:annotationRef/>
      </w:r>
      <w:r>
        <w:t>Ability to generate table of contents</w:t>
      </w:r>
    </w:p>
  </w:comment>
  <w:comment w:id="21" w:author="Tina Fernandez" w:date="2020-08-07T15:56:00Z" w:initials="TF">
    <w:p w14:paraId="2B2FE8D5" w14:textId="77777777" w:rsidR="007A4317" w:rsidRDefault="007A4317">
      <w:pPr>
        <w:pStyle w:val="CommentText"/>
      </w:pPr>
      <w:r>
        <w:rPr>
          <w:rStyle w:val="CommentReference"/>
        </w:rPr>
        <w:annotationRef/>
      </w:r>
      <w:r>
        <w:t>Insert new Definition</w:t>
      </w:r>
      <w:r w:rsidR="002674F4">
        <w:t>. Realign in alphabetical order</w:t>
      </w:r>
    </w:p>
  </w:comment>
  <w:comment w:id="51" w:author="Tina Fernandez" w:date="2020-08-07T15:59:00Z" w:initials="TF">
    <w:p w14:paraId="680409C5" w14:textId="77777777" w:rsidR="007A4317" w:rsidRDefault="007A4317">
      <w:pPr>
        <w:pStyle w:val="CommentText"/>
      </w:pPr>
      <w:r>
        <w:rPr>
          <w:rStyle w:val="CommentReference"/>
        </w:rPr>
        <w:annotationRef/>
      </w:r>
      <w:r>
        <w:t>Edit and replace</w:t>
      </w:r>
      <w:r w:rsidR="002674F4">
        <w:t>. Select text, delete and replace with new text</w:t>
      </w:r>
      <w:r w:rsidR="007B3867">
        <w:t xml:space="preserve"> “two”</w:t>
      </w:r>
    </w:p>
  </w:comment>
  <w:comment w:id="70" w:author="Tina Fernandez" w:date="2020-08-07T15:55:00Z" w:initials="TF">
    <w:p w14:paraId="7DF7B4F6" w14:textId="77777777" w:rsidR="007A4317" w:rsidRDefault="007A4317">
      <w:pPr>
        <w:pStyle w:val="CommentText"/>
      </w:pPr>
      <w:r>
        <w:rPr>
          <w:rStyle w:val="CommentReference"/>
        </w:rPr>
        <w:annotationRef/>
      </w:r>
      <w:r>
        <w:t>Insert new clause</w:t>
      </w:r>
      <w:r w:rsidR="002674F4">
        <w:t>. If no clause below follow next number in sequence. If there is a clause below pick number from previous clause and add “A”. e.g. 3A</w:t>
      </w:r>
    </w:p>
  </w:comment>
  <w:comment w:id="100" w:author="Tina Fernandez" w:date="2020-08-07T16:01:00Z" w:initials="TF">
    <w:p w14:paraId="22E63EE0" w14:textId="77777777" w:rsidR="0061493B" w:rsidRDefault="0061493B">
      <w:pPr>
        <w:pStyle w:val="CommentText"/>
      </w:pPr>
      <w:r>
        <w:rPr>
          <w:rStyle w:val="CommentReference"/>
        </w:rPr>
        <w:annotationRef/>
      </w:r>
      <w:r>
        <w:t>Delete highlighted text. Do not amend numbering. Leave current numbers with new text “Not Used”</w:t>
      </w:r>
    </w:p>
  </w:comment>
  <w:comment w:id="107" w:author="Tina Fernandez" w:date="2020-08-07T16:02:00Z" w:initials="TF">
    <w:p w14:paraId="7606D470" w14:textId="77777777" w:rsidR="0061493B" w:rsidRDefault="0061493B">
      <w:pPr>
        <w:pStyle w:val="CommentText"/>
      </w:pPr>
      <w:r>
        <w:rPr>
          <w:rStyle w:val="CommentReference"/>
        </w:rPr>
        <w:annotationRef/>
      </w:r>
      <w:r>
        <w:t>Insert new subclause. If there is a sub-clause below renumber as new 9.3A. If no new clause below, create next number in the sequence</w:t>
      </w:r>
    </w:p>
  </w:comment>
  <w:comment w:id="113" w:author="Tina Fernandez" w:date="2020-08-07T16:04:00Z" w:initials="TF">
    <w:p w14:paraId="7F10CE4F" w14:textId="77777777" w:rsidR="0061493B" w:rsidRDefault="0061493B">
      <w:pPr>
        <w:pStyle w:val="CommentText"/>
      </w:pPr>
      <w:r>
        <w:rPr>
          <w:rStyle w:val="CommentReference"/>
        </w:rPr>
        <w:annotationRef/>
      </w:r>
      <w:r>
        <w:t>Insert new subclause. If no new clause below, create next number in the sequence</w:t>
      </w:r>
    </w:p>
  </w:comment>
  <w:comment w:id="118" w:author="Tina Fernandez" w:date="2020-08-07T16:01:00Z" w:initials="TF">
    <w:p w14:paraId="42C7B631" w14:textId="77777777" w:rsidR="0061493B" w:rsidRDefault="0061493B">
      <w:pPr>
        <w:pStyle w:val="CommentText"/>
      </w:pPr>
      <w:r>
        <w:rPr>
          <w:rStyle w:val="CommentReference"/>
        </w:rPr>
        <w:annotationRef/>
      </w:r>
      <w:r>
        <w:t>Delete section highlighted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98E25" w15:done="0"/>
  <w15:commentEx w15:paraId="640EE9E5" w15:done="0"/>
  <w15:commentEx w15:paraId="2B2FE8D5" w15:done="0"/>
  <w15:commentEx w15:paraId="680409C5" w15:done="0"/>
  <w15:commentEx w15:paraId="7DF7B4F6" w15:done="0"/>
  <w15:commentEx w15:paraId="22E63EE0" w15:done="0"/>
  <w15:commentEx w15:paraId="7606D470" w15:done="0"/>
  <w15:commentEx w15:paraId="7F10CE4F" w15:done="0"/>
  <w15:commentEx w15:paraId="42C7B6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98E25" w16cid:durableId="22D7FF52"/>
  <w16cid:commentId w16cid:paraId="640EE9E5" w16cid:durableId="22D7FF22"/>
  <w16cid:commentId w16cid:paraId="2B2FE8D5" w16cid:durableId="22D7F81A"/>
  <w16cid:commentId w16cid:paraId="680409C5" w16cid:durableId="22D7F8E6"/>
  <w16cid:commentId w16cid:paraId="7DF7B4F6" w16cid:durableId="22D7F7FD"/>
  <w16cid:commentId w16cid:paraId="22E63EE0" w16cid:durableId="22D7F974"/>
  <w16cid:commentId w16cid:paraId="7606D470" w16cid:durableId="22D7F98C"/>
  <w16cid:commentId w16cid:paraId="7F10CE4F" w16cid:durableId="22D7FA0C"/>
  <w16cid:commentId w16cid:paraId="42C7B631" w16cid:durableId="22D7F9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F8D5" w14:textId="77777777" w:rsidR="005411AA" w:rsidRDefault="005411AA">
      <w:pPr>
        <w:spacing w:before="0" w:after="0" w:line="240" w:lineRule="auto"/>
      </w:pPr>
      <w:r>
        <w:separator/>
      </w:r>
    </w:p>
  </w:endnote>
  <w:endnote w:type="continuationSeparator" w:id="0">
    <w:p w14:paraId="5E1D5F26" w14:textId="77777777" w:rsidR="005411AA" w:rsidRDefault="005411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35D9" w14:textId="77777777" w:rsidR="00203B78" w:rsidRDefault="00203B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EF46" w14:textId="77777777" w:rsidR="00203B78" w:rsidRDefault="00203B78">
    <w:pPr>
      <w:pStyle w:val="Footer"/>
      <w:jc w:val="center"/>
    </w:pPr>
    <w:r>
      <w:fldChar w:fldCharType="begin"/>
    </w:r>
    <w:r>
      <w:instrText xml:space="preserve"> PAGE   \* MERGEFORMAT </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9038F" w14:textId="77777777" w:rsidR="005411AA" w:rsidRDefault="005411AA">
      <w:pPr>
        <w:spacing w:before="0" w:after="0" w:line="240" w:lineRule="auto"/>
      </w:pPr>
      <w:r>
        <w:separator/>
      </w:r>
    </w:p>
  </w:footnote>
  <w:footnote w:type="continuationSeparator" w:id="0">
    <w:p w14:paraId="6D7E213F" w14:textId="77777777" w:rsidR="005411AA" w:rsidRDefault="005411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singleLevel"/>
    <w:tmpl w:val="00000000"/>
    <w:lvl w:ilvl="0">
      <w:start w:val="1"/>
      <w:numFmt w:val="decimal"/>
      <w:pStyle w:val="CoverPartyName"/>
      <w:lvlText w:val="(%1)"/>
      <w:lvlJc w:val="left"/>
    </w:lvl>
  </w:abstractNum>
  <w:abstractNum w:abstractNumId="1" w15:restartNumberingAfterBreak="0">
    <w:nsid w:val="0616226B"/>
    <w:multiLevelType w:val="multilevel"/>
    <w:tmpl w:val="00000000"/>
    <w:name w:val="Parties"/>
    <w:lvl w:ilvl="0">
      <w:start w:val="1"/>
      <w:numFmt w:val="decimal"/>
      <w:pStyle w:val="Parties1"/>
      <w:lvlText w:val="(%1)"/>
      <w:lvlJc w:val="left"/>
      <w:pPr>
        <w:tabs>
          <w:tab w:val="num" w:pos="720"/>
        </w:tabs>
        <w:ind w:left="720" w:hanging="720"/>
      </w:pPr>
    </w:lvl>
    <w:lvl w:ilvl="1">
      <w:start w:val="1"/>
      <w:numFmt w:val="decimal"/>
      <w:pStyle w:val="Parties2"/>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1185B9C7"/>
    <w:multiLevelType w:val="multilevel"/>
    <w:tmpl w:val="00000000"/>
    <w:name w:val="ScheduleText Paragraphs"/>
    <w:lvl w:ilvl="0">
      <w:start w:val="1"/>
      <w:numFmt w:val="decimal"/>
      <w:pStyle w:val="ScheduleText"/>
      <w:suff w:val="space"/>
      <w:lvlText w:val="The Schedule"/>
      <w:lvlJc w:val="left"/>
      <w:pPr>
        <w:ind w:left="0" w:firstLine="0"/>
      </w:pPr>
    </w:lvl>
    <w:lvl w:ilvl="1">
      <w:start w:val="1"/>
      <w:numFmt w:val="upperLetter"/>
      <w:pStyle w:val="Part"/>
      <w:suff w:val="space"/>
      <w:lvlText w:val="Part %2"/>
      <w:lvlJc w:val="left"/>
      <w:pPr>
        <w:ind w:left="0" w:firstLine="0"/>
      </w:pPr>
    </w:lvl>
    <w:lvl w:ilvl="2">
      <w:start w:val="1"/>
      <w:numFmt w:val="decimal"/>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3" w15:restartNumberingAfterBreak="0">
    <w:nsid w:val="174D2ADB"/>
    <w:multiLevelType w:val="multilevel"/>
    <w:tmpl w:val="00000000"/>
    <w:name w:val="DraftingNotes"/>
    <w:lvl w:ilvl="0">
      <w:start w:val="1"/>
      <w:numFmt w:val="none"/>
      <w:pStyle w:val="DraftingNote"/>
      <w:suff w:val="nothing"/>
      <w:lvlText w:val=""/>
      <w:lvlJc w:val="left"/>
      <w:pPr>
        <w:tabs>
          <w:tab w:val="num" w:pos="720"/>
        </w:tabs>
      </w:pPr>
    </w:lvl>
    <w:lvl w:ilvl="1">
      <w:start w:val="1"/>
      <w:numFmt w:val="lowerLetter"/>
      <w:pStyle w:val="DraftingNoteList1"/>
      <w:lvlText w:val="(%2)"/>
      <w:lvlJc w:val="left"/>
      <w:pPr>
        <w:tabs>
          <w:tab w:val="num" w:pos="720"/>
        </w:tabs>
        <w:ind w:left="720" w:hanging="720"/>
      </w:pPr>
    </w:lvl>
    <w:lvl w:ilvl="2">
      <w:start w:val="1"/>
      <w:numFmt w:val="lowerRoman"/>
      <w:pStyle w:val="DraftingNoteList2"/>
      <w:lvlText w:val="(%3)"/>
      <w:lvlJc w:val="left"/>
      <w:pPr>
        <w:tabs>
          <w:tab w:val="num" w:pos="1440"/>
        </w:tabs>
        <w:ind w:left="1440" w:hanging="720"/>
      </w:pPr>
    </w:lvl>
    <w:lvl w:ilvl="3">
      <w:start w:val="1"/>
      <w:numFmt w:val="upperLetter"/>
      <w:pStyle w:val="DraftingNoteList3"/>
      <w:lvlText w:val="(%4)"/>
      <w:lvlJc w:val="left"/>
      <w:pPr>
        <w:tabs>
          <w:tab w:val="num" w:pos="2161"/>
        </w:tabs>
        <w:ind w:left="2161" w:hanging="720"/>
      </w:pPr>
    </w:lvl>
    <w:lvl w:ilvl="4">
      <w:start w:val="1"/>
      <w:numFmt w:val="lowerLetter"/>
      <w:pStyle w:val="DraftingNoteList4"/>
      <w:lvlText w:val="(%5%5)"/>
      <w:lvlJc w:val="left"/>
      <w:pPr>
        <w:tabs>
          <w:tab w:val="num" w:pos="2882"/>
        </w:tabs>
        <w:ind w:left="2882" w:hanging="720"/>
      </w:pPr>
    </w:lvl>
    <w:lvl w:ilvl="5">
      <w:start w:val="1"/>
      <w:numFmt w:val="upperLetter"/>
      <w:pStyle w:val="DraftingNoteList5"/>
      <w:lvlText w:val="(%6)"/>
      <w:lvlJc w:val="left"/>
      <w:pPr>
        <w:tabs>
          <w:tab w:val="num" w:pos="3603"/>
        </w:tabs>
        <w:ind w:left="3603" w:hanging="720"/>
      </w:pPr>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1876296B"/>
    <w:multiLevelType w:val="multilevel"/>
    <w:tmpl w:val="00000000"/>
    <w:name w:val="AppendixText Paragraphs"/>
    <w:lvl w:ilvl="0">
      <w:start w:val="1"/>
      <w:numFmt w:val="decimal"/>
      <w:pStyle w:val="AppendixText"/>
      <w:suff w:val="space"/>
      <w:lvlText w:val="The Appendix"/>
      <w:lvlJc w:val="left"/>
      <w:pPr>
        <w:ind w:left="0" w:firstLine="0"/>
      </w:pPr>
    </w:lvl>
    <w:lvl w:ilvl="1">
      <w:start w:val="1"/>
      <w:numFmt w:val="decimal"/>
      <w:pStyle w:val="App1Heading"/>
      <w:lvlText w:val="%2"/>
      <w:lvlJc w:val="left"/>
      <w:pPr>
        <w:tabs>
          <w:tab w:val="num" w:pos="720"/>
        </w:tabs>
        <w:ind w:left="720" w:hanging="720"/>
      </w:pPr>
    </w:lvl>
    <w:lvl w:ilvl="2">
      <w:start w:val="1"/>
      <w:numFmt w:val="decimal"/>
      <w:pStyle w:val="App2Number"/>
      <w:lvlText w:val="%2.%3"/>
      <w:lvlJc w:val="left"/>
      <w:pPr>
        <w:tabs>
          <w:tab w:val="num" w:pos="720"/>
        </w:tabs>
        <w:ind w:left="720" w:hanging="720"/>
      </w:pPr>
    </w:lvl>
    <w:lvl w:ilvl="3">
      <w:start w:val="1"/>
      <w:numFmt w:val="decimal"/>
      <w:pStyle w:val="App3Number"/>
      <w:lvlText w:val="%2.%3.%4"/>
      <w:lvlJc w:val="left"/>
      <w:pPr>
        <w:tabs>
          <w:tab w:val="num" w:pos="1440"/>
        </w:tabs>
        <w:ind w:left="1440" w:hanging="720"/>
      </w:pPr>
    </w:lvl>
    <w:lvl w:ilvl="4">
      <w:start w:val="1"/>
      <w:numFmt w:val="lowerLetter"/>
      <w:pStyle w:val="App4Number"/>
      <w:lvlText w:val="(%5)"/>
      <w:lvlJc w:val="left"/>
      <w:pPr>
        <w:tabs>
          <w:tab w:val="num" w:pos="2160"/>
        </w:tabs>
        <w:ind w:left="2160" w:hanging="720"/>
      </w:pPr>
    </w:lvl>
    <w:lvl w:ilvl="5">
      <w:start w:val="1"/>
      <w:numFmt w:val="lowerRoman"/>
      <w:pStyle w:val="App5Number"/>
      <w:lvlText w:val="(%6)"/>
      <w:lvlJc w:val="left"/>
      <w:pPr>
        <w:tabs>
          <w:tab w:val="num" w:pos="2880"/>
        </w:tabs>
        <w:ind w:left="2880" w:hanging="720"/>
      </w:pPr>
    </w:lvl>
    <w:lvl w:ilvl="6">
      <w:start w:val="1"/>
      <w:numFmt w:val="upperLetter"/>
      <w:lvlText w:val="(%7)"/>
      <w:lvlJc w:val="left"/>
      <w:pPr>
        <w:tabs>
          <w:tab w:val="num" w:pos="2880"/>
        </w:tabs>
        <w:ind w:left="2880" w:hanging="720"/>
      </w:pPr>
    </w:lvl>
    <w:lvl w:ilvl="7">
      <w:start w:val="1"/>
      <w:numFmt w:val="upperRoman"/>
      <w:lvlText w:val="(%8)"/>
      <w:lvlJc w:val="left"/>
      <w:pPr>
        <w:tabs>
          <w:tab w:val="num" w:pos="2880"/>
        </w:tabs>
        <w:ind w:left="2880" w:hanging="720"/>
      </w:pPr>
    </w:lvl>
    <w:lvl w:ilvl="8">
      <w:start w:val="1"/>
      <w:numFmt w:val="decimal"/>
      <w:lvlText w:val=""/>
      <w:lvlJc w:val="left"/>
    </w:lvl>
  </w:abstractNum>
  <w:abstractNum w:abstractNumId="5" w15:restartNumberingAfterBreak="0">
    <w:nsid w:val="1908DB02"/>
    <w:multiLevelType w:val="hybridMultilevel"/>
    <w:tmpl w:val="00000000"/>
    <w:name w:val="Bullets"/>
    <w:lvl w:ilvl="0">
      <w:numFmt w:val="bullet"/>
      <w:pStyle w:val="Level1Bullet"/>
      <w:lvlText w:val="•"/>
      <w:lvlJc w:val="left"/>
      <w:pPr>
        <w:tabs>
          <w:tab w:val="num" w:pos="720"/>
        </w:tabs>
        <w:ind w:left="720" w:hanging="720"/>
      </w:pPr>
    </w:lvl>
    <w:lvl w:ilvl="1">
      <w:numFmt w:val="bullet"/>
      <w:pStyle w:val="Level2Bullet"/>
      <w:lvlText w:val="–"/>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20B95C7B"/>
    <w:multiLevelType w:val="hybridMultilevel"/>
    <w:tmpl w:val="AE766CE6"/>
    <w:lvl w:ilvl="0">
      <w:start w:val="1"/>
      <w:numFmt w:val="decimal"/>
      <w:lvlText w:val="%1."/>
      <w:lvlJc w:val="left"/>
      <w:pPr>
        <w:tabs>
          <w:tab w:val="num" w:pos="397"/>
        </w:tabs>
        <w:ind w:left="397" w:hanging="397"/>
      </w:pPr>
      <w:rPr>
        <w:rFonts w:hint="default"/>
        <w:vertAlign w:val="superscrip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8E8B2B6"/>
    <w:multiLevelType w:val="multilevel"/>
    <w:tmpl w:val="00000000"/>
    <w:name w:val="Definitions"/>
    <w:lvl w:ilvl="0">
      <w:start w:val="1"/>
      <w:numFmt w:val="decimal"/>
      <w:pStyle w:val="Definition"/>
      <w:suff w:val="nothing"/>
      <w:lvlText w:val=""/>
      <w:lvlJc w:val="left"/>
      <w:pPr>
        <w:ind w:left="750" w:hanging="720"/>
      </w:pPr>
    </w:lvl>
    <w:lvl w:ilvl="1">
      <w:start w:val="1"/>
      <w:numFmt w:val="lowerLetter"/>
      <w:pStyle w:val="Definition1"/>
      <w:lvlText w:val="(%2)"/>
      <w:lvlJc w:val="left"/>
      <w:pPr>
        <w:tabs>
          <w:tab w:val="num" w:pos="1440"/>
        </w:tabs>
        <w:ind w:left="1440" w:hanging="720"/>
      </w:pPr>
    </w:lvl>
    <w:lvl w:ilvl="2">
      <w:start w:val="1"/>
      <w:numFmt w:val="lowerRoman"/>
      <w:pStyle w:val="Definition2"/>
      <w:lvlText w:val="(%3)"/>
      <w:lvlJc w:val="left"/>
      <w:pPr>
        <w:tabs>
          <w:tab w:val="num" w:pos="2160"/>
        </w:tabs>
        <w:ind w:left="2160" w:hanging="720"/>
      </w:pPr>
    </w:lvl>
    <w:lvl w:ilvl="3">
      <w:start w:val="1"/>
      <w:numFmt w:val="upperLetter"/>
      <w:pStyle w:val="Definition3"/>
      <w:lvlText w:val="(%4)"/>
      <w:lvlJc w:val="left"/>
      <w:pPr>
        <w:tabs>
          <w:tab w:val="num" w:pos="2880"/>
        </w:tabs>
        <w:ind w:left="2880" w:hanging="720"/>
      </w:pPr>
    </w:lvl>
    <w:lvl w:ilvl="4">
      <w:start w:val="1"/>
      <w:numFmt w:val="upperRoman"/>
      <w:lvlText w:val="(%5)"/>
      <w:lvlJc w:val="left"/>
      <w:pPr>
        <w:tabs>
          <w:tab w:val="num" w:pos="2880"/>
        </w:tabs>
        <w:ind w:left="2880" w:hanging="720"/>
      </w:pPr>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29CE9C50"/>
    <w:multiLevelType w:val="multilevel"/>
    <w:tmpl w:val="00000000"/>
    <w:name w:val="Appendix Paragraphs"/>
    <w:lvl w:ilvl="0">
      <w:start w:val="1"/>
      <w:numFmt w:val="decimal"/>
      <w:pStyle w:val="Appendix"/>
      <w:suff w:val="space"/>
      <w:lvlText w:val="Appendix %1"/>
      <w:lvlJc w:val="left"/>
      <w:pPr>
        <w:ind w:left="0" w:firstLine="0"/>
      </w:pPr>
    </w:lvl>
    <w:lvl w:ilvl="1">
      <w:start w:val="1"/>
      <w:numFmt w:val="decimal"/>
      <w:pStyle w:val="App1Heading"/>
      <w:lvlText w:val="%2"/>
      <w:lvlJc w:val="left"/>
      <w:pPr>
        <w:tabs>
          <w:tab w:val="num" w:pos="720"/>
        </w:tabs>
        <w:ind w:left="720" w:hanging="720"/>
      </w:pPr>
    </w:lvl>
    <w:lvl w:ilvl="2">
      <w:start w:val="1"/>
      <w:numFmt w:val="decimal"/>
      <w:pStyle w:val="App2Number"/>
      <w:lvlText w:val="%2.%3"/>
      <w:lvlJc w:val="left"/>
      <w:pPr>
        <w:tabs>
          <w:tab w:val="num" w:pos="720"/>
        </w:tabs>
        <w:ind w:left="720" w:hanging="720"/>
      </w:pPr>
    </w:lvl>
    <w:lvl w:ilvl="3">
      <w:start w:val="1"/>
      <w:numFmt w:val="decimal"/>
      <w:pStyle w:val="App3Number"/>
      <w:lvlText w:val="%2.%3.%4"/>
      <w:lvlJc w:val="left"/>
      <w:pPr>
        <w:tabs>
          <w:tab w:val="num" w:pos="1440"/>
        </w:tabs>
        <w:ind w:left="1440" w:hanging="720"/>
      </w:pPr>
    </w:lvl>
    <w:lvl w:ilvl="4">
      <w:start w:val="1"/>
      <w:numFmt w:val="lowerLetter"/>
      <w:pStyle w:val="App4Number"/>
      <w:lvlText w:val="(%5)"/>
      <w:lvlJc w:val="left"/>
      <w:pPr>
        <w:tabs>
          <w:tab w:val="num" w:pos="2160"/>
        </w:tabs>
        <w:ind w:left="2160" w:hanging="720"/>
      </w:pPr>
    </w:lvl>
    <w:lvl w:ilvl="5">
      <w:start w:val="1"/>
      <w:numFmt w:val="lowerRoman"/>
      <w:pStyle w:val="App5Number"/>
      <w:lvlText w:val="(%6)"/>
      <w:lvlJc w:val="left"/>
      <w:pPr>
        <w:tabs>
          <w:tab w:val="num" w:pos="2880"/>
        </w:tabs>
        <w:ind w:left="2880" w:hanging="720"/>
      </w:pPr>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33F16FDB"/>
    <w:multiLevelType w:val="multilevel"/>
    <w:tmpl w:val="00000000"/>
    <w:name w:val="Background"/>
    <w:lvl w:ilvl="0">
      <w:start w:val="1"/>
      <w:numFmt w:val="upperLetter"/>
      <w:pStyle w:val="Background1"/>
      <w:lvlText w:val="%1"/>
      <w:lvlJc w:val="left"/>
      <w:pPr>
        <w:tabs>
          <w:tab w:val="num" w:pos="720"/>
        </w:tabs>
        <w:ind w:left="720" w:hanging="720"/>
      </w:pPr>
    </w:lvl>
    <w:lvl w:ilvl="1">
      <w:start w:val="1"/>
      <w:numFmt w:val="lowerLetter"/>
      <w:pStyle w:val="Background2"/>
      <w:lvlText w:val="(%2)"/>
      <w:lvlJc w:val="left"/>
      <w:pPr>
        <w:tabs>
          <w:tab w:val="num" w:pos="1440"/>
        </w:tabs>
        <w:ind w:left="1440" w:hanging="720"/>
      </w:pPr>
    </w:lvl>
    <w:lvl w:ilvl="2">
      <w:start w:val="1"/>
      <w:numFmt w:val="lowerRoman"/>
      <w:pStyle w:val="Background3"/>
      <w:lvlText w:val="(%3)"/>
      <w:lvlJc w:val="left"/>
      <w:pPr>
        <w:tabs>
          <w:tab w:val="num" w:pos="2160"/>
        </w:tabs>
        <w:ind w:left="2160" w:hanging="720"/>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347D49AB"/>
    <w:multiLevelType w:val="multilevel"/>
    <w:tmpl w:val="00000000"/>
    <w:name w:val="Clauses"/>
    <w:lvl w:ilvl="0">
      <w:start w:val="1"/>
      <w:numFmt w:val="decimal"/>
      <w:pStyle w:val="Level1Number"/>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1" w15:restartNumberingAfterBreak="0">
    <w:nsid w:val="3BDB838D"/>
    <w:multiLevelType w:val="multilevel"/>
    <w:tmpl w:val="00000000"/>
    <w:name w:val="Clauses"/>
    <w:lvl w:ilvl="0">
      <w:start w:val="1"/>
      <w:numFmt w:val="decimal"/>
      <w:pStyle w:val="Level1Number"/>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2" w15:restartNumberingAfterBreak="0">
    <w:nsid w:val="3FF42DBA"/>
    <w:multiLevelType w:val="multilevel"/>
    <w:tmpl w:val="00000000"/>
    <w:name w:val="Prayer"/>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41F3E7D7"/>
    <w:multiLevelType w:val="multilevel"/>
    <w:tmpl w:val="00000000"/>
    <w:name w:val="Definitions"/>
    <w:lvl w:ilvl="0">
      <w:start w:val="1"/>
      <w:numFmt w:val="none"/>
      <w:pStyle w:val="Definition"/>
      <w:suff w:val="nothing"/>
      <w:lvlText w:val=""/>
      <w:lvlJc w:val="left"/>
    </w:lvl>
    <w:lvl w:ilvl="1">
      <w:start w:val="1"/>
      <w:numFmt w:val="lowerLetter"/>
      <w:pStyle w:val="Definition1"/>
      <w:lvlText w:val="(%2)"/>
      <w:lvlJc w:val="left"/>
      <w:pPr>
        <w:tabs>
          <w:tab w:val="num" w:pos="720"/>
        </w:tabs>
        <w:ind w:left="720" w:hanging="721"/>
      </w:pPr>
    </w:lvl>
    <w:lvl w:ilvl="2">
      <w:start w:val="1"/>
      <w:numFmt w:val="lowerRoman"/>
      <w:pStyle w:val="Definition2"/>
      <w:lvlText w:val="(%3)"/>
      <w:lvlJc w:val="left"/>
      <w:pPr>
        <w:tabs>
          <w:tab w:val="num" w:pos="1440"/>
        </w:tabs>
        <w:ind w:left="1440" w:hanging="720"/>
      </w:pPr>
    </w:lvl>
    <w:lvl w:ilvl="3">
      <w:start w:val="1"/>
      <w:numFmt w:val="upperLetter"/>
      <w:pStyle w:val="Definition3"/>
      <w:lvlText w:val="(%4)"/>
      <w:lvlJc w:val="left"/>
      <w:pPr>
        <w:tabs>
          <w:tab w:val="num" w:pos="2160"/>
        </w:tabs>
        <w:ind w:left="216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426EF79E"/>
    <w:multiLevelType w:val="multilevel"/>
    <w:tmpl w:val="00000000"/>
    <w:name w:val="Clauses"/>
    <w:lvl w:ilvl="0">
      <w:start w:val="1"/>
      <w:numFmt w:val="decimal"/>
      <w:pStyle w:val="Level1Number"/>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5" w15:restartNumberingAfterBreak="0">
    <w:nsid w:val="4E8C43DB"/>
    <w:multiLevelType w:val="multilevel"/>
    <w:tmpl w:val="00000000"/>
    <w:name w:val="Schedule Paragraphs"/>
    <w:lvl w:ilvl="0">
      <w:start w:val="1"/>
      <w:numFmt w:val="decimal"/>
      <w:pStyle w:val="Schedule"/>
      <w:suff w:val="space"/>
      <w:lvlText w:val="Schedule %1"/>
      <w:lvlJc w:val="left"/>
      <w:pPr>
        <w:ind w:left="0" w:firstLine="0"/>
      </w:pPr>
    </w:lvl>
    <w:lvl w:ilvl="1">
      <w:start w:val="1"/>
      <w:numFmt w:val="upperLetter"/>
      <w:pStyle w:val="Part"/>
      <w:suff w:val="space"/>
      <w:lvlText w:val="Part %2"/>
      <w:lvlJc w:val="left"/>
      <w:pPr>
        <w:ind w:left="0" w:firstLine="0"/>
      </w:pPr>
    </w:lvl>
    <w:lvl w:ilvl="2">
      <w:start w:val="1"/>
      <w:numFmt w:val="decimal"/>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16" w15:restartNumberingAfterBreak="0">
    <w:nsid w:val="4F7C1721"/>
    <w:multiLevelType w:val="multilevel"/>
    <w:tmpl w:val="00000000"/>
    <w:name w:val="Clauses"/>
    <w:lvl w:ilvl="0">
      <w:start w:val="1"/>
      <w:numFmt w:val="decimal"/>
      <w:pStyle w:val="Level1Number"/>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7" w15:restartNumberingAfterBreak="0">
    <w:nsid w:val="79A51413"/>
    <w:multiLevelType w:val="multilevel"/>
    <w:tmpl w:val="00000000"/>
    <w:name w:val="TOCList"/>
    <w:lvl w:ilvl="0">
      <w:start w:val="1"/>
      <w:numFmt w:val="lowerLetter"/>
      <w:pStyle w:val="TOC1"/>
      <w:lvlText w:val="(%1)"/>
      <w:lvlJc w:val="left"/>
      <w:pPr>
        <w:tabs>
          <w:tab w:val="num" w:pos="2160"/>
        </w:tabs>
        <w:ind w:left="2160" w:hanging="720"/>
      </w:pPr>
    </w:lvl>
    <w:lvl w:ilvl="1">
      <w:start w:val="1"/>
      <w:numFmt w:val="lowerRoman"/>
      <w:pStyle w:val="TOC2"/>
      <w:lvlText w:val="(%2)"/>
      <w:lvlJc w:val="left"/>
      <w:pPr>
        <w:tabs>
          <w:tab w:val="num" w:pos="2880"/>
        </w:tabs>
        <w:ind w:left="2880" w:hanging="720"/>
      </w:pPr>
    </w:lvl>
    <w:lvl w:ilvl="2">
      <w:start w:val="1"/>
      <w:numFmt w:val="upperLetter"/>
      <w:pStyle w:val="TOC3"/>
      <w:lvlText w:val="(%3)"/>
      <w:lvlJc w:val="left"/>
      <w:pPr>
        <w:tabs>
          <w:tab w:val="num" w:pos="2880"/>
        </w:tabs>
        <w:ind w:left="2880" w:hanging="720"/>
      </w:pPr>
    </w:lvl>
    <w:lvl w:ilvl="3">
      <w:start w:val="1"/>
      <w:numFmt w:val="upperRoman"/>
      <w:lvlText w:val="(%4)"/>
      <w:lvlJc w:val="left"/>
      <w:pPr>
        <w:tabs>
          <w:tab w:val="num" w:pos="2880"/>
        </w:tabs>
        <w:ind w:left="288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102726675">
    <w:abstractNumId w:val="5"/>
  </w:num>
  <w:num w:numId="2" w16cid:durableId="901672314">
    <w:abstractNumId w:val="9"/>
  </w:num>
  <w:num w:numId="3" w16cid:durableId="1103723365">
    <w:abstractNumId w:val="1"/>
  </w:num>
  <w:num w:numId="4" w16cid:durableId="588658302">
    <w:abstractNumId w:val="14"/>
  </w:num>
  <w:num w:numId="5" w16cid:durableId="830752391">
    <w:abstractNumId w:val="15"/>
  </w:num>
  <w:num w:numId="6" w16cid:durableId="1732926917">
    <w:abstractNumId w:val="17"/>
  </w:num>
  <w:num w:numId="7" w16cid:durableId="173422125">
    <w:abstractNumId w:val="7"/>
  </w:num>
  <w:num w:numId="8" w16cid:durableId="381172815">
    <w:abstractNumId w:val="8"/>
  </w:num>
  <w:num w:numId="9" w16cid:durableId="1498643605">
    <w:abstractNumId w:val="2"/>
  </w:num>
  <w:num w:numId="10" w16cid:durableId="665672049">
    <w:abstractNumId w:val="4"/>
  </w:num>
  <w:num w:numId="11" w16cid:durableId="375466781">
    <w:abstractNumId w:val="12"/>
  </w:num>
  <w:num w:numId="12" w16cid:durableId="814487747">
    <w:abstractNumId w:val="13"/>
  </w:num>
  <w:num w:numId="13" w16cid:durableId="364018840">
    <w:abstractNumId w:val="0"/>
  </w:num>
  <w:num w:numId="14" w16cid:durableId="407312563">
    <w:abstractNumId w:val="3"/>
  </w:num>
  <w:num w:numId="15" w16cid:durableId="13537995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30253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04981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embedSystemFonts/>
  <w:proofState w:grammar="clean"/>
  <w:linkStyl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58"/>
    <w:rsid w:val="001F1A42"/>
    <w:rsid w:val="00203B78"/>
    <w:rsid w:val="002674F4"/>
    <w:rsid w:val="004D721C"/>
    <w:rsid w:val="005411AA"/>
    <w:rsid w:val="0061493B"/>
    <w:rsid w:val="007A4317"/>
    <w:rsid w:val="007B3867"/>
    <w:rsid w:val="00A92DC6"/>
    <w:rsid w:val="00B142C5"/>
    <w:rsid w:val="00BE33F4"/>
    <w:rsid w:val="00CC5958"/>
    <w:rsid w:val="00ED759D"/>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8D1426"/>
  <w15:chartTrackingRefBased/>
  <w15:docId w15:val="{A29B381C-9158-4072-AE5C-6289A363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pPr>
    <w:rPr>
      <w:lang w:val="en-GB" w:eastAsia="en-GB"/>
    </w:rPr>
  </w:style>
  <w:style w:type="paragraph" w:styleId="Heading1">
    <w:name w:val="heading 1"/>
    <w:basedOn w:val="BodyText"/>
    <w:next w:val="BodyText"/>
    <w:qFormat/>
    <w:pPr>
      <w:keepNext/>
      <w:spacing w:before="240"/>
      <w:outlineLvl w:val="0"/>
    </w:pPr>
    <w:rPr>
      <w:b/>
    </w:rPr>
  </w:style>
  <w:style w:type="paragraph" w:styleId="Heading2">
    <w:name w:val="heading 2"/>
    <w:basedOn w:val="BodyText"/>
    <w:next w:val="BodyText"/>
    <w:qFormat/>
    <w:pPr>
      <w:keepNext/>
      <w:spacing w:before="240"/>
      <w:outlineLvl w:val="1"/>
    </w:pPr>
    <w:rPr>
      <w:sz w:val="26"/>
      <w:szCs w:val="26"/>
    </w:rPr>
  </w:style>
  <w:style w:type="paragraph" w:styleId="Heading3">
    <w:name w:val="heading 3"/>
    <w:basedOn w:val="BodyText"/>
    <w:next w:val="BodyText"/>
    <w:qFormat/>
    <w:pPr>
      <w:keepNext/>
      <w:spacing w:before="240"/>
      <w:outlineLvl w:val="2"/>
    </w:pPr>
    <w:rPr>
      <w:sz w:val="26"/>
      <w:szCs w:val="26"/>
    </w:rPr>
  </w:style>
  <w:style w:type="paragraph" w:styleId="Heading4">
    <w:name w:val="heading 4"/>
    <w:basedOn w:val="BodyText"/>
    <w:next w:val="BodyText"/>
    <w:qFormat/>
    <w:pPr>
      <w:keepNext/>
      <w:spacing w:before="240"/>
      <w:outlineLvl w:val="3"/>
    </w:pPr>
    <w:rPr>
      <w:sz w:val="26"/>
      <w:szCs w:val="26"/>
    </w:rPr>
  </w:style>
  <w:style w:type="character" w:default="1" w:styleId="DefaultParagraphFont">
    <w:name w:val="Default Paragraph Font"/>
    <w:semiHidden/>
    <w:rPr>
      <w:rFonts w:ascii="Arial" w:hAnsi="Arial"/>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odyTextChar">
    <w:name w:val="Body Text Char"/>
    <w:link w:val="BodyText"/>
    <w:hidden/>
    <w:locked/>
    <w:rPr>
      <w:rFonts w:ascii="Arial" w:hAnsi="Arial"/>
    </w:rPr>
  </w:style>
  <w:style w:type="character" w:customStyle="1" w:styleId="xref">
    <w:name w:val="*xref"/>
    <w:basedOn w:val="BodyTextChar"/>
    <w:rPr>
      <w:rFonts w:ascii="Arial" w:hAnsi="Arial"/>
    </w:rPr>
  </w:style>
  <w:style w:type="character" w:customStyle="1" w:styleId="BodyDefinitionTerm">
    <w:name w:val="Body Definition Term"/>
    <w:basedOn w:val="BodyTextChar"/>
    <w:rPr>
      <w:rFonts w:ascii="Arial" w:hAnsi="Arial"/>
    </w:rPr>
  </w:style>
  <w:style w:type="character" w:customStyle="1" w:styleId="Capitals">
    <w:name w:val="Capitals"/>
    <w:rPr>
      <w:rFonts w:ascii="Arial" w:hAnsi="Arial"/>
      <w:caps/>
    </w:rPr>
  </w:style>
  <w:style w:type="character" w:customStyle="1" w:styleId="DefinitionTerm">
    <w:name w:val="Definition Term"/>
    <w:rPr>
      <w:rFonts w:ascii="Arial" w:hAnsi="Arial"/>
      <w:b/>
    </w:rPr>
  </w:style>
  <w:style w:type="character" w:styleId="Emphasis">
    <w:name w:val="Emphasis"/>
    <w:qFormat/>
    <w:rPr>
      <w:rFonts w:ascii="Arial" w:hAnsi="Arial"/>
      <w:i/>
    </w:rPr>
  </w:style>
  <w:style w:type="character" w:styleId="Hyperlink">
    <w:name w:val="Hyperlink"/>
    <w:rPr>
      <w:rFonts w:ascii="Arial" w:hAnsi="Arial"/>
      <w:color w:val="0000FF"/>
      <w:u w:val="single"/>
    </w:rPr>
  </w:style>
  <w:style w:type="character" w:customStyle="1" w:styleId="InlineDefinition">
    <w:name w:val="Inline Definition"/>
    <w:basedOn w:val="BodyTextChar"/>
    <w:rPr>
      <w:rFonts w:ascii="Arial" w:hAnsi="Arial"/>
    </w:rPr>
  </w:style>
  <w:style w:type="character" w:customStyle="1" w:styleId="InlineDefinitionTerm">
    <w:name w:val="Inline Definition Term"/>
    <w:rPr>
      <w:rFonts w:ascii="Arial" w:hAnsi="Arial"/>
      <w:b/>
    </w:rPr>
  </w:style>
  <w:style w:type="character" w:customStyle="1" w:styleId="IntenseCapitals">
    <w:name w:val="Intense Capitals"/>
    <w:rPr>
      <w:rFonts w:ascii="Arial" w:hAnsi="Arial"/>
      <w:b/>
      <w:caps/>
    </w:rPr>
  </w:style>
  <w:style w:type="character" w:styleId="IntenseEmphasis">
    <w:name w:val="Intense Emphasis"/>
    <w:qFormat/>
    <w:rPr>
      <w:rFonts w:ascii="Arial" w:hAnsi="Arial" w:cs="Arial"/>
      <w:b/>
      <w:i/>
    </w:rPr>
  </w:style>
  <w:style w:type="character" w:customStyle="1" w:styleId="UnderlineStrong">
    <w:name w:val="UnderlineStrong"/>
    <w:rPr>
      <w:b/>
      <w:u w:val="single"/>
    </w:rPr>
  </w:style>
  <w:style w:type="character" w:customStyle="1" w:styleId="UnderlineEmphasis">
    <w:name w:val="UnderlineEmphasis"/>
    <w:rPr>
      <w:i/>
      <w:u w:val="single"/>
    </w:rPr>
  </w:style>
  <w:style w:type="character" w:customStyle="1" w:styleId="StrongIntenseUnderline">
    <w:name w:val="StrongIntenseUnderline"/>
    <w:rPr>
      <w:b/>
      <w:i/>
      <w:u w:val="single"/>
    </w:rPr>
  </w:style>
  <w:style w:type="character" w:customStyle="1" w:styleId="InsertText">
    <w:name w:val="Insert Text"/>
    <w:rPr>
      <w:rFonts w:ascii="Arial" w:hAnsi="Arial" w:cs="Arial"/>
      <w:i/>
    </w:rPr>
  </w:style>
  <w:style w:type="character" w:customStyle="1" w:styleId="OptionalText">
    <w:name w:val="Optional Text"/>
    <w:rPr>
      <w:rFonts w:ascii="Arial" w:hAnsi="Arial" w:cs="Arial"/>
    </w:rPr>
  </w:style>
  <w:style w:type="character" w:customStyle="1" w:styleId="AlternativeText">
    <w:name w:val="Alternative Text"/>
    <w:rPr>
      <w:rFonts w:ascii="Arial" w:hAnsi="Arial" w:cs="Arial"/>
    </w:rPr>
  </w:style>
  <w:style w:type="character" w:styleId="PageNumber">
    <w:name w:val="page number"/>
    <w:basedOn w:val="DefaultParagraphFont"/>
    <w:rPr>
      <w:rFonts w:ascii="Arial" w:hAnsi="Arial"/>
    </w:rPr>
  </w:style>
  <w:style w:type="character" w:customStyle="1" w:styleId="Strike">
    <w:name w:val="Strike"/>
    <w:rPr>
      <w:rFonts w:ascii="Arial" w:hAnsi="Arial"/>
      <w:strike/>
    </w:rPr>
  </w:style>
  <w:style w:type="character" w:styleId="Strong">
    <w:name w:val="Strong"/>
    <w:qFormat/>
    <w:rPr>
      <w:rFonts w:ascii="Arial" w:hAnsi="Arial"/>
      <w:b/>
    </w:rPr>
  </w:style>
  <w:style w:type="character" w:customStyle="1" w:styleId="Subscript">
    <w:name w:val="Subscript"/>
    <w:rPr>
      <w:rFonts w:ascii="Arial" w:hAnsi="Arial"/>
      <w:vertAlign w:val="subscript"/>
    </w:rPr>
  </w:style>
  <w:style w:type="character" w:customStyle="1" w:styleId="Superscript">
    <w:name w:val="Superscript"/>
    <w:rPr>
      <w:rFonts w:ascii="Arial" w:hAnsi="Arial"/>
      <w:vertAlign w:val="superscript"/>
    </w:rPr>
  </w:style>
  <w:style w:type="character" w:customStyle="1" w:styleId="Underline">
    <w:name w:val="Underline"/>
    <w:rPr>
      <w:rFonts w:ascii="Arial" w:hAnsi="Arial"/>
      <w:u w:val="single"/>
    </w:rPr>
  </w:style>
  <w:style w:type="paragraph" w:customStyle="1" w:styleId="TermsInTable">
    <w:name w:val="Terms In Table"/>
    <w:basedOn w:val="BodyText"/>
    <w:pPr>
      <w:jc w:val="left"/>
    </w:pPr>
  </w:style>
  <w:style w:type="character" w:customStyle="1" w:styleId="AlternativeTextDelim">
    <w:name w:val="AlternativeTextDelim"/>
  </w:style>
  <w:style w:type="character" w:customStyle="1" w:styleId="InsertTextDelim">
    <w:name w:val="InsertTextDelim"/>
  </w:style>
  <w:style w:type="character" w:customStyle="1" w:styleId="OptionalTextDelim">
    <w:name w:val="OptionalTextDelim"/>
  </w:style>
  <w:style w:type="paragraph" w:customStyle="1" w:styleId="CoverDate">
    <w:name w:val="Cover Date"/>
    <w:basedOn w:val="BodyText"/>
    <w:next w:val="CoverText"/>
    <w:pPr>
      <w:spacing w:after="1440"/>
      <w:jc w:val="center"/>
    </w:pPr>
  </w:style>
  <w:style w:type="paragraph" w:customStyle="1" w:styleId="CoverDocumentTitle">
    <w:name w:val="Cover Document Title"/>
    <w:basedOn w:val="BodyText"/>
    <w:next w:val="CoverText"/>
    <w:pPr>
      <w:keepNext/>
      <w:spacing w:before="1800" w:after="1800"/>
      <w:jc w:val="center"/>
    </w:pPr>
    <w:rPr>
      <w:sz w:val="40"/>
      <w:szCs w:val="40"/>
    </w:rPr>
  </w:style>
  <w:style w:type="paragraph" w:customStyle="1" w:styleId="CoverPartyName">
    <w:name w:val="Cover Party Name"/>
    <w:basedOn w:val="BodyText"/>
    <w:next w:val="CoverText"/>
    <w:pPr>
      <w:numPr>
        <w:numId w:val="13"/>
      </w:numPr>
      <w:tabs>
        <w:tab w:val="left" w:pos="3119"/>
      </w:tabs>
      <w:spacing w:before="240"/>
      <w:ind w:left="3119" w:hanging="567"/>
      <w:jc w:val="left"/>
    </w:pPr>
    <w:rPr>
      <w:sz w:val="28"/>
      <w:szCs w:val="28"/>
    </w:rPr>
  </w:style>
  <w:style w:type="paragraph" w:customStyle="1" w:styleId="CoverPartyRole">
    <w:name w:val="Cover Party Role"/>
    <w:basedOn w:val="BodyText"/>
    <w:next w:val="CoverText"/>
    <w:pPr>
      <w:spacing w:after="360"/>
      <w:jc w:val="center"/>
    </w:pPr>
  </w:style>
  <w:style w:type="paragraph" w:customStyle="1" w:styleId="CoverText">
    <w:name w:val="Cover Text"/>
    <w:basedOn w:val="BodyText"/>
    <w:pPr>
      <w:jc w:val="center"/>
    </w:pPr>
    <w:rPr>
      <w:sz w:val="28"/>
      <w:szCs w:val="28"/>
    </w:rPr>
  </w:style>
  <w:style w:type="paragraph" w:customStyle="1" w:styleId="CoverBackText">
    <w:name w:val="Cover Back Text"/>
    <w:basedOn w:val="BodyText"/>
    <w:pPr>
      <w:jc w:val="right"/>
    </w:pPr>
  </w:style>
  <w:style w:type="paragraph" w:customStyle="1" w:styleId="Parties1">
    <w:name w:val="Parties 1"/>
    <w:basedOn w:val="BodyText1"/>
    <w:pPr>
      <w:numPr>
        <w:numId w:val="3"/>
      </w:numPr>
    </w:pPr>
  </w:style>
  <w:style w:type="paragraph" w:customStyle="1" w:styleId="Parties1Lit">
    <w:name w:val="Parties 1 Lit"/>
    <w:basedOn w:val="BodyText"/>
    <w:pPr>
      <w:tabs>
        <w:tab w:val="center" w:pos="4513"/>
        <w:tab w:val="right" w:pos="9027"/>
      </w:tabs>
    </w:pPr>
  </w:style>
  <w:style w:type="paragraph" w:customStyle="1" w:styleId="Parties2">
    <w:name w:val="Parties 2"/>
    <w:basedOn w:val="BodyText2"/>
    <w:pPr>
      <w:numPr>
        <w:ilvl w:val="1"/>
        <w:numId w:val="3"/>
      </w:numPr>
    </w:pPr>
  </w:style>
  <w:style w:type="paragraph" w:customStyle="1" w:styleId="IntroHeading">
    <w:name w:val="Intro Heading"/>
    <w:basedOn w:val="BodyText"/>
    <w:next w:val="BodyText"/>
    <w:pPr>
      <w:keepNext/>
      <w:spacing w:before="240"/>
      <w:outlineLvl w:val="1"/>
    </w:pPr>
    <w:rPr>
      <w:b/>
      <w:caps/>
    </w:rPr>
  </w:style>
  <w:style w:type="paragraph" w:customStyle="1" w:styleId="Background1">
    <w:name w:val="Background 1"/>
    <w:basedOn w:val="BodyText1"/>
    <w:pPr>
      <w:numPr>
        <w:numId w:val="2"/>
      </w:numPr>
    </w:pPr>
  </w:style>
  <w:style w:type="paragraph" w:customStyle="1" w:styleId="Background2">
    <w:name w:val="Background 2"/>
    <w:basedOn w:val="BodyText2"/>
    <w:pPr>
      <w:numPr>
        <w:ilvl w:val="1"/>
        <w:numId w:val="2"/>
      </w:numPr>
    </w:pPr>
  </w:style>
  <w:style w:type="paragraph" w:customStyle="1" w:styleId="Background3">
    <w:name w:val="Background 3"/>
    <w:basedOn w:val="BodyText3"/>
    <w:pPr>
      <w:numPr>
        <w:ilvl w:val="2"/>
        <w:numId w:val="2"/>
      </w:numPr>
    </w:pPr>
  </w:style>
  <w:style w:type="paragraph" w:styleId="BodyText">
    <w:name w:val="Body Text"/>
    <w:link w:val="BodyTextChar"/>
    <w:pPr>
      <w:spacing w:after="240" w:line="276" w:lineRule="auto"/>
      <w:jc w:val="both"/>
    </w:pPr>
    <w:rPr>
      <w:lang w:val="en-GB" w:eastAsia="en-GB"/>
    </w:r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1440"/>
    </w:pPr>
  </w:style>
  <w:style w:type="paragraph" w:customStyle="1" w:styleId="BodyText4">
    <w:name w:val="Body Text 4"/>
    <w:basedOn w:val="BodyText"/>
    <w:pPr>
      <w:spacing w:after="60"/>
      <w:ind w:left="2160"/>
    </w:pPr>
  </w:style>
  <w:style w:type="paragraph" w:customStyle="1" w:styleId="BodyText5">
    <w:name w:val="Body Text 5"/>
    <w:basedOn w:val="BodyText"/>
    <w:pPr>
      <w:spacing w:after="60"/>
      <w:ind w:left="2800"/>
    </w:pPr>
  </w:style>
  <w:style w:type="paragraph" w:customStyle="1" w:styleId="BodyText6">
    <w:name w:val="Body Text 6"/>
    <w:basedOn w:val="BodyText"/>
    <w:pPr>
      <w:spacing w:after="60"/>
      <w:ind w:left="2880"/>
    </w:pPr>
  </w:style>
  <w:style w:type="paragraph" w:customStyle="1" w:styleId="BodyText7">
    <w:name w:val="Body Text 7"/>
    <w:basedOn w:val="BodyText"/>
    <w:pPr>
      <w:spacing w:after="60"/>
      <w:ind w:left="2880"/>
    </w:pPr>
  </w:style>
  <w:style w:type="paragraph" w:customStyle="1" w:styleId="BodyText8">
    <w:name w:val="Body Text 8"/>
    <w:basedOn w:val="BodyText"/>
    <w:pPr>
      <w:spacing w:after="60"/>
      <w:ind w:left="2880"/>
    </w:pPr>
  </w:style>
  <w:style w:type="paragraph" w:customStyle="1" w:styleId="BodyText9">
    <w:name w:val="Body Text 9"/>
    <w:basedOn w:val="BodyText"/>
    <w:pPr>
      <w:spacing w:after="60"/>
      <w:ind w:left="2880"/>
    </w:pPr>
  </w:style>
  <w:style w:type="paragraph" w:customStyle="1" w:styleId="DraftingNoteHeading">
    <w:name w:val="Drafting Note Heading"/>
    <w:basedOn w:val="BodyText"/>
    <w:pPr>
      <w:jc w:val="left"/>
    </w:pPr>
    <w:rPr>
      <w:b/>
      <w:color w:val="0000FF"/>
    </w:rPr>
  </w:style>
  <w:style w:type="paragraph" w:customStyle="1" w:styleId="DraftingNote">
    <w:name w:val="Drafting Note"/>
    <w:basedOn w:val="BodyText"/>
    <w:pPr>
      <w:numPr>
        <w:numId w:val="14"/>
      </w:numPr>
      <w:jc w:val="left"/>
    </w:pPr>
    <w:rPr>
      <w:color w:val="0000FF"/>
    </w:rPr>
  </w:style>
  <w:style w:type="paragraph" w:customStyle="1" w:styleId="DraftingNote1">
    <w:name w:val="Drafting Note1"/>
    <w:basedOn w:val="BodyText"/>
    <w:pPr>
      <w:ind w:left="720"/>
      <w:jc w:val="left"/>
    </w:pPr>
    <w:rPr>
      <w:color w:val="0000FF"/>
    </w:rPr>
  </w:style>
  <w:style w:type="paragraph" w:customStyle="1" w:styleId="DraftingNote2">
    <w:name w:val="Drafting Note2"/>
    <w:basedOn w:val="BodyText"/>
    <w:pPr>
      <w:ind w:left="1441"/>
      <w:jc w:val="left"/>
    </w:pPr>
    <w:rPr>
      <w:color w:val="0000FF"/>
    </w:rPr>
  </w:style>
  <w:style w:type="paragraph" w:customStyle="1" w:styleId="DraftingNoteList1">
    <w:name w:val="Drafting Note List 1"/>
    <w:basedOn w:val="BodyText"/>
    <w:pPr>
      <w:numPr>
        <w:ilvl w:val="1"/>
        <w:numId w:val="14"/>
      </w:numPr>
      <w:jc w:val="left"/>
    </w:pPr>
    <w:rPr>
      <w:color w:val="0000FF"/>
    </w:rPr>
  </w:style>
  <w:style w:type="paragraph" w:customStyle="1" w:styleId="DraftingNoteList2">
    <w:name w:val="Drafting Note List 2"/>
    <w:basedOn w:val="BodyText"/>
    <w:pPr>
      <w:numPr>
        <w:ilvl w:val="2"/>
        <w:numId w:val="14"/>
      </w:numPr>
      <w:jc w:val="left"/>
    </w:pPr>
    <w:rPr>
      <w:color w:val="0000FF"/>
    </w:rPr>
  </w:style>
  <w:style w:type="paragraph" w:customStyle="1" w:styleId="DraftingNoteList3">
    <w:name w:val="Drafting Note List 3"/>
    <w:basedOn w:val="BodyText"/>
    <w:pPr>
      <w:numPr>
        <w:ilvl w:val="3"/>
        <w:numId w:val="14"/>
      </w:numPr>
      <w:jc w:val="left"/>
    </w:pPr>
    <w:rPr>
      <w:color w:val="0000FF"/>
    </w:rPr>
  </w:style>
  <w:style w:type="paragraph" w:customStyle="1" w:styleId="DraftingNoteList4">
    <w:name w:val="Drafting Note List 4"/>
    <w:basedOn w:val="BodyText"/>
    <w:pPr>
      <w:numPr>
        <w:ilvl w:val="4"/>
        <w:numId w:val="14"/>
      </w:numPr>
      <w:jc w:val="left"/>
    </w:pPr>
    <w:rPr>
      <w:color w:val="0000FF"/>
    </w:rPr>
  </w:style>
  <w:style w:type="paragraph" w:customStyle="1" w:styleId="DraftingNoteList5">
    <w:name w:val="Drafting Note List 5"/>
    <w:basedOn w:val="BodyText"/>
    <w:pPr>
      <w:numPr>
        <w:ilvl w:val="5"/>
        <w:numId w:val="14"/>
      </w:numPr>
      <w:jc w:val="left"/>
    </w:pPr>
    <w:rPr>
      <w:color w:val="0000FF"/>
    </w:rPr>
  </w:style>
  <w:style w:type="paragraph" w:customStyle="1" w:styleId="Note">
    <w:name w:val="Note"/>
    <w:basedOn w:val="BodyText1"/>
  </w:style>
  <w:style w:type="paragraph" w:customStyle="1" w:styleId="Level1Bullet">
    <w:name w:val="Level 1 Bullet"/>
    <w:basedOn w:val="BodyText1"/>
    <w:pPr>
      <w:numPr>
        <w:numId w:val="1"/>
      </w:numPr>
    </w:pPr>
  </w:style>
  <w:style w:type="paragraph" w:customStyle="1" w:styleId="Level2Bullet">
    <w:name w:val="Level 2 Bullet"/>
    <w:basedOn w:val="BodyText3"/>
    <w:pPr>
      <w:numPr>
        <w:ilvl w:val="1"/>
        <w:numId w:val="1"/>
      </w:numPr>
    </w:pPr>
  </w:style>
  <w:style w:type="paragraph" w:customStyle="1" w:styleId="Level3Bullet">
    <w:name w:val="Level 3 Bullet"/>
    <w:basedOn w:val="BodyText3"/>
    <w:pPr>
      <w:numPr>
        <w:ilvl w:val="2"/>
        <w:numId w:val="4"/>
      </w:numPr>
    </w:pPr>
  </w:style>
  <w:style w:type="paragraph" w:customStyle="1" w:styleId="ChapterHeader">
    <w:name w:val="Chapter Header"/>
    <w:basedOn w:val="BodyText"/>
    <w:pPr>
      <w:keepNext/>
      <w:pageBreakBefore/>
      <w:numPr>
        <w:numId w:val="4"/>
      </w:numPr>
      <w:spacing w:before="240"/>
      <w:ind w:left="0" w:firstLine="0"/>
      <w:outlineLvl w:val="0"/>
    </w:pPr>
    <w:rPr>
      <w:b/>
      <w:color w:val="4B4B4B"/>
      <w:sz w:val="32"/>
      <w:szCs w:val="32"/>
    </w:rPr>
  </w:style>
  <w:style w:type="paragraph" w:customStyle="1" w:styleId="Level1Heading">
    <w:name w:val="Level 1 Heading"/>
    <w:basedOn w:val="Level1Number"/>
    <w:pPr>
      <w:keepNext/>
    </w:pPr>
    <w:rPr>
      <w:b/>
    </w:rPr>
  </w:style>
  <w:style w:type="paragraph" w:customStyle="1" w:styleId="Level1HeadingNested">
    <w:name w:val="Level 1 Heading Nested"/>
    <w:basedOn w:val="Level1Heading"/>
  </w:style>
  <w:style w:type="paragraph" w:customStyle="1" w:styleId="Level2Heading">
    <w:name w:val="Level 2 Heading"/>
    <w:basedOn w:val="Level2Number"/>
    <w:next w:val="Level2Number"/>
    <w:pPr>
      <w:keepNext/>
      <w:outlineLvl w:val="3"/>
    </w:pPr>
    <w:rPr>
      <w:b/>
    </w:rPr>
  </w:style>
  <w:style w:type="paragraph" w:customStyle="1" w:styleId="Level2HeadingNested">
    <w:name w:val="Level 2 Heading Nested"/>
    <w:basedOn w:val="Level2Heading"/>
  </w:style>
  <w:style w:type="paragraph" w:customStyle="1" w:styleId="Level3Heading">
    <w:name w:val="Level 3 Heading"/>
    <w:basedOn w:val="Level3Number"/>
    <w:pPr>
      <w:keepNext/>
      <w:outlineLvl w:val="4"/>
    </w:pPr>
    <w:rPr>
      <w:b/>
    </w:rPr>
  </w:style>
  <w:style w:type="paragraph" w:customStyle="1" w:styleId="Level3HeadingNested">
    <w:name w:val="Level 3 Heading Nested"/>
    <w:basedOn w:val="Level3Heading"/>
  </w:style>
  <w:style w:type="paragraph" w:customStyle="1" w:styleId="Level4Heading">
    <w:name w:val="Level 4 Heading"/>
    <w:basedOn w:val="Level4Number"/>
    <w:pPr>
      <w:keepNext/>
      <w:outlineLvl w:val="5"/>
    </w:pPr>
    <w:rPr>
      <w:b/>
    </w:rPr>
  </w:style>
  <w:style w:type="paragraph" w:customStyle="1" w:styleId="Level4HeadingNested">
    <w:name w:val="Level 4 Heading Nested"/>
    <w:basedOn w:val="Level4Heading"/>
  </w:style>
  <w:style w:type="paragraph" w:customStyle="1" w:styleId="Level5Heading">
    <w:name w:val="Level 5 Heading"/>
    <w:basedOn w:val="Level5Number"/>
    <w:pPr>
      <w:keepNext/>
      <w:outlineLvl w:val="6"/>
    </w:pPr>
    <w:rPr>
      <w:b/>
    </w:rPr>
  </w:style>
  <w:style w:type="paragraph" w:customStyle="1" w:styleId="LRLevel1Heading">
    <w:name w:val="LRLevel 1 Heading"/>
    <w:basedOn w:val="BodyText1"/>
    <w:pPr>
      <w:keepNext/>
      <w:tabs>
        <w:tab w:val="num" w:pos="720"/>
      </w:tabs>
      <w:ind w:hanging="720"/>
      <w:outlineLvl w:val="2"/>
    </w:pPr>
    <w:rPr>
      <w:b/>
    </w:rPr>
  </w:style>
  <w:style w:type="paragraph" w:customStyle="1" w:styleId="LRLevel2Heading">
    <w:name w:val="LRLevel 2 Heading"/>
    <w:basedOn w:val="BodyText1"/>
    <w:next w:val="Level2Number"/>
    <w:pPr>
      <w:keepNext/>
      <w:tabs>
        <w:tab w:val="num" w:pos="720"/>
      </w:tabs>
      <w:ind w:hanging="720"/>
      <w:outlineLvl w:val="3"/>
    </w:pPr>
    <w:rPr>
      <w:b/>
    </w:rPr>
  </w:style>
  <w:style w:type="paragraph" w:customStyle="1" w:styleId="LRLevel3Heading">
    <w:name w:val="LRLevel 3 Heading"/>
    <w:basedOn w:val="BodyText1"/>
    <w:pPr>
      <w:keepNext/>
      <w:tabs>
        <w:tab w:val="num" w:pos="720"/>
      </w:tabs>
      <w:ind w:left="1440" w:hanging="720"/>
      <w:outlineLvl w:val="4"/>
    </w:pPr>
    <w:rPr>
      <w:b/>
    </w:rPr>
  </w:style>
  <w:style w:type="paragraph" w:customStyle="1" w:styleId="LRLevel4Heading">
    <w:name w:val="LRLevel 4 Heading"/>
    <w:basedOn w:val="BodyText1"/>
    <w:pPr>
      <w:keepNext/>
      <w:tabs>
        <w:tab w:val="num" w:pos="1440"/>
      </w:tabs>
      <w:ind w:left="2160" w:hanging="720"/>
      <w:outlineLvl w:val="5"/>
    </w:pPr>
    <w:rPr>
      <w:b/>
    </w:rPr>
  </w:style>
  <w:style w:type="paragraph" w:customStyle="1" w:styleId="LRLevel5Heading">
    <w:name w:val="LRLevel 5 Heading"/>
    <w:basedOn w:val="BodyText1"/>
    <w:pPr>
      <w:keepNext/>
      <w:tabs>
        <w:tab w:val="num" w:pos="1440"/>
      </w:tabs>
      <w:ind w:left="2880" w:hanging="720"/>
      <w:outlineLvl w:val="5"/>
    </w:pPr>
    <w:rPr>
      <w:b/>
    </w:rPr>
  </w:style>
  <w:style w:type="paragraph" w:customStyle="1" w:styleId="Level1Number">
    <w:name w:val="Level 1 Number"/>
    <w:basedOn w:val="BodyText"/>
    <w:pPr>
      <w:numPr>
        <w:numId w:val="4"/>
      </w:numPr>
      <w:outlineLvl w:val="2"/>
    </w:pPr>
  </w:style>
  <w:style w:type="paragraph" w:customStyle="1" w:styleId="Level1NumberNested">
    <w:name w:val="Level 1 Number Nested"/>
    <w:basedOn w:val="Level1Number"/>
  </w:style>
  <w:style w:type="paragraph" w:customStyle="1" w:styleId="Level2Number">
    <w:name w:val="Level 2 Number"/>
    <w:basedOn w:val="BodyText2"/>
    <w:pPr>
      <w:numPr>
        <w:ilvl w:val="1"/>
        <w:numId w:val="4"/>
      </w:numPr>
    </w:pPr>
  </w:style>
  <w:style w:type="paragraph" w:customStyle="1" w:styleId="Level2NumberNested">
    <w:name w:val="Level 2 Number Nested"/>
    <w:basedOn w:val="Level2Number"/>
  </w:style>
  <w:style w:type="paragraph" w:customStyle="1" w:styleId="Level3Number">
    <w:name w:val="Level 3 Number"/>
    <w:basedOn w:val="BodyText3"/>
    <w:pPr>
      <w:numPr>
        <w:ilvl w:val="2"/>
        <w:numId w:val="4"/>
      </w:numPr>
    </w:pPr>
  </w:style>
  <w:style w:type="paragraph" w:customStyle="1" w:styleId="Level3NumberNested">
    <w:name w:val="Level 3 Number Nested"/>
    <w:basedOn w:val="Level3Number"/>
  </w:style>
  <w:style w:type="paragraph" w:customStyle="1" w:styleId="Level4Number">
    <w:name w:val="Level 4 Number"/>
    <w:basedOn w:val="BodyText4"/>
    <w:pPr>
      <w:numPr>
        <w:ilvl w:val="3"/>
        <w:numId w:val="4"/>
      </w:numPr>
    </w:pPr>
  </w:style>
  <w:style w:type="paragraph" w:customStyle="1" w:styleId="Level4NumberNested">
    <w:name w:val="Level 4 Number Nested"/>
    <w:basedOn w:val="Level4Number"/>
  </w:style>
  <w:style w:type="paragraph" w:customStyle="1" w:styleId="Level5Number">
    <w:name w:val="Level 5 Number"/>
    <w:basedOn w:val="BodyText5"/>
    <w:pPr>
      <w:numPr>
        <w:ilvl w:val="4"/>
        <w:numId w:val="4"/>
      </w:numPr>
    </w:pPr>
  </w:style>
  <w:style w:type="paragraph" w:customStyle="1" w:styleId="Level5NumberNested">
    <w:name w:val="Level 5 Number Nested"/>
    <w:basedOn w:val="Level5Number"/>
  </w:style>
  <w:style w:type="paragraph" w:customStyle="1" w:styleId="Level6Number">
    <w:name w:val="Level 6 Number"/>
    <w:basedOn w:val="BodyText6"/>
    <w:pPr>
      <w:numPr>
        <w:ilvl w:val="5"/>
        <w:numId w:val="4"/>
      </w:numPr>
    </w:pPr>
  </w:style>
  <w:style w:type="paragraph" w:customStyle="1" w:styleId="Level6NumberNested">
    <w:name w:val="Level 6 Number Nested"/>
    <w:basedOn w:val="Level6Number"/>
  </w:style>
  <w:style w:type="paragraph" w:customStyle="1" w:styleId="Level7Number">
    <w:name w:val="Level 7 Number"/>
    <w:basedOn w:val="BodyText7"/>
    <w:pPr>
      <w:numPr>
        <w:ilvl w:val="6"/>
        <w:numId w:val="4"/>
      </w:numPr>
    </w:pPr>
  </w:style>
  <w:style w:type="paragraph" w:customStyle="1" w:styleId="Level7NumberNested">
    <w:name w:val="Level 7 Number Nested"/>
    <w:basedOn w:val="Level7Number"/>
  </w:style>
  <w:style w:type="paragraph" w:customStyle="1" w:styleId="Level8Number">
    <w:name w:val="Level 8 Number"/>
    <w:basedOn w:val="BodyText8"/>
  </w:style>
  <w:style w:type="paragraph" w:customStyle="1" w:styleId="Level8NumberNested">
    <w:name w:val="Level 8 Number Nested"/>
    <w:basedOn w:val="Level8Number"/>
  </w:style>
  <w:style w:type="paragraph" w:customStyle="1" w:styleId="Level9Number">
    <w:name w:val="Level 9 Number"/>
    <w:basedOn w:val="BodyText9"/>
  </w:style>
  <w:style w:type="paragraph" w:customStyle="1" w:styleId="Level9NumberNested">
    <w:name w:val="Level 9 Number Nested"/>
    <w:basedOn w:val="Level9Number"/>
  </w:style>
  <w:style w:type="paragraph" w:customStyle="1" w:styleId="LRLevel1Number">
    <w:name w:val="LRLevel 1 Number"/>
    <w:basedOn w:val="BodyText1"/>
    <w:pPr>
      <w:tabs>
        <w:tab w:val="num" w:pos="720"/>
      </w:tabs>
      <w:ind w:hanging="720"/>
    </w:pPr>
  </w:style>
  <w:style w:type="paragraph" w:customStyle="1" w:styleId="LRLevel2Number">
    <w:name w:val="LRLevel 2 Number"/>
    <w:basedOn w:val="BodyText1"/>
    <w:pPr>
      <w:tabs>
        <w:tab w:val="num" w:pos="720"/>
      </w:tabs>
      <w:ind w:hanging="720"/>
    </w:pPr>
  </w:style>
  <w:style w:type="paragraph" w:customStyle="1" w:styleId="LRLevel3Number">
    <w:name w:val="LRLevel 3 Number"/>
    <w:basedOn w:val="BodyText1"/>
    <w:pPr>
      <w:tabs>
        <w:tab w:val="num" w:pos="720"/>
      </w:tabs>
      <w:ind w:left="1440" w:hanging="720"/>
    </w:pPr>
  </w:style>
  <w:style w:type="paragraph" w:customStyle="1" w:styleId="LRLevel4Number">
    <w:name w:val="LRLevel 4 Number"/>
    <w:basedOn w:val="BodyText1"/>
    <w:pPr>
      <w:tabs>
        <w:tab w:val="num" w:pos="1440"/>
      </w:tabs>
      <w:ind w:left="2160" w:hanging="720"/>
    </w:pPr>
  </w:style>
  <w:style w:type="paragraph" w:customStyle="1" w:styleId="LRLevel5Number">
    <w:name w:val="LRLevel 5 Number"/>
    <w:basedOn w:val="BodyText1"/>
    <w:pPr>
      <w:tabs>
        <w:tab w:val="num" w:pos="2160"/>
      </w:tabs>
      <w:ind w:left="2880" w:hanging="720"/>
    </w:pPr>
  </w:style>
  <w:style w:type="paragraph" w:customStyle="1" w:styleId="LRLevel6Number">
    <w:name w:val="LRLevel 6 Number"/>
    <w:basedOn w:val="BodyText1"/>
    <w:pPr>
      <w:tabs>
        <w:tab w:val="num" w:pos="2880"/>
      </w:tabs>
      <w:ind w:left="2880" w:hanging="720"/>
    </w:pPr>
  </w:style>
  <w:style w:type="paragraph" w:customStyle="1" w:styleId="LRLevel7Number">
    <w:name w:val="LRLevel 7 Number"/>
    <w:basedOn w:val="BodyText1"/>
    <w:pPr>
      <w:tabs>
        <w:tab w:val="num" w:pos="2880"/>
      </w:tabs>
      <w:ind w:left="2880" w:hanging="720"/>
    </w:pPr>
  </w:style>
  <w:style w:type="paragraph" w:customStyle="1" w:styleId="LRLevel8Number">
    <w:name w:val="LRLevel 8 Number"/>
    <w:basedOn w:val="BodyText1"/>
    <w:pPr>
      <w:tabs>
        <w:tab w:val="num" w:pos="2880"/>
      </w:tabs>
      <w:ind w:left="2880" w:hanging="720"/>
    </w:pPr>
  </w:style>
  <w:style w:type="paragraph" w:customStyle="1" w:styleId="Schedule">
    <w:name w:val="Schedule"/>
    <w:basedOn w:val="BodyText"/>
    <w:next w:val="BodyText"/>
    <w:pPr>
      <w:pageBreakBefore/>
      <w:numPr>
        <w:numId w:val="5"/>
      </w:numPr>
      <w:pBdr>
        <w:bottom w:val="single" w:sz="4" w:space="1" w:color="7F7F7F"/>
      </w:pBdr>
      <w:spacing w:before="240"/>
      <w:jc w:val="center"/>
      <w:outlineLvl w:val="0"/>
    </w:pPr>
    <w:rPr>
      <w:b/>
      <w:caps/>
    </w:rPr>
  </w:style>
  <w:style w:type="paragraph" w:customStyle="1" w:styleId="ScheduleManual">
    <w:name w:val="Schedule Manual"/>
    <w:basedOn w:val="BodyText"/>
    <w:next w:val="BodyText"/>
    <w:pPr>
      <w:pageBreakBefore/>
      <w:spacing w:before="240"/>
      <w:jc w:val="center"/>
      <w:outlineLvl w:val="0"/>
    </w:pPr>
    <w:rPr>
      <w:caps/>
    </w:rPr>
  </w:style>
  <w:style w:type="paragraph" w:customStyle="1" w:styleId="ScheduleManualNested">
    <w:name w:val="Schedule Manual Nested"/>
    <w:basedOn w:val="ScheduleManual"/>
  </w:style>
  <w:style w:type="paragraph" w:customStyle="1" w:styleId="ScheduleText">
    <w:name w:val="Schedule Text"/>
    <w:basedOn w:val="BodyText"/>
    <w:next w:val="BodyText"/>
    <w:pPr>
      <w:pageBreakBefore/>
      <w:numPr>
        <w:numId w:val="9"/>
      </w:numPr>
      <w:spacing w:before="240"/>
      <w:jc w:val="center"/>
      <w:outlineLvl w:val="0"/>
    </w:pPr>
    <w:rPr>
      <w:caps/>
    </w:rPr>
  </w:style>
  <w:style w:type="paragraph" w:customStyle="1" w:styleId="SubSchedule">
    <w:name w:val="Sub Schedule"/>
    <w:basedOn w:val="BodyText"/>
    <w:next w:val="BodyText"/>
    <w:pPr>
      <w:outlineLvl w:val="1"/>
    </w:pPr>
    <w:rPr>
      <w:b/>
      <w:sz w:val="24"/>
      <w:szCs w:val="24"/>
    </w:rPr>
  </w:style>
  <w:style w:type="paragraph" w:customStyle="1" w:styleId="Part">
    <w:name w:val="Part"/>
    <w:basedOn w:val="BodyText"/>
    <w:next w:val="BodyText"/>
    <w:pPr>
      <w:numPr>
        <w:ilvl w:val="1"/>
        <w:numId w:val="5"/>
      </w:numPr>
      <w:jc w:val="center"/>
    </w:pPr>
    <w:rPr>
      <w:b/>
    </w:rPr>
  </w:style>
  <w:style w:type="paragraph" w:customStyle="1" w:styleId="PartText">
    <w:name w:val="Part Text"/>
    <w:basedOn w:val="BodyText"/>
    <w:next w:val="BodyText"/>
    <w:pPr>
      <w:numPr>
        <w:ilvl w:val="1"/>
        <w:numId w:val="5"/>
      </w:numPr>
      <w:jc w:val="center"/>
    </w:pPr>
    <w:rPr>
      <w:b/>
    </w:rPr>
  </w:style>
  <w:style w:type="paragraph" w:customStyle="1" w:styleId="Appendix">
    <w:name w:val="Appendix"/>
    <w:basedOn w:val="BodyText"/>
    <w:next w:val="BodyText"/>
    <w:pPr>
      <w:pageBreakBefore/>
      <w:numPr>
        <w:numId w:val="8"/>
      </w:numPr>
      <w:pBdr>
        <w:bottom w:val="single" w:sz="4" w:space="1" w:color="7F7F7F"/>
      </w:pBdr>
      <w:spacing w:before="240"/>
      <w:jc w:val="center"/>
      <w:outlineLvl w:val="0"/>
    </w:pPr>
    <w:rPr>
      <w:b/>
      <w:caps/>
    </w:rPr>
  </w:style>
  <w:style w:type="paragraph" w:customStyle="1" w:styleId="AppendixText">
    <w:name w:val="Appendix Text"/>
    <w:basedOn w:val="BodyText"/>
    <w:next w:val="BodyText"/>
    <w:pPr>
      <w:pageBreakBefore/>
      <w:numPr>
        <w:numId w:val="10"/>
      </w:numPr>
      <w:pBdr>
        <w:bottom w:val="single" w:sz="4" w:space="1" w:color="7F7F7F"/>
      </w:pBdr>
      <w:spacing w:before="240"/>
      <w:jc w:val="center"/>
      <w:outlineLvl w:val="0"/>
    </w:pPr>
    <w:rPr>
      <w:caps/>
    </w:rPr>
  </w:style>
  <w:style w:type="paragraph" w:customStyle="1" w:styleId="App1Heading">
    <w:name w:val="App 1 Heading"/>
    <w:basedOn w:val="App1Number"/>
    <w:pPr>
      <w:keepNext/>
    </w:pPr>
    <w:rPr>
      <w:b/>
    </w:rPr>
  </w:style>
  <w:style w:type="paragraph" w:customStyle="1" w:styleId="App1Number">
    <w:name w:val="App 1 Number"/>
    <w:basedOn w:val="BodyText"/>
    <w:pPr>
      <w:numPr>
        <w:ilvl w:val="1"/>
        <w:numId w:val="8"/>
      </w:numPr>
      <w:jc w:val="left"/>
    </w:pPr>
    <w:rPr>
      <w:bCs/>
    </w:rPr>
  </w:style>
  <w:style w:type="paragraph" w:customStyle="1" w:styleId="App2Heading">
    <w:name w:val="App 2 Heading"/>
    <w:basedOn w:val="App2Number"/>
    <w:pPr>
      <w:keepNext/>
    </w:pPr>
    <w:rPr>
      <w:b/>
    </w:rPr>
  </w:style>
  <w:style w:type="paragraph" w:customStyle="1" w:styleId="App2Number">
    <w:name w:val="App 2 Number"/>
    <w:basedOn w:val="BodyText"/>
    <w:pPr>
      <w:numPr>
        <w:ilvl w:val="2"/>
        <w:numId w:val="8"/>
      </w:numPr>
    </w:pPr>
  </w:style>
  <w:style w:type="paragraph" w:customStyle="1" w:styleId="App3Heading">
    <w:name w:val="App 3 Heading"/>
    <w:basedOn w:val="App3Number"/>
    <w:pPr>
      <w:keepNext/>
    </w:pPr>
    <w:rPr>
      <w:b/>
    </w:rPr>
  </w:style>
  <w:style w:type="paragraph" w:customStyle="1" w:styleId="App3Number">
    <w:name w:val="App 3 Number"/>
    <w:basedOn w:val="BodyText"/>
    <w:pPr>
      <w:numPr>
        <w:ilvl w:val="3"/>
        <w:numId w:val="8"/>
      </w:numPr>
    </w:pPr>
  </w:style>
  <w:style w:type="paragraph" w:customStyle="1" w:styleId="App4Heading">
    <w:name w:val="App 4 Heading"/>
    <w:basedOn w:val="App4Number"/>
    <w:pPr>
      <w:keepNext/>
    </w:pPr>
    <w:rPr>
      <w:b/>
    </w:rPr>
  </w:style>
  <w:style w:type="paragraph" w:customStyle="1" w:styleId="App4Number">
    <w:name w:val="App 4 Number"/>
    <w:basedOn w:val="BodyText"/>
    <w:pPr>
      <w:numPr>
        <w:ilvl w:val="4"/>
        <w:numId w:val="8"/>
      </w:numPr>
    </w:pPr>
  </w:style>
  <w:style w:type="paragraph" w:customStyle="1" w:styleId="App5Heading">
    <w:name w:val="App 5 Heading"/>
    <w:basedOn w:val="App5Number"/>
    <w:pPr>
      <w:keepNext/>
    </w:pPr>
    <w:rPr>
      <w:b/>
    </w:rPr>
  </w:style>
  <w:style w:type="paragraph" w:customStyle="1" w:styleId="App5Number">
    <w:name w:val="App 5 Number"/>
    <w:basedOn w:val="BodyText"/>
    <w:pPr>
      <w:numPr>
        <w:ilvl w:val="5"/>
        <w:numId w:val="8"/>
      </w:numPr>
    </w:pPr>
  </w:style>
  <w:style w:type="paragraph" w:customStyle="1" w:styleId="Sch1Number">
    <w:name w:val="Sch 1 Number"/>
    <w:basedOn w:val="BodyText1"/>
    <w:pPr>
      <w:numPr>
        <w:ilvl w:val="2"/>
        <w:numId w:val="5"/>
      </w:numPr>
    </w:pPr>
  </w:style>
  <w:style w:type="paragraph" w:customStyle="1" w:styleId="Sch1Heading">
    <w:name w:val="Sch 1 Heading"/>
    <w:basedOn w:val="Sch1Number"/>
    <w:next w:val="Sch1Number"/>
    <w:pPr>
      <w:keepNext/>
    </w:pPr>
    <w:rPr>
      <w:b/>
    </w:rPr>
  </w:style>
  <w:style w:type="paragraph" w:customStyle="1" w:styleId="Sch2Heading">
    <w:name w:val="Sch 2 Heading"/>
    <w:basedOn w:val="Sch2Number"/>
    <w:pPr>
      <w:keepNext/>
    </w:pPr>
    <w:rPr>
      <w:b/>
    </w:rPr>
  </w:style>
  <w:style w:type="paragraph" w:customStyle="1" w:styleId="Sch2Number">
    <w:name w:val="Sch 2 Number"/>
    <w:basedOn w:val="BodyText2"/>
    <w:pPr>
      <w:numPr>
        <w:ilvl w:val="3"/>
        <w:numId w:val="5"/>
      </w:numPr>
    </w:pPr>
  </w:style>
  <w:style w:type="paragraph" w:customStyle="1" w:styleId="Sch3Heading">
    <w:name w:val="Sch 3 Heading"/>
    <w:basedOn w:val="Sch3Number"/>
    <w:pPr>
      <w:keepNext/>
    </w:pPr>
    <w:rPr>
      <w:b/>
    </w:rPr>
  </w:style>
  <w:style w:type="paragraph" w:customStyle="1" w:styleId="Sch3Number">
    <w:name w:val="Sch 3 Number"/>
    <w:basedOn w:val="BodyText3"/>
    <w:pPr>
      <w:numPr>
        <w:ilvl w:val="4"/>
        <w:numId w:val="5"/>
      </w:numPr>
    </w:pPr>
  </w:style>
  <w:style w:type="paragraph" w:customStyle="1" w:styleId="Sch4Heading">
    <w:name w:val="Sch 4 Heading"/>
    <w:basedOn w:val="Sch4Number"/>
    <w:pPr>
      <w:keepNext/>
    </w:pPr>
    <w:rPr>
      <w:b/>
    </w:rPr>
  </w:style>
  <w:style w:type="paragraph" w:customStyle="1" w:styleId="Sch4Number">
    <w:name w:val="Sch 4 Number"/>
    <w:basedOn w:val="BodyText4"/>
    <w:pPr>
      <w:numPr>
        <w:ilvl w:val="5"/>
        <w:numId w:val="5"/>
      </w:numPr>
    </w:pPr>
  </w:style>
  <w:style w:type="paragraph" w:customStyle="1" w:styleId="Sch5Heading">
    <w:name w:val="Sch 5 Heading"/>
    <w:basedOn w:val="Sch5Number"/>
    <w:pPr>
      <w:keepNext/>
    </w:pPr>
    <w:rPr>
      <w:b/>
    </w:rPr>
  </w:style>
  <w:style w:type="paragraph" w:customStyle="1" w:styleId="Sch5Number">
    <w:name w:val="Sch 5 Number"/>
    <w:basedOn w:val="BodyText5"/>
    <w:pPr>
      <w:numPr>
        <w:ilvl w:val="6"/>
        <w:numId w:val="5"/>
      </w:numPr>
    </w:pPr>
  </w:style>
  <w:style w:type="paragraph" w:customStyle="1" w:styleId="Sch6Number">
    <w:name w:val="Sch 6 Number"/>
    <w:basedOn w:val="BodyText6"/>
    <w:pPr>
      <w:numPr>
        <w:ilvl w:val="7"/>
        <w:numId w:val="5"/>
      </w:numPr>
    </w:pPr>
  </w:style>
  <w:style w:type="paragraph" w:customStyle="1" w:styleId="Sch7Number">
    <w:name w:val="Sch 7 Number"/>
    <w:basedOn w:val="BodyText7"/>
    <w:pPr>
      <w:numPr>
        <w:ilvl w:val="8"/>
        <w:numId w:val="5"/>
      </w:numPr>
    </w:pPr>
  </w:style>
  <w:style w:type="paragraph" w:customStyle="1" w:styleId="Sch8Number">
    <w:name w:val="Sch 8 Number"/>
    <w:basedOn w:val="BodyText8"/>
  </w:style>
  <w:style w:type="paragraph" w:customStyle="1" w:styleId="Sch9Number">
    <w:name w:val="Sch 9 Number"/>
    <w:basedOn w:val="BodyText9"/>
  </w:style>
  <w:style w:type="paragraph" w:customStyle="1" w:styleId="Section">
    <w:name w:val="Section"/>
    <w:basedOn w:val="BodyText"/>
    <w:next w:val="BodyText"/>
    <w:pPr>
      <w:keepNext/>
      <w:spacing w:before="240"/>
      <w:outlineLvl w:val="1"/>
    </w:pPr>
    <w:rPr>
      <w:b/>
      <w:sz w:val="32"/>
      <w:szCs w:val="32"/>
    </w:rPr>
  </w:style>
  <w:style w:type="paragraph" w:styleId="Subtitle">
    <w:name w:val="Subtitle"/>
    <w:basedOn w:val="BodyText"/>
    <w:qFormat/>
    <w:pPr>
      <w:keepNext/>
      <w:spacing w:before="240"/>
      <w:jc w:val="center"/>
      <w:outlineLvl w:val="1"/>
    </w:pPr>
    <w:rPr>
      <w:b/>
    </w:rPr>
  </w:style>
  <w:style w:type="paragraph" w:styleId="TOCHeading">
    <w:name w:val="TOC Heading"/>
    <w:basedOn w:val="BodyText"/>
    <w:qFormat/>
    <w:pPr>
      <w:keepLines/>
      <w:spacing w:before="240"/>
    </w:pPr>
    <w:rPr>
      <w:b/>
      <w:sz w:val="24"/>
      <w:szCs w:val="24"/>
    </w:rPr>
  </w:style>
  <w:style w:type="paragraph" w:customStyle="1" w:styleId="TOCSubheading">
    <w:name w:val="TOC Subheading"/>
    <w:basedOn w:val="TOC1"/>
    <w:next w:val="TOC1"/>
    <w:pPr>
      <w:pBdr>
        <w:bottom w:val="single" w:sz="4" w:space="1" w:color="7F7F7F"/>
      </w:pBdr>
    </w:pPr>
    <w:rPr>
      <w:sz w:val="28"/>
      <w:szCs w:val="28"/>
    </w:rPr>
  </w:style>
  <w:style w:type="paragraph" w:styleId="TOC1">
    <w:name w:val="toc 1"/>
    <w:basedOn w:val="BodyText"/>
    <w:rPr>
      <w:noProof/>
    </w:rPr>
  </w:style>
  <w:style w:type="paragraph" w:styleId="TOC2">
    <w:name w:val="toc 2"/>
    <w:basedOn w:val="BodyText"/>
    <w:rPr>
      <w:i/>
      <w:noProof/>
      <w:color w:val="4B4B4B"/>
    </w:rPr>
  </w:style>
  <w:style w:type="paragraph" w:styleId="TOC3">
    <w:name w:val="toc 3"/>
    <w:basedOn w:val="BodyText"/>
    <w:rPr>
      <w:noProof/>
    </w:rPr>
  </w:style>
  <w:style w:type="paragraph" w:styleId="Footer">
    <w:name w:val="footer"/>
    <w:basedOn w:val="Header"/>
    <w:pPr>
      <w:spacing w:after="0" w:line="180" w:lineRule="auto"/>
    </w:pPr>
  </w:style>
  <w:style w:type="paragraph" w:styleId="Header">
    <w:name w:val="header"/>
    <w:basedOn w:val="BodyText"/>
    <w:rPr>
      <w:sz w:val="16"/>
      <w:szCs w:val="16"/>
    </w:rPr>
  </w:style>
  <w:style w:type="paragraph" w:styleId="Date">
    <w:name w:val="Date"/>
    <w:basedOn w:val="BodyText"/>
    <w:next w:val="BodyText"/>
  </w:style>
  <w:style w:type="paragraph" w:customStyle="1" w:styleId="HorizontalRule">
    <w:name w:val="Horizontal Rule"/>
    <w:basedOn w:val="BodyText"/>
    <w:pPr>
      <w:pBdr>
        <w:top w:val="single" w:sz="4" w:space="1" w:color="auto"/>
      </w:pBdr>
      <w:jc w:val="center"/>
    </w:pPr>
  </w:style>
  <w:style w:type="paragraph" w:customStyle="1" w:styleId="CourtFormCentre">
    <w:name w:val="Court Form Centre"/>
    <w:basedOn w:val="CourtFormLeft"/>
    <w:pPr>
      <w:jc w:val="center"/>
    </w:pPr>
  </w:style>
  <w:style w:type="paragraph" w:customStyle="1" w:styleId="CourtFormJustified">
    <w:name w:val="Court Form Justified"/>
    <w:basedOn w:val="CourtFormLeft"/>
  </w:style>
  <w:style w:type="paragraph" w:customStyle="1" w:styleId="CourtFormLeft">
    <w:name w:val="Court Form Left"/>
    <w:basedOn w:val="BodyText"/>
  </w:style>
  <w:style w:type="paragraph" w:customStyle="1" w:styleId="CourtFormRight">
    <w:name w:val="Court Form Right"/>
    <w:basedOn w:val="CourtFormLeft"/>
    <w:pPr>
      <w:jc w:val="right"/>
    </w:pPr>
  </w:style>
  <w:style w:type="paragraph" w:styleId="Title">
    <w:name w:val="Title"/>
    <w:basedOn w:val="BodyText"/>
    <w:qFormat/>
    <w:pPr>
      <w:spacing w:before="240" w:after="60"/>
      <w:jc w:val="center"/>
    </w:pPr>
    <w:rPr>
      <w:b/>
      <w:sz w:val="32"/>
      <w:szCs w:val="32"/>
    </w:rPr>
  </w:style>
  <w:style w:type="paragraph" w:customStyle="1" w:styleId="Definition">
    <w:name w:val="Definition"/>
    <w:basedOn w:val="BodyText"/>
    <w:pPr>
      <w:numPr>
        <w:numId w:val="12"/>
      </w:numPr>
    </w:pPr>
  </w:style>
  <w:style w:type="paragraph" w:customStyle="1" w:styleId="Definition1">
    <w:name w:val="Definition 1"/>
    <w:basedOn w:val="BodyText"/>
    <w:pPr>
      <w:numPr>
        <w:ilvl w:val="1"/>
        <w:numId w:val="12"/>
      </w:numPr>
    </w:pPr>
  </w:style>
  <w:style w:type="paragraph" w:customStyle="1" w:styleId="Definition2">
    <w:name w:val="Definition 2"/>
    <w:basedOn w:val="Definition"/>
    <w:pPr>
      <w:numPr>
        <w:ilvl w:val="2"/>
      </w:numPr>
    </w:pPr>
  </w:style>
  <w:style w:type="paragraph" w:customStyle="1" w:styleId="Definition3">
    <w:name w:val="Definition 3"/>
    <w:basedOn w:val="Definition"/>
    <w:pPr>
      <w:numPr>
        <w:ilvl w:val="3"/>
      </w:numPr>
    </w:pPr>
  </w:style>
  <w:style w:type="table" w:styleId="TableGrid">
    <w:name w:val="Table Grid"/>
    <w:basedOn w:val="TableNormal"/>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Definitions">
    <w:name w:val="Table-Definitions"/>
    <w:rPr>
      <w:lang w:val="en-GB" w:eastAsia="en-GB"/>
    </w:rPr>
    <w:tblPr>
      <w:tblStyleRowBandSize w:val="1"/>
      <w:tblInd w:w="0" w:type="dxa"/>
      <w:tblCellMar>
        <w:top w:w="0" w:type="dxa"/>
        <w:left w:w="0" w:type="dxa"/>
        <w:bottom w:w="0" w:type="dxa"/>
        <w:right w:w="0" w:type="dxa"/>
      </w:tblCellMar>
    </w:tblPr>
  </w:style>
  <w:style w:type="paragraph" w:customStyle="1" w:styleId="Prayer">
    <w:name w:val="Prayer"/>
    <w:basedOn w:val="BodyText"/>
    <w:pPr>
      <w:numPr>
        <w:numId w:val="11"/>
      </w:numPr>
    </w:pPr>
  </w:style>
  <w:style w:type="paragraph" w:customStyle="1" w:styleId="Prayer2">
    <w:name w:val="Prayer2"/>
    <w:basedOn w:val="BodyText"/>
    <w:pPr>
      <w:numPr>
        <w:ilvl w:val="1"/>
        <w:numId w:val="11"/>
      </w:numPr>
    </w:pPr>
  </w:style>
  <w:style w:type="character" w:styleId="CommentReference">
    <w:name w:val="annotation reference"/>
    <w:uiPriority w:val="99"/>
    <w:semiHidden/>
    <w:unhideWhenUsed/>
    <w:rsid w:val="007A4317"/>
    <w:rPr>
      <w:rFonts w:ascii="Arial" w:hAnsi="Arial"/>
      <w:sz w:val="16"/>
      <w:szCs w:val="16"/>
    </w:rPr>
  </w:style>
  <w:style w:type="paragraph" w:styleId="CommentText">
    <w:name w:val="annotation text"/>
    <w:basedOn w:val="Normal"/>
    <w:link w:val="CommentTextChar"/>
    <w:uiPriority w:val="99"/>
    <w:semiHidden/>
    <w:unhideWhenUsed/>
    <w:rsid w:val="007A4317"/>
  </w:style>
  <w:style w:type="character" w:customStyle="1" w:styleId="CommentTextChar">
    <w:name w:val="Comment Text Char"/>
    <w:basedOn w:val="DefaultParagraphFont"/>
    <w:link w:val="CommentText"/>
    <w:uiPriority w:val="99"/>
    <w:semiHidden/>
    <w:rsid w:val="007A4317"/>
    <w:rPr>
      <w:rFonts w:ascii="Arial" w:hAnsi="Arial"/>
    </w:rPr>
  </w:style>
  <w:style w:type="paragraph" w:styleId="CommentSubject">
    <w:name w:val="annotation subject"/>
    <w:basedOn w:val="CommentText"/>
    <w:next w:val="CommentText"/>
    <w:link w:val="CommentSubjectChar"/>
    <w:uiPriority w:val="99"/>
    <w:semiHidden/>
    <w:unhideWhenUsed/>
    <w:rsid w:val="007A4317"/>
    <w:rPr>
      <w:b/>
      <w:bCs/>
    </w:rPr>
  </w:style>
  <w:style w:type="character" w:customStyle="1" w:styleId="CommentSubjectChar">
    <w:name w:val="Comment Subject Char"/>
    <w:link w:val="CommentSubject"/>
    <w:uiPriority w:val="99"/>
    <w:semiHidden/>
    <w:rsid w:val="007A4317"/>
    <w:rPr>
      <w:rFonts w:ascii="Arial" w:hAnsi="Arial"/>
      <w:b/>
      <w:bCs/>
    </w:rPr>
  </w:style>
  <w:style w:type="paragraph" w:styleId="BalloonText">
    <w:name w:val="Balloon Text"/>
    <w:basedOn w:val="Normal"/>
    <w:link w:val="BalloonTextChar"/>
    <w:uiPriority w:val="99"/>
    <w:semiHidden/>
    <w:unhideWhenUsed/>
    <w:rsid w:val="007A4317"/>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A43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9DFC8997149248977B36963DB7DFE6" ma:contentTypeVersion="12" ma:contentTypeDescription="Create a new document." ma:contentTypeScope="" ma:versionID="b549f7f2c4a134e3fc0fb54ebcd2c990">
  <xsd:schema xmlns:xsd="http://www.w3.org/2001/XMLSchema" xmlns:xs="http://www.w3.org/2001/XMLSchema" xmlns:p="http://schemas.microsoft.com/office/2006/metadata/properties" xmlns:ns2="9f71e7eb-c568-4625-b2ad-afa9a6f66df8" xmlns:ns3="4662c7fd-f188-4a90-a525-d7c84e9cb4a7" targetNamespace="http://schemas.microsoft.com/office/2006/metadata/properties" ma:root="true" ma:fieldsID="87dd016a4f2c39ba6618255c58cc7218" ns2:_="" ns3:_="">
    <xsd:import namespace="9f71e7eb-c568-4625-b2ad-afa9a6f66df8"/>
    <xsd:import namespace="4662c7fd-f188-4a90-a525-d7c84e9cb4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1e7eb-c568-4625-b2ad-afa9a6f66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4ef131-ed2c-4f2b-b8dd-f27ea9097aa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62c7fd-f188-4a90-a525-d7c84e9cb4a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45586e-8aa3-40fe-934e-6697b8941fab}" ma:internalName="TaxCatchAll" ma:showField="CatchAllData" ma:web="4662c7fd-f188-4a90-a525-d7c84e9cb4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7FA157-F821-451A-8FB8-CABE90F2D559}">
  <ds:schemaRefs>
    <ds:schemaRef ds:uri="http://schemas.microsoft.com/sharepoint/v3/contenttype/forms"/>
  </ds:schemaRefs>
</ds:datastoreItem>
</file>

<file path=customXml/itemProps2.xml><?xml version="1.0" encoding="utf-8"?>
<ds:datastoreItem xmlns:ds="http://schemas.openxmlformats.org/officeDocument/2006/customXml" ds:itemID="{E30495A8-E5EF-4D05-8442-AD60E87B8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71e7eb-c568-4625-b2ad-afa9a6f66df8"/>
    <ds:schemaRef ds:uri="4662c7fd-f188-4a90-a525-d7c84e9cb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26971</CharactersWithSpaces>
  <SharedDoc>false</SharedDoc>
  <HLinks>
    <vt:vector size="168" baseType="variant">
      <vt:variant>
        <vt:i4>1048628</vt:i4>
      </vt:variant>
      <vt:variant>
        <vt:i4>164</vt:i4>
      </vt:variant>
      <vt:variant>
        <vt:i4>0</vt:i4>
      </vt:variant>
      <vt:variant>
        <vt:i4>5</vt:i4>
      </vt:variant>
      <vt:variant>
        <vt:lpwstr/>
      </vt:variant>
      <vt:variant>
        <vt:lpwstr>_Toc256000027</vt:lpwstr>
      </vt:variant>
      <vt:variant>
        <vt:i4>1048628</vt:i4>
      </vt:variant>
      <vt:variant>
        <vt:i4>158</vt:i4>
      </vt:variant>
      <vt:variant>
        <vt:i4>0</vt:i4>
      </vt:variant>
      <vt:variant>
        <vt:i4>5</vt:i4>
      </vt:variant>
      <vt:variant>
        <vt:lpwstr/>
      </vt:variant>
      <vt:variant>
        <vt:lpwstr>_Toc256000026</vt:lpwstr>
      </vt:variant>
      <vt:variant>
        <vt:i4>1048628</vt:i4>
      </vt:variant>
      <vt:variant>
        <vt:i4>152</vt:i4>
      </vt:variant>
      <vt:variant>
        <vt:i4>0</vt:i4>
      </vt:variant>
      <vt:variant>
        <vt:i4>5</vt:i4>
      </vt:variant>
      <vt:variant>
        <vt:lpwstr/>
      </vt:variant>
      <vt:variant>
        <vt:lpwstr>_Toc256000025</vt:lpwstr>
      </vt:variant>
      <vt:variant>
        <vt:i4>1048628</vt:i4>
      </vt:variant>
      <vt:variant>
        <vt:i4>146</vt:i4>
      </vt:variant>
      <vt:variant>
        <vt:i4>0</vt:i4>
      </vt:variant>
      <vt:variant>
        <vt:i4>5</vt:i4>
      </vt:variant>
      <vt:variant>
        <vt:lpwstr/>
      </vt:variant>
      <vt:variant>
        <vt:lpwstr>_Toc256000024</vt:lpwstr>
      </vt:variant>
      <vt:variant>
        <vt:i4>1048628</vt:i4>
      </vt:variant>
      <vt:variant>
        <vt:i4>140</vt:i4>
      </vt:variant>
      <vt:variant>
        <vt:i4>0</vt:i4>
      </vt:variant>
      <vt:variant>
        <vt:i4>5</vt:i4>
      </vt:variant>
      <vt:variant>
        <vt:lpwstr/>
      </vt:variant>
      <vt:variant>
        <vt:lpwstr>_Toc256000023</vt:lpwstr>
      </vt:variant>
      <vt:variant>
        <vt:i4>1048628</vt:i4>
      </vt:variant>
      <vt:variant>
        <vt:i4>134</vt:i4>
      </vt:variant>
      <vt:variant>
        <vt:i4>0</vt:i4>
      </vt:variant>
      <vt:variant>
        <vt:i4>5</vt:i4>
      </vt:variant>
      <vt:variant>
        <vt:lpwstr/>
      </vt:variant>
      <vt:variant>
        <vt:lpwstr>_Toc256000022</vt:lpwstr>
      </vt:variant>
      <vt:variant>
        <vt:i4>1048628</vt:i4>
      </vt:variant>
      <vt:variant>
        <vt:i4>128</vt:i4>
      </vt:variant>
      <vt:variant>
        <vt:i4>0</vt:i4>
      </vt:variant>
      <vt:variant>
        <vt:i4>5</vt:i4>
      </vt:variant>
      <vt:variant>
        <vt:lpwstr/>
      </vt:variant>
      <vt:variant>
        <vt:lpwstr>_Toc256000021</vt:lpwstr>
      </vt:variant>
      <vt:variant>
        <vt:i4>1048628</vt:i4>
      </vt:variant>
      <vt:variant>
        <vt:i4>122</vt:i4>
      </vt:variant>
      <vt:variant>
        <vt:i4>0</vt:i4>
      </vt:variant>
      <vt:variant>
        <vt:i4>5</vt:i4>
      </vt:variant>
      <vt:variant>
        <vt:lpwstr/>
      </vt:variant>
      <vt:variant>
        <vt:lpwstr>_Toc256000020</vt:lpwstr>
      </vt:variant>
      <vt:variant>
        <vt:i4>1245236</vt:i4>
      </vt:variant>
      <vt:variant>
        <vt:i4>116</vt:i4>
      </vt:variant>
      <vt:variant>
        <vt:i4>0</vt:i4>
      </vt:variant>
      <vt:variant>
        <vt:i4>5</vt:i4>
      </vt:variant>
      <vt:variant>
        <vt:lpwstr/>
      </vt:variant>
      <vt:variant>
        <vt:lpwstr>_Toc256000019</vt:lpwstr>
      </vt:variant>
      <vt:variant>
        <vt:i4>1245236</vt:i4>
      </vt:variant>
      <vt:variant>
        <vt:i4>110</vt:i4>
      </vt:variant>
      <vt:variant>
        <vt:i4>0</vt:i4>
      </vt:variant>
      <vt:variant>
        <vt:i4>5</vt:i4>
      </vt:variant>
      <vt:variant>
        <vt:lpwstr/>
      </vt:variant>
      <vt:variant>
        <vt:lpwstr>_Toc256000018</vt:lpwstr>
      </vt:variant>
      <vt:variant>
        <vt:i4>1245236</vt:i4>
      </vt:variant>
      <vt:variant>
        <vt:i4>104</vt:i4>
      </vt:variant>
      <vt:variant>
        <vt:i4>0</vt:i4>
      </vt:variant>
      <vt:variant>
        <vt:i4>5</vt:i4>
      </vt:variant>
      <vt:variant>
        <vt:lpwstr/>
      </vt:variant>
      <vt:variant>
        <vt:lpwstr>_Toc256000017</vt:lpwstr>
      </vt:variant>
      <vt:variant>
        <vt:i4>1245236</vt:i4>
      </vt:variant>
      <vt:variant>
        <vt:i4>98</vt:i4>
      </vt:variant>
      <vt:variant>
        <vt:i4>0</vt:i4>
      </vt:variant>
      <vt:variant>
        <vt:i4>5</vt:i4>
      </vt:variant>
      <vt:variant>
        <vt:lpwstr/>
      </vt:variant>
      <vt:variant>
        <vt:lpwstr>_Toc256000016</vt:lpwstr>
      </vt:variant>
      <vt:variant>
        <vt:i4>1245236</vt:i4>
      </vt:variant>
      <vt:variant>
        <vt:i4>92</vt:i4>
      </vt:variant>
      <vt:variant>
        <vt:i4>0</vt:i4>
      </vt:variant>
      <vt:variant>
        <vt:i4>5</vt:i4>
      </vt:variant>
      <vt:variant>
        <vt:lpwstr/>
      </vt:variant>
      <vt:variant>
        <vt:lpwstr>_Toc256000015</vt:lpwstr>
      </vt:variant>
      <vt:variant>
        <vt:i4>1245236</vt:i4>
      </vt:variant>
      <vt:variant>
        <vt:i4>86</vt:i4>
      </vt:variant>
      <vt:variant>
        <vt:i4>0</vt:i4>
      </vt:variant>
      <vt:variant>
        <vt:i4>5</vt:i4>
      </vt:variant>
      <vt:variant>
        <vt:lpwstr/>
      </vt:variant>
      <vt:variant>
        <vt:lpwstr>_Toc256000014</vt:lpwstr>
      </vt:variant>
      <vt:variant>
        <vt:i4>1245236</vt:i4>
      </vt:variant>
      <vt:variant>
        <vt:i4>80</vt:i4>
      </vt:variant>
      <vt:variant>
        <vt:i4>0</vt:i4>
      </vt:variant>
      <vt:variant>
        <vt:i4>5</vt:i4>
      </vt:variant>
      <vt:variant>
        <vt:lpwstr/>
      </vt:variant>
      <vt:variant>
        <vt:lpwstr>_Toc256000013</vt:lpwstr>
      </vt:variant>
      <vt:variant>
        <vt:i4>1245236</vt:i4>
      </vt:variant>
      <vt:variant>
        <vt:i4>74</vt:i4>
      </vt:variant>
      <vt:variant>
        <vt:i4>0</vt:i4>
      </vt:variant>
      <vt:variant>
        <vt:i4>5</vt:i4>
      </vt:variant>
      <vt:variant>
        <vt:lpwstr/>
      </vt:variant>
      <vt:variant>
        <vt:lpwstr>_Toc256000012</vt:lpwstr>
      </vt:variant>
      <vt:variant>
        <vt:i4>1245236</vt:i4>
      </vt:variant>
      <vt:variant>
        <vt:i4>68</vt:i4>
      </vt:variant>
      <vt:variant>
        <vt:i4>0</vt:i4>
      </vt:variant>
      <vt:variant>
        <vt:i4>5</vt:i4>
      </vt:variant>
      <vt:variant>
        <vt:lpwstr/>
      </vt:variant>
      <vt:variant>
        <vt:lpwstr>_Toc256000011</vt:lpwstr>
      </vt:variant>
      <vt:variant>
        <vt:i4>1245236</vt:i4>
      </vt:variant>
      <vt:variant>
        <vt:i4>62</vt:i4>
      </vt:variant>
      <vt:variant>
        <vt:i4>0</vt:i4>
      </vt:variant>
      <vt:variant>
        <vt:i4>5</vt:i4>
      </vt:variant>
      <vt:variant>
        <vt:lpwstr/>
      </vt:variant>
      <vt:variant>
        <vt:lpwstr>_Toc256000010</vt:lpwstr>
      </vt:variant>
      <vt:variant>
        <vt:i4>1179700</vt:i4>
      </vt:variant>
      <vt:variant>
        <vt:i4>56</vt:i4>
      </vt:variant>
      <vt:variant>
        <vt:i4>0</vt:i4>
      </vt:variant>
      <vt:variant>
        <vt:i4>5</vt:i4>
      </vt:variant>
      <vt:variant>
        <vt:lpwstr/>
      </vt:variant>
      <vt:variant>
        <vt:lpwstr>_Toc256000009</vt:lpwstr>
      </vt:variant>
      <vt:variant>
        <vt:i4>1179700</vt:i4>
      </vt:variant>
      <vt:variant>
        <vt:i4>50</vt:i4>
      </vt:variant>
      <vt:variant>
        <vt:i4>0</vt:i4>
      </vt:variant>
      <vt:variant>
        <vt:i4>5</vt:i4>
      </vt:variant>
      <vt:variant>
        <vt:lpwstr/>
      </vt:variant>
      <vt:variant>
        <vt:lpwstr>_Toc256000008</vt:lpwstr>
      </vt:variant>
      <vt:variant>
        <vt:i4>1179700</vt:i4>
      </vt:variant>
      <vt:variant>
        <vt:i4>44</vt:i4>
      </vt:variant>
      <vt:variant>
        <vt:i4>0</vt:i4>
      </vt:variant>
      <vt:variant>
        <vt:i4>5</vt:i4>
      </vt:variant>
      <vt:variant>
        <vt:lpwstr/>
      </vt:variant>
      <vt:variant>
        <vt:lpwstr>_Toc256000007</vt:lpwstr>
      </vt:variant>
      <vt:variant>
        <vt:i4>1179700</vt:i4>
      </vt:variant>
      <vt:variant>
        <vt:i4>38</vt:i4>
      </vt:variant>
      <vt:variant>
        <vt:i4>0</vt:i4>
      </vt:variant>
      <vt:variant>
        <vt:i4>5</vt:i4>
      </vt:variant>
      <vt:variant>
        <vt:lpwstr/>
      </vt:variant>
      <vt:variant>
        <vt:lpwstr>_Toc256000006</vt:lpwstr>
      </vt:variant>
      <vt:variant>
        <vt:i4>1179700</vt:i4>
      </vt:variant>
      <vt:variant>
        <vt:i4>32</vt:i4>
      </vt:variant>
      <vt:variant>
        <vt:i4>0</vt:i4>
      </vt:variant>
      <vt:variant>
        <vt:i4>5</vt:i4>
      </vt:variant>
      <vt:variant>
        <vt:lpwstr/>
      </vt:variant>
      <vt:variant>
        <vt:lpwstr>_Toc256000005</vt:lpwstr>
      </vt:variant>
      <vt:variant>
        <vt:i4>1179700</vt:i4>
      </vt:variant>
      <vt:variant>
        <vt:i4>26</vt:i4>
      </vt:variant>
      <vt:variant>
        <vt:i4>0</vt:i4>
      </vt:variant>
      <vt:variant>
        <vt:i4>5</vt:i4>
      </vt:variant>
      <vt:variant>
        <vt:lpwstr/>
      </vt:variant>
      <vt:variant>
        <vt:lpwstr>_Toc256000004</vt:lpwstr>
      </vt:variant>
      <vt:variant>
        <vt:i4>1179700</vt:i4>
      </vt:variant>
      <vt:variant>
        <vt:i4>20</vt:i4>
      </vt:variant>
      <vt:variant>
        <vt:i4>0</vt:i4>
      </vt:variant>
      <vt:variant>
        <vt:i4>5</vt:i4>
      </vt:variant>
      <vt:variant>
        <vt:lpwstr/>
      </vt:variant>
      <vt:variant>
        <vt:lpwstr>_Toc256000003</vt:lpwstr>
      </vt:variant>
      <vt:variant>
        <vt:i4>1179700</vt:i4>
      </vt:variant>
      <vt:variant>
        <vt:i4>14</vt:i4>
      </vt:variant>
      <vt:variant>
        <vt:i4>0</vt:i4>
      </vt:variant>
      <vt:variant>
        <vt:i4>5</vt:i4>
      </vt:variant>
      <vt:variant>
        <vt:lpwstr/>
      </vt:variant>
      <vt:variant>
        <vt:lpwstr>_Toc256000002</vt:lpwstr>
      </vt:variant>
      <vt:variant>
        <vt:i4>1179700</vt:i4>
      </vt:variant>
      <vt:variant>
        <vt:i4>8</vt:i4>
      </vt:variant>
      <vt:variant>
        <vt:i4>0</vt:i4>
      </vt:variant>
      <vt:variant>
        <vt:i4>5</vt:i4>
      </vt:variant>
      <vt:variant>
        <vt:lpwstr/>
      </vt:variant>
      <vt:variant>
        <vt:lpwstr>_Toc256000001</vt:lpwstr>
      </vt:variant>
      <vt:variant>
        <vt:i4>1179700</vt:i4>
      </vt:variant>
      <vt:variant>
        <vt:i4>2</vt:i4>
      </vt:variant>
      <vt:variant>
        <vt:i4>0</vt:i4>
      </vt:variant>
      <vt:variant>
        <vt:i4>5</vt:i4>
      </vt:variant>
      <vt:variant>
        <vt:lpwstr/>
      </vt:variant>
      <vt:variant>
        <vt:lpwstr>_Toc256000000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Fernandez</dc:creator>
  <cp:keywords/>
  <cp:lastModifiedBy>Tina Fernandez</cp:lastModifiedBy>
  <cp:revision>2</cp:revision>
  <cp:lastPrinted>1601-01-01T00:00:00Z</cp:lastPrinted>
  <dcterms:created xsi:type="dcterms:W3CDTF">2023-06-14T12:43:00Z</dcterms:created>
  <dcterms:modified xsi:type="dcterms:W3CDTF">2023-06-14T12:43:00Z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Version">
    <vt:i4>2</vt:i4>
  </property>
  <property fmtid="{D5CDD505-2E9C-101B-9397-08002B2CF9AE}" pid="3" name="configFound">
    <vt:lpwstr/>
  </property>
  <property fmtid="{D5CDD505-2E9C-101B-9397-08002B2CF9AE}" pid="4" name="OriginalDocId">
    <vt:lpwstr>0OKV_13466</vt:lpwstr>
  </property>
  <property fmtid="{D5CDD505-2E9C-101B-9397-08002B2CF9AE}" pid="5" name="OriginalDocTitle">
    <vt:lpwstr>Confidentiality agreement—mutual</vt:lpwstr>
  </property>
  <property fmtid="{D5CDD505-2E9C-101B-9397-08002B2CF9AE}" pid="6" name="OriginalPublishDate">
    <vt:lpwstr/>
  </property>
  <property fmtid="{D5CDD505-2E9C-101B-9397-08002B2CF9AE}" pid="7" name="OriginalPublisher">
    <vt:lpwstr>LexisNexis</vt:lpwstr>
  </property>
  <property fmtid="{D5CDD505-2E9C-101B-9397-08002B2CF9AE}" pid="8" name="OriginalTemplate">
    <vt:lpwstr>ukdeg</vt:lpwstr>
  </property>
  <property fmtid="{D5CDD505-2E9C-101B-9397-08002B2CF9AE}" pid="9" name="TopicMap">
    <vt:lpwstr>PRACTICEMANAGEMENT::Commercial agreements::New contracts::98695::98696::Precedents</vt:lpwstr>
  </property>
  <property fmtid="{D5CDD505-2E9C-101B-9397-08002B2CF9AE}" pid="10" name="VersionConfig">
    <vt:lpwstr>234.50</vt:lpwstr>
  </property>
  <property fmtid="{D5CDD505-2E9C-101B-9397-08002B2CF9AE}" pid="11" name="VersionCustomerTemplate">
    <vt:lpwstr>2.00</vt:lpwstr>
  </property>
  <property fmtid="{D5CDD505-2E9C-101B-9397-08002B2CF9AE}" pid="12" name="VersionMapping">
    <vt:lpwstr>0.15</vt:lpwstr>
  </property>
  <property fmtid="{D5CDD505-2E9C-101B-9397-08002B2CF9AE}" pid="13" name="VersionOptions">
    <vt:lpwstr>6.00</vt:lpwstr>
  </property>
  <property fmtid="{D5CDD505-2E9C-101B-9397-08002B2CF9AE}" pid="14" name="VersionPipeline">
    <vt:lpwstr>3.04</vt:lpwstr>
  </property>
  <property fmtid="{D5CDD505-2E9C-101B-9397-08002B2CF9AE}" pid="15" name="VersionStep0Pipeline">
    <vt:lpwstr/>
  </property>
  <property fmtid="{D5CDD505-2E9C-101B-9397-08002B2CF9AE}" pid="16" name="xsltAuthor">
    <vt:lpwstr>YourStyle Process</vt:lpwstr>
  </property>
  <property fmtid="{D5CDD505-2E9C-101B-9397-08002B2CF9AE}" pid="17" name="xsltConversion">
    <vt:lpwstr>expanded-transform.xsl</vt:lpwstr>
  </property>
  <property fmtid="{D5CDD505-2E9C-101B-9397-08002B2CF9AE}" pid="18" name="YourStyleCustomerName">
    <vt:lpwstr>UKDEG</vt:lpwstr>
  </property>
</Properties>
</file>