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8573" w14:textId="11423280" w:rsidR="00F00EC9" w:rsidRPr="00D34D78" w:rsidRDefault="007E71BD">
      <w:pPr>
        <w:spacing w:after="0"/>
        <w:jc w:val="center"/>
        <w:rPr>
          <w:rFonts w:ascii="Times New Roman" w:hAnsi="Times New Roman" w:cs="Times New Roman"/>
        </w:rPr>
      </w:pPr>
      <w:r>
        <w:rPr>
          <w:rFonts w:ascii="Times New Roman" w:hAnsi="Times New Roman" w:cs="Times New Roman"/>
          <w:sz w:val="48"/>
        </w:rPr>
        <w:t xml:space="preserve"> </w:t>
      </w:r>
      <w:r w:rsidR="00E96026">
        <w:rPr>
          <w:rFonts w:ascii="Times New Roman" w:hAnsi="Times New Roman" w:cs="Times New Roman"/>
          <w:sz w:val="48"/>
        </w:rPr>
        <w:t>An</w:t>
      </w:r>
      <w:r w:rsidR="00E96026" w:rsidRPr="00D34D78">
        <w:rPr>
          <w:rFonts w:ascii="Times New Roman" w:hAnsi="Times New Roman" w:cs="Times New Roman"/>
          <w:sz w:val="48"/>
        </w:rPr>
        <w:t xml:space="preserve"> RFID Tag-Based Device for Lecture Assessment based on </w:t>
      </w:r>
      <w:r w:rsidR="00E96026">
        <w:rPr>
          <w:rFonts w:ascii="Times New Roman" w:hAnsi="Times New Roman" w:cs="Times New Roman"/>
          <w:sz w:val="48"/>
        </w:rPr>
        <w:t xml:space="preserve">a </w:t>
      </w:r>
      <w:r w:rsidR="00E96026" w:rsidRPr="00D34D78">
        <w:rPr>
          <w:rFonts w:ascii="Times New Roman" w:hAnsi="Times New Roman" w:cs="Times New Roman"/>
          <w:sz w:val="48"/>
        </w:rPr>
        <w:t>Quiz to ensure Confidentiality and</w:t>
      </w:r>
    </w:p>
    <w:tbl>
      <w:tblPr>
        <w:tblStyle w:val="TableGrid"/>
        <w:tblW w:w="8738" w:type="dxa"/>
        <w:tblInd w:w="676" w:type="dxa"/>
        <w:tblLook w:val="04A0" w:firstRow="1" w:lastRow="0" w:firstColumn="1" w:lastColumn="0" w:noHBand="0" w:noVBand="1"/>
      </w:tblPr>
      <w:tblGrid>
        <w:gridCol w:w="3076"/>
        <w:gridCol w:w="3291"/>
        <w:gridCol w:w="2371"/>
      </w:tblGrid>
      <w:tr w:rsidR="00F00EC9" w:rsidRPr="00D34D78" w14:paraId="632C8EBB" w14:textId="77777777">
        <w:trPr>
          <w:trHeight w:val="615"/>
        </w:trPr>
        <w:tc>
          <w:tcPr>
            <w:tcW w:w="3076" w:type="dxa"/>
            <w:tcBorders>
              <w:top w:val="nil"/>
              <w:left w:val="nil"/>
              <w:bottom w:val="nil"/>
              <w:right w:val="nil"/>
            </w:tcBorders>
          </w:tcPr>
          <w:p w14:paraId="297E3DEF" w14:textId="77777777" w:rsidR="00F00EC9" w:rsidRPr="00D34D78" w:rsidRDefault="00F00EC9">
            <w:pPr>
              <w:rPr>
                <w:rFonts w:ascii="Times New Roman" w:hAnsi="Times New Roman" w:cs="Times New Roman"/>
              </w:rPr>
            </w:pPr>
          </w:p>
        </w:tc>
        <w:tc>
          <w:tcPr>
            <w:tcW w:w="3291" w:type="dxa"/>
            <w:tcBorders>
              <w:top w:val="nil"/>
              <w:left w:val="nil"/>
              <w:bottom w:val="nil"/>
              <w:right w:val="nil"/>
            </w:tcBorders>
          </w:tcPr>
          <w:p w14:paraId="6B1AB34B" w14:textId="77777777" w:rsidR="00F00EC9" w:rsidRPr="00D34D78" w:rsidRDefault="007C2987">
            <w:pPr>
              <w:ind w:left="473"/>
              <w:rPr>
                <w:rFonts w:ascii="Times New Roman" w:hAnsi="Times New Roman" w:cs="Times New Roman"/>
              </w:rPr>
            </w:pPr>
            <w:r w:rsidRPr="00D34D78">
              <w:rPr>
                <w:rFonts w:ascii="Times New Roman" w:hAnsi="Times New Roman" w:cs="Times New Roman"/>
                <w:sz w:val="48"/>
              </w:rPr>
              <w:t>Integrity</w:t>
            </w:r>
          </w:p>
        </w:tc>
        <w:tc>
          <w:tcPr>
            <w:tcW w:w="2371" w:type="dxa"/>
            <w:tcBorders>
              <w:top w:val="nil"/>
              <w:left w:val="nil"/>
              <w:bottom w:val="nil"/>
              <w:right w:val="nil"/>
            </w:tcBorders>
          </w:tcPr>
          <w:p w14:paraId="7A5D2A4C" w14:textId="77777777" w:rsidR="00F00EC9" w:rsidRPr="00D34D78" w:rsidRDefault="00F00EC9">
            <w:pPr>
              <w:rPr>
                <w:rFonts w:ascii="Times New Roman" w:hAnsi="Times New Roman" w:cs="Times New Roman"/>
              </w:rPr>
            </w:pPr>
          </w:p>
        </w:tc>
      </w:tr>
      <w:tr w:rsidR="00F00EC9" w:rsidRPr="00D34D78" w14:paraId="287C3EE1" w14:textId="77777777">
        <w:trPr>
          <w:trHeight w:val="1369"/>
        </w:trPr>
        <w:tc>
          <w:tcPr>
            <w:tcW w:w="3076" w:type="dxa"/>
            <w:tcBorders>
              <w:top w:val="nil"/>
              <w:left w:val="nil"/>
              <w:bottom w:val="nil"/>
              <w:right w:val="nil"/>
            </w:tcBorders>
            <w:vAlign w:val="bottom"/>
          </w:tcPr>
          <w:p w14:paraId="3F6C9624" w14:textId="6595D7A9" w:rsidR="00F00EC9" w:rsidRPr="00D34D78" w:rsidRDefault="00E55D1A">
            <w:pPr>
              <w:ind w:left="448"/>
              <w:rPr>
                <w:rFonts w:ascii="Times New Roman" w:hAnsi="Times New Roman" w:cs="Times New Roman"/>
              </w:rPr>
            </w:pPr>
            <w:r>
              <w:rPr>
                <w:rFonts w:ascii="Times New Roman" w:hAnsi="Times New Roman" w:cs="Times New Roman"/>
                <w:vertAlign w:val="superscript"/>
              </w:rPr>
              <w:t>1</w:t>
            </w:r>
            <w:r w:rsidR="007C2987" w:rsidRPr="00D34D78">
              <w:rPr>
                <w:rFonts w:ascii="Times New Roman" w:hAnsi="Times New Roman" w:cs="Times New Roman"/>
              </w:rPr>
              <w:t>Dheeraj Pandey</w:t>
            </w:r>
          </w:p>
          <w:p w14:paraId="43C8C6BC" w14:textId="77777777" w:rsidR="00F00EC9" w:rsidRPr="00D34D78" w:rsidRDefault="007C2987">
            <w:pPr>
              <w:ind w:left="3"/>
              <w:rPr>
                <w:rFonts w:ascii="Times New Roman" w:hAnsi="Times New Roman" w:cs="Times New Roman"/>
              </w:rPr>
            </w:pPr>
            <w:r w:rsidRPr="00D34D78">
              <w:rPr>
                <w:rFonts w:ascii="Times New Roman" w:hAnsi="Times New Roman" w:cs="Times New Roman"/>
                <w:sz w:val="20"/>
              </w:rPr>
              <w:t>Dept. of Computer Science</w:t>
            </w:r>
          </w:p>
          <w:p w14:paraId="087CE41B" w14:textId="77777777" w:rsidR="00F00EC9" w:rsidRPr="00D34D78" w:rsidRDefault="007C2987">
            <w:pPr>
              <w:rPr>
                <w:rFonts w:ascii="Times New Roman" w:hAnsi="Times New Roman" w:cs="Times New Roman"/>
              </w:rPr>
            </w:pPr>
            <w:r w:rsidRPr="00D34D78">
              <w:rPr>
                <w:rFonts w:ascii="Times New Roman" w:hAnsi="Times New Roman" w:cs="Times New Roman"/>
                <w:sz w:val="20"/>
              </w:rPr>
              <w:t>KIET Group of Institutions</w:t>
            </w:r>
          </w:p>
          <w:p w14:paraId="18801149" w14:textId="77777777" w:rsidR="00F00EC9" w:rsidRDefault="007C2987">
            <w:pPr>
              <w:ind w:left="89" w:firstLine="338"/>
              <w:rPr>
                <w:rFonts w:ascii="Times New Roman" w:hAnsi="Times New Roman" w:cs="Times New Roman"/>
                <w:sz w:val="20"/>
              </w:rPr>
            </w:pPr>
            <w:r w:rsidRPr="00D34D78">
              <w:rPr>
                <w:rFonts w:ascii="Times New Roman" w:hAnsi="Times New Roman" w:cs="Times New Roman"/>
                <w:sz w:val="20"/>
              </w:rPr>
              <w:t xml:space="preserve">Ghaziabad, India </w:t>
            </w:r>
          </w:p>
          <w:p w14:paraId="3A479010" w14:textId="003A5042" w:rsidR="00053C51" w:rsidRPr="00D34D78" w:rsidRDefault="00053C51" w:rsidP="00053C51">
            <w:pPr>
              <w:rPr>
                <w:rFonts w:ascii="Times New Roman" w:hAnsi="Times New Roman" w:cs="Times New Roman"/>
              </w:rPr>
            </w:pPr>
            <w:r>
              <w:rPr>
                <w:rFonts w:ascii="Times New Roman" w:hAnsi="Times New Roman" w:cs="Times New Roman"/>
              </w:rPr>
              <w:t>dheeraj.pandey@kiet.edu</w:t>
            </w:r>
          </w:p>
        </w:tc>
        <w:tc>
          <w:tcPr>
            <w:tcW w:w="3291" w:type="dxa"/>
            <w:tcBorders>
              <w:top w:val="nil"/>
              <w:left w:val="nil"/>
              <w:bottom w:val="nil"/>
              <w:right w:val="nil"/>
            </w:tcBorders>
            <w:vAlign w:val="bottom"/>
          </w:tcPr>
          <w:p w14:paraId="666E8EC0" w14:textId="407F5BCA" w:rsidR="00F00EC9" w:rsidRPr="00D34D78" w:rsidRDefault="00E55D1A">
            <w:pPr>
              <w:ind w:left="864"/>
              <w:rPr>
                <w:rFonts w:ascii="Times New Roman" w:hAnsi="Times New Roman" w:cs="Times New Roman"/>
              </w:rPr>
            </w:pPr>
            <w:r>
              <w:rPr>
                <w:rFonts w:ascii="Times New Roman" w:hAnsi="Times New Roman" w:cs="Times New Roman"/>
                <w:vertAlign w:val="superscript"/>
              </w:rPr>
              <w:t>2</w:t>
            </w:r>
            <w:r w:rsidR="007C2987" w:rsidRPr="00D34D78">
              <w:rPr>
                <w:rFonts w:ascii="Times New Roman" w:hAnsi="Times New Roman" w:cs="Times New Roman"/>
              </w:rPr>
              <w:t>Saksham</w:t>
            </w:r>
          </w:p>
          <w:p w14:paraId="3A674CE4" w14:textId="77777777" w:rsidR="00F00EC9" w:rsidRPr="00D34D78" w:rsidRDefault="007C2987">
            <w:pPr>
              <w:ind w:left="110"/>
              <w:rPr>
                <w:rFonts w:ascii="Times New Roman" w:hAnsi="Times New Roman" w:cs="Times New Roman"/>
              </w:rPr>
            </w:pPr>
            <w:r w:rsidRPr="00D34D78">
              <w:rPr>
                <w:rFonts w:ascii="Times New Roman" w:hAnsi="Times New Roman" w:cs="Times New Roman"/>
                <w:sz w:val="20"/>
              </w:rPr>
              <w:t>Dept. of Computer Science</w:t>
            </w:r>
          </w:p>
          <w:p w14:paraId="27FDAB4F" w14:textId="77777777" w:rsidR="00F00EC9" w:rsidRPr="00D34D78" w:rsidRDefault="007C2987">
            <w:pPr>
              <w:ind w:left="107"/>
              <w:rPr>
                <w:rFonts w:ascii="Times New Roman" w:hAnsi="Times New Roman" w:cs="Times New Roman"/>
              </w:rPr>
            </w:pPr>
            <w:r w:rsidRPr="00D34D78">
              <w:rPr>
                <w:rFonts w:ascii="Times New Roman" w:hAnsi="Times New Roman" w:cs="Times New Roman"/>
                <w:sz w:val="20"/>
              </w:rPr>
              <w:t>KIET Group of Institutions</w:t>
            </w:r>
          </w:p>
          <w:p w14:paraId="49A1BF6E" w14:textId="77777777" w:rsidR="00F00EC9" w:rsidRPr="00D34D78" w:rsidRDefault="007C2987">
            <w:pPr>
              <w:ind w:firstLine="534"/>
              <w:rPr>
                <w:rFonts w:ascii="Times New Roman" w:hAnsi="Times New Roman" w:cs="Times New Roman"/>
              </w:rPr>
            </w:pPr>
            <w:r w:rsidRPr="00D34D78">
              <w:rPr>
                <w:rFonts w:ascii="Times New Roman" w:hAnsi="Times New Roman" w:cs="Times New Roman"/>
                <w:sz w:val="20"/>
              </w:rPr>
              <w:t>Ghaziabad, India saksham.2226cs1015@kiet.edu</w:t>
            </w:r>
          </w:p>
        </w:tc>
        <w:tc>
          <w:tcPr>
            <w:tcW w:w="2371" w:type="dxa"/>
            <w:tcBorders>
              <w:top w:val="nil"/>
              <w:left w:val="nil"/>
              <w:bottom w:val="nil"/>
              <w:right w:val="nil"/>
            </w:tcBorders>
            <w:vAlign w:val="bottom"/>
          </w:tcPr>
          <w:p w14:paraId="5D39AE9C" w14:textId="32097893" w:rsidR="00F00EC9" w:rsidRPr="00D34D78" w:rsidRDefault="00E55D1A">
            <w:pPr>
              <w:jc w:val="center"/>
              <w:rPr>
                <w:rFonts w:ascii="Times New Roman" w:hAnsi="Times New Roman" w:cs="Times New Roman"/>
              </w:rPr>
            </w:pPr>
            <w:r>
              <w:rPr>
                <w:rFonts w:ascii="Times New Roman" w:hAnsi="Times New Roman" w:cs="Times New Roman"/>
                <w:vertAlign w:val="superscript"/>
              </w:rPr>
              <w:t>3</w:t>
            </w:r>
            <w:r w:rsidR="007C2987" w:rsidRPr="00D34D78">
              <w:rPr>
                <w:rFonts w:ascii="Times New Roman" w:hAnsi="Times New Roman" w:cs="Times New Roman"/>
              </w:rPr>
              <w:t>Pallavi</w:t>
            </w:r>
            <w:r>
              <w:rPr>
                <w:rFonts w:ascii="Times New Roman" w:hAnsi="Times New Roman" w:cs="Times New Roman"/>
              </w:rPr>
              <w:t xml:space="preserve"> Sharma</w:t>
            </w:r>
          </w:p>
          <w:p w14:paraId="08EC73BD" w14:textId="77777777" w:rsidR="00F00EC9" w:rsidRPr="00D34D78" w:rsidRDefault="007C2987">
            <w:pPr>
              <w:ind w:left="36"/>
              <w:rPr>
                <w:rFonts w:ascii="Times New Roman" w:hAnsi="Times New Roman" w:cs="Times New Roman"/>
              </w:rPr>
            </w:pPr>
            <w:r w:rsidRPr="00D34D78">
              <w:rPr>
                <w:rFonts w:ascii="Times New Roman" w:hAnsi="Times New Roman" w:cs="Times New Roman"/>
                <w:sz w:val="20"/>
              </w:rPr>
              <w:t>Dept. of Computer Science</w:t>
            </w:r>
          </w:p>
          <w:p w14:paraId="7220BDB3" w14:textId="77777777" w:rsidR="00F00EC9" w:rsidRPr="00D34D78" w:rsidRDefault="007C2987">
            <w:pPr>
              <w:ind w:left="33"/>
              <w:rPr>
                <w:rFonts w:ascii="Times New Roman" w:hAnsi="Times New Roman" w:cs="Times New Roman"/>
              </w:rPr>
            </w:pPr>
            <w:r w:rsidRPr="00D34D78">
              <w:rPr>
                <w:rFonts w:ascii="Times New Roman" w:hAnsi="Times New Roman" w:cs="Times New Roman"/>
                <w:sz w:val="20"/>
              </w:rPr>
              <w:t>KIET Group of Institutions</w:t>
            </w:r>
          </w:p>
          <w:p w14:paraId="6D1A6406" w14:textId="77777777" w:rsidR="00F00EC9" w:rsidRPr="00D34D78" w:rsidRDefault="007C2987">
            <w:pPr>
              <w:ind w:firstLine="460"/>
              <w:rPr>
                <w:rFonts w:ascii="Times New Roman" w:hAnsi="Times New Roman" w:cs="Times New Roman"/>
              </w:rPr>
            </w:pPr>
            <w:r w:rsidRPr="00D34D78">
              <w:rPr>
                <w:rFonts w:ascii="Times New Roman" w:hAnsi="Times New Roman" w:cs="Times New Roman"/>
                <w:sz w:val="20"/>
              </w:rPr>
              <w:t>Ghaziabad, India pallavi.2226cs1116@kiet.edu</w:t>
            </w:r>
          </w:p>
        </w:tc>
      </w:tr>
    </w:tbl>
    <w:p w14:paraId="62402329" w14:textId="77777777" w:rsidR="00F00EC9" w:rsidRDefault="00F00EC9">
      <w:pPr>
        <w:rPr>
          <w:rFonts w:ascii="Times New Roman" w:hAnsi="Times New Roman" w:cs="Times New Roman"/>
          <w:b/>
          <w:bCs/>
        </w:rPr>
      </w:pPr>
    </w:p>
    <w:p w14:paraId="41850B97" w14:textId="77777777" w:rsidR="00083EEE" w:rsidRPr="00083EEE" w:rsidRDefault="00083EEE" w:rsidP="00083EEE">
      <w:pPr>
        <w:rPr>
          <w:rFonts w:ascii="Times New Roman" w:hAnsi="Times New Roman" w:cs="Times New Roman"/>
        </w:rPr>
        <w:sectPr w:rsidR="00083EEE" w:rsidRPr="00083EEE">
          <w:pgSz w:w="12240" w:h="15840"/>
          <w:pgMar w:top="1100" w:right="1075" w:bottom="1468" w:left="1075" w:header="720" w:footer="720" w:gutter="0"/>
          <w:cols w:space="720"/>
        </w:sectPr>
      </w:pPr>
    </w:p>
    <w:p w14:paraId="1813EE98" w14:textId="77777777" w:rsidR="000033C0" w:rsidRPr="000033C0" w:rsidRDefault="00A93536" w:rsidP="000033C0">
      <w:pPr>
        <w:spacing w:after="11" w:line="218" w:lineRule="auto"/>
        <w:ind w:left="-15" w:right="-15" w:firstLine="189"/>
        <w:jc w:val="both"/>
        <w:rPr>
          <w:rFonts w:ascii="Times New Roman" w:hAnsi="Times New Roman" w:cs="Times New Roman"/>
          <w:b/>
          <w:bCs/>
          <w:sz w:val="18"/>
        </w:rPr>
      </w:pPr>
      <w:r w:rsidRPr="004348F6">
        <w:rPr>
          <w:rFonts w:ascii="Times New Roman" w:hAnsi="Times New Roman" w:cs="Times New Roman"/>
          <w:b/>
          <w:bCs/>
          <w:i/>
          <w:sz w:val="18"/>
        </w:rPr>
        <w:t>Abstract</w:t>
      </w:r>
      <w:r w:rsidRPr="004348F6">
        <w:rPr>
          <w:rFonts w:ascii="Times New Roman" w:hAnsi="Times New Roman" w:cs="Times New Roman"/>
          <w:b/>
          <w:bCs/>
          <w:sz w:val="18"/>
        </w:rPr>
        <w:t>—</w:t>
      </w:r>
      <w:r w:rsidR="000033C0" w:rsidRPr="000033C0">
        <w:rPr>
          <w:rFonts w:ascii="Times New Roman" w:hAnsi="Times New Roman" w:cs="Times New Roman"/>
          <w:b/>
          <w:bCs/>
          <w:sz w:val="18"/>
        </w:rPr>
        <w:t>Classroom assessments based on traditional MCQ methods usually come down to utilizing smartphones or internet-based systems. These systems tend to distract the students and at the same time limit the teacher's ability to accurately assess the learning outcomes. All these drawbacks make it harder for educators to comprehend the effectiveness of the lecture and pinpoint the areas in need of improvement. Hence, we put forward a completely new design for a hardware device utilizing the low-cost RFID/NFC that would be of great assistance to the teachers operating under Outcome Based Education (OBE) framework. Students indicate their preferences by four NFC tags portraying A, B, C, and D options for MCQs, while an RFID reader collects all the inputs and stores them directly into a local database without any need whatsoever for internet connection. After the teacher inputs the correct answers, the system automatically evaluates the responses and provides the educator with insights to help assess the level of understanding among students, improve the teaching methods, and consequently increase the overall quality of lectures. This is in stark contrast to the traditional use of NFC, which has been limited to mere automation; instead, this device presents a unique, safe, and non-distracting solution for classroom assessment. It places teachers in the position of being able to rely on real-time and always accurate outcome-based evaluation data.</w:t>
      </w:r>
    </w:p>
    <w:p w14:paraId="4FB4F39E" w14:textId="77777777" w:rsidR="000033C0" w:rsidRPr="000033C0" w:rsidRDefault="000033C0" w:rsidP="000033C0">
      <w:pPr>
        <w:spacing w:after="11" w:line="218" w:lineRule="auto"/>
        <w:ind w:left="-15" w:right="-15" w:firstLine="189"/>
        <w:jc w:val="both"/>
        <w:rPr>
          <w:rFonts w:ascii="Times New Roman" w:hAnsi="Times New Roman" w:cs="Times New Roman"/>
          <w:b/>
          <w:bCs/>
          <w:sz w:val="18"/>
        </w:rPr>
      </w:pPr>
    </w:p>
    <w:p w14:paraId="6BF2C94A" w14:textId="77777777" w:rsidR="000033C0" w:rsidRPr="000033C0" w:rsidRDefault="000033C0" w:rsidP="000033C0">
      <w:pPr>
        <w:spacing w:after="11" w:line="218" w:lineRule="auto"/>
        <w:ind w:left="-15" w:right="-15" w:firstLine="189"/>
        <w:jc w:val="both"/>
        <w:rPr>
          <w:rFonts w:ascii="Times New Roman" w:hAnsi="Times New Roman" w:cs="Times New Roman"/>
          <w:b/>
          <w:bCs/>
          <w:i/>
          <w:iCs/>
          <w:sz w:val="18"/>
        </w:rPr>
      </w:pPr>
      <w:r w:rsidRPr="000033C0">
        <w:rPr>
          <w:rFonts w:ascii="Times New Roman" w:hAnsi="Times New Roman" w:cs="Times New Roman"/>
          <w:b/>
          <w:bCs/>
          <w:i/>
          <w:iCs/>
          <w:sz w:val="18"/>
        </w:rPr>
        <w:t>Keywords—Outcome Based Education, RFID, NFC, Lecture Effectiveness, Classroom Assessment, Non-Internet Device, MCQ Evaluation, Teaching Efficiency</w:t>
      </w:r>
    </w:p>
    <w:p w14:paraId="3097E6F3" w14:textId="5C21145E" w:rsidR="00263DA0" w:rsidRPr="004348F6" w:rsidRDefault="00263DA0" w:rsidP="000033C0">
      <w:pPr>
        <w:spacing w:after="11" w:line="218" w:lineRule="auto"/>
        <w:ind w:left="-15" w:right="-15" w:firstLine="189"/>
        <w:jc w:val="both"/>
        <w:rPr>
          <w:rFonts w:ascii="Times New Roman" w:hAnsi="Times New Roman" w:cs="Times New Roman"/>
          <w:b/>
          <w:bCs/>
          <w:i/>
        </w:rPr>
      </w:pPr>
    </w:p>
    <w:p w14:paraId="22727F7D" w14:textId="77777777" w:rsidR="00F00EC9" w:rsidRDefault="007C2987">
      <w:pPr>
        <w:pStyle w:val="Heading1"/>
        <w:spacing w:after="110"/>
        <w:ind w:left="236" w:hanging="236"/>
        <w:rPr>
          <w:rFonts w:ascii="Times New Roman" w:hAnsi="Times New Roman" w:cs="Times New Roman"/>
        </w:rPr>
      </w:pPr>
      <w:r w:rsidRPr="00D34D78">
        <w:rPr>
          <w:rFonts w:ascii="Times New Roman" w:hAnsi="Times New Roman" w:cs="Times New Roman"/>
          <w:sz w:val="20"/>
        </w:rPr>
        <w:t>I</w:t>
      </w:r>
      <w:r w:rsidRPr="00D34D78">
        <w:rPr>
          <w:rFonts w:ascii="Times New Roman" w:hAnsi="Times New Roman" w:cs="Times New Roman"/>
        </w:rPr>
        <w:t>NTRODUCTION</w:t>
      </w:r>
    </w:p>
    <w:p w14:paraId="7ED5EEAB" w14:textId="77777777" w:rsidR="00BD4647" w:rsidRDefault="00BD4647" w:rsidP="00D97824">
      <w:pPr>
        <w:jc w:val="both"/>
        <w:rPr>
          <w:rFonts w:ascii="Times New Roman" w:hAnsi="Times New Roman" w:cs="Times New Roman"/>
          <w:sz w:val="20"/>
          <w:szCs w:val="20"/>
        </w:rPr>
      </w:pPr>
      <w:r w:rsidRPr="00BD4647">
        <w:rPr>
          <w:rFonts w:ascii="Times New Roman" w:hAnsi="Times New Roman" w:cs="Times New Roman"/>
          <w:sz w:val="20"/>
          <w:szCs w:val="20"/>
        </w:rPr>
        <w:t>Currently, there are many challenges associated with the current assessment approaches in the modern classroom due to the rising use of smartphones that have the ability to connect to the internet. These students appear to be distracted, exhibit irregular student responses, as well as the associated risk of malpractice, thus affecting the assessment results for multiple choice questions. Additionally, the issue of internet connectivity poses a challenging possibility that may not be stable, hence influencing the availability of the devices and consequently the assessment results for multiple choice questions for the Outcome Based Education approach.</w:t>
      </w:r>
    </w:p>
    <w:p w14:paraId="0B23F3BF" w14:textId="3C7F686D" w:rsidR="009B34D8" w:rsidRDefault="009B34D8" w:rsidP="00D97824">
      <w:pPr>
        <w:jc w:val="both"/>
        <w:rPr>
          <w:rFonts w:ascii="Times New Roman" w:hAnsi="Times New Roman" w:cs="Times New Roman"/>
          <w:sz w:val="20"/>
          <w:szCs w:val="20"/>
        </w:rPr>
      </w:pPr>
      <w:r w:rsidRPr="009B34D8">
        <w:rPr>
          <w:rFonts w:ascii="Times New Roman" w:hAnsi="Times New Roman" w:cs="Times New Roman"/>
          <w:sz w:val="20"/>
          <w:szCs w:val="20"/>
        </w:rPr>
        <w:t>To overcome the drawbacks, there is a need to implement assessment tools under controlled conditions with no distractions, preferably those which function independently of the mobile devices and the internet. The proposed system using RFID/NFC technology satisfies the need as it allows the structure of the MCQ assessment to be done in an organized way. Students will utilize four different NFC tags marked as options A, B, C, and D of the questions, and the responses will be stored using the RFID reader since it will enable the collection of all the responses without using the internet or the mobile devices.</w:t>
      </w:r>
    </w:p>
    <w:p w14:paraId="176908EF" w14:textId="32BE3F12" w:rsidR="00BD4647" w:rsidRDefault="00BD4647" w:rsidP="00D97824">
      <w:pPr>
        <w:jc w:val="both"/>
        <w:rPr>
          <w:rFonts w:ascii="Times New Roman" w:hAnsi="Times New Roman" w:cs="Times New Roman"/>
          <w:sz w:val="20"/>
          <w:szCs w:val="20"/>
        </w:rPr>
      </w:pPr>
      <w:r w:rsidRPr="00BD4647">
        <w:rPr>
          <w:rFonts w:ascii="Times New Roman" w:hAnsi="Times New Roman" w:cs="Times New Roman"/>
          <w:sz w:val="20"/>
          <w:szCs w:val="20"/>
        </w:rPr>
        <w:t>The strategy has a number of important benefits. It ensures active participation irrespective of the availability of devices, it removes distractions in the classroom, and the prospect of malpractice using technology is reduced. The recording of immediate responses improves the accuracy and efficiency of the assessment process, and the fact that it goes offline removes the issue of the need for an internet connection. The solution ensures better teaching modification and promotes the culture of OBE.</w:t>
      </w:r>
    </w:p>
    <w:p w14:paraId="19B4C754" w14:textId="7D111DC9" w:rsidR="005A1B17" w:rsidRDefault="007C2987" w:rsidP="005A1B17">
      <w:pPr>
        <w:pStyle w:val="Heading1"/>
        <w:ind w:left="312" w:hanging="312"/>
        <w:rPr>
          <w:rFonts w:ascii="Times New Roman" w:hAnsi="Times New Roman" w:cs="Times New Roman"/>
        </w:rPr>
      </w:pPr>
      <w:r w:rsidRPr="00D34D78">
        <w:rPr>
          <w:rFonts w:ascii="Times New Roman" w:hAnsi="Times New Roman" w:cs="Times New Roman"/>
          <w:sz w:val="20"/>
        </w:rPr>
        <w:t>L</w:t>
      </w:r>
      <w:r w:rsidRPr="00D34D78">
        <w:rPr>
          <w:rFonts w:ascii="Times New Roman" w:hAnsi="Times New Roman" w:cs="Times New Roman"/>
        </w:rPr>
        <w:t xml:space="preserve">ITERATURE </w:t>
      </w:r>
      <w:r w:rsidRPr="00D34D78">
        <w:rPr>
          <w:rFonts w:ascii="Times New Roman" w:hAnsi="Times New Roman" w:cs="Times New Roman"/>
          <w:sz w:val="20"/>
        </w:rPr>
        <w:t>R</w:t>
      </w:r>
      <w:r w:rsidRPr="00D34D78">
        <w:rPr>
          <w:rFonts w:ascii="Times New Roman" w:hAnsi="Times New Roman" w:cs="Times New Roman"/>
        </w:rPr>
        <w:t>EVIEW</w:t>
      </w:r>
    </w:p>
    <w:p w14:paraId="1C416920" w14:textId="77777777" w:rsidR="00BD4647" w:rsidRPr="00BD4647" w:rsidRDefault="00BD4647" w:rsidP="00D97824">
      <w:pPr>
        <w:jc w:val="both"/>
        <w:rPr>
          <w:rFonts w:ascii="Times New Roman" w:hAnsi="Times New Roman" w:cs="Times New Roman"/>
          <w:sz w:val="20"/>
          <w:szCs w:val="20"/>
        </w:rPr>
      </w:pPr>
      <w:r w:rsidRPr="00BD4647">
        <w:rPr>
          <w:rFonts w:ascii="Times New Roman" w:hAnsi="Times New Roman" w:cs="Times New Roman"/>
          <w:sz w:val="20"/>
          <w:szCs w:val="20"/>
        </w:rPr>
        <w:t>The incorporation of interactive quiz resources in academia has been a key foundation for contemporary approaches in instruction for enhanced engagement, comprehension, and performance among learners. The technology enables instant evaluation and immediate feedback, thereby allowing teachers to make dynamic modifications in instruction methods. The current comparative study will examine the advantages and efficacy of different resources on quiz tools based on reviews in research papers.</w:t>
      </w:r>
    </w:p>
    <w:p w14:paraId="401044D9" w14:textId="5A9C25D0" w:rsidR="00BD4647" w:rsidRPr="00BD4647" w:rsidRDefault="00BD4647" w:rsidP="00D97824">
      <w:pPr>
        <w:jc w:val="both"/>
        <w:rPr>
          <w:rFonts w:ascii="Times New Roman" w:hAnsi="Times New Roman" w:cs="Times New Roman"/>
          <w:sz w:val="20"/>
          <w:szCs w:val="20"/>
        </w:rPr>
      </w:pPr>
      <w:r w:rsidRPr="00BD4647">
        <w:rPr>
          <w:rFonts w:ascii="Times New Roman" w:hAnsi="Times New Roman" w:cs="Times New Roman"/>
          <w:sz w:val="20"/>
          <w:szCs w:val="20"/>
        </w:rPr>
        <w:t>Some tools that are now prominent in the educational setting include various features for a range of educational requirements. These tools are:</w:t>
      </w:r>
    </w:p>
    <w:p w14:paraId="2FAE6B84" w14:textId="23CBB4E3" w:rsidR="00C8507F" w:rsidRPr="00C8507F" w:rsidRDefault="009A42EB" w:rsidP="00C8507F">
      <w:pPr>
        <w:numPr>
          <w:ilvl w:val="0"/>
          <w:numId w:val="3"/>
        </w:numPr>
        <w:spacing w:after="112" w:line="239" w:lineRule="auto"/>
        <w:ind w:right="-15"/>
        <w:jc w:val="both"/>
        <w:rPr>
          <w:rFonts w:ascii="Times New Roman" w:hAnsi="Times New Roman" w:cs="Times New Roman"/>
          <w:sz w:val="20"/>
        </w:rPr>
      </w:pPr>
      <w:r w:rsidRPr="009A42EB">
        <w:rPr>
          <w:rFonts w:ascii="Times New Roman" w:hAnsi="Times New Roman" w:cs="Times New Roman"/>
          <w:b/>
          <w:bCs/>
          <w:sz w:val="20"/>
        </w:rPr>
        <w:lastRenderedPageBreak/>
        <w:t>Kahoot!</w:t>
      </w:r>
      <w:r w:rsidRPr="009A42EB">
        <w:rPr>
          <w:rFonts w:ascii="Times New Roman" w:hAnsi="Times New Roman" w:cs="Times New Roman"/>
          <w:sz w:val="20"/>
        </w:rPr>
        <w:t xml:space="preserve"> </w:t>
      </w:r>
      <w:r w:rsidR="00DE0143">
        <w:rPr>
          <w:rFonts w:ascii="Times New Roman" w:hAnsi="Times New Roman" w:cs="Times New Roman"/>
          <w:sz w:val="20"/>
        </w:rPr>
        <w:t xml:space="preserve"> </w:t>
      </w:r>
      <w:r w:rsidR="009B34D8" w:rsidRPr="009B34D8">
        <w:rPr>
          <w:rFonts w:ascii="Times New Roman" w:hAnsi="Times New Roman" w:cs="Times New Roman"/>
          <w:sz w:val="20"/>
        </w:rPr>
        <w:t>Founded on the principle of gamification, Kahoot! is another useful tool for the classroom as it enables the preparation of quizzes, surveys, or discussions</w:t>
      </w:r>
      <w:r w:rsidR="009B34D8">
        <w:rPr>
          <w:rFonts w:ascii="Times New Roman" w:hAnsi="Times New Roman" w:cs="Times New Roman"/>
          <w:sz w:val="20"/>
        </w:rPr>
        <w:t xml:space="preserve"> </w:t>
      </w:r>
      <w:r w:rsidR="00C8507F" w:rsidRPr="00C8507F">
        <w:rPr>
          <w:rFonts w:ascii="Times New Roman" w:hAnsi="Times New Roman" w:cs="Times New Roman"/>
          <w:sz w:val="20"/>
        </w:rPr>
        <w:t>[1] [2</w:t>
      </w:r>
      <w:r w:rsidR="00543B95" w:rsidRPr="00C8507F">
        <w:rPr>
          <w:rFonts w:ascii="Times New Roman" w:hAnsi="Times New Roman" w:cs="Times New Roman"/>
          <w:sz w:val="20"/>
        </w:rPr>
        <w:t>] [</w:t>
      </w:r>
      <w:r w:rsidR="00C8507F" w:rsidRPr="00C8507F">
        <w:rPr>
          <w:rFonts w:ascii="Times New Roman" w:hAnsi="Times New Roman" w:cs="Times New Roman"/>
          <w:sz w:val="20"/>
        </w:rPr>
        <w:t>3]</w:t>
      </w:r>
      <w:r w:rsidR="00E33CAD">
        <w:rPr>
          <w:rFonts w:ascii="Times New Roman" w:hAnsi="Times New Roman" w:cs="Times New Roman"/>
          <w:sz w:val="20"/>
        </w:rPr>
        <w:t>.</w:t>
      </w:r>
    </w:p>
    <w:p w14:paraId="515F704F" w14:textId="42F470B4" w:rsidR="00C8507F" w:rsidRPr="00C8507F" w:rsidRDefault="00C8507F" w:rsidP="00C8507F">
      <w:pPr>
        <w:numPr>
          <w:ilvl w:val="0"/>
          <w:numId w:val="3"/>
        </w:numPr>
        <w:spacing w:after="112" w:line="239" w:lineRule="auto"/>
        <w:ind w:right="-15"/>
        <w:jc w:val="both"/>
        <w:rPr>
          <w:rFonts w:ascii="Times New Roman" w:hAnsi="Times New Roman" w:cs="Times New Roman"/>
          <w:sz w:val="20"/>
        </w:rPr>
      </w:pPr>
      <w:r w:rsidRPr="00C8507F">
        <w:rPr>
          <w:rFonts w:ascii="Times New Roman" w:hAnsi="Times New Roman" w:cs="Times New Roman"/>
          <w:b/>
          <w:bCs/>
          <w:sz w:val="20"/>
        </w:rPr>
        <w:t>Quizizz</w:t>
      </w:r>
      <w:r w:rsidRPr="00C8507F">
        <w:rPr>
          <w:rFonts w:ascii="Times New Roman" w:hAnsi="Times New Roman" w:cs="Times New Roman"/>
          <w:sz w:val="20"/>
        </w:rPr>
        <w:t>:</w:t>
      </w:r>
      <w:r w:rsidR="00AD5773">
        <w:rPr>
          <w:rFonts w:ascii="Times New Roman" w:hAnsi="Times New Roman" w:cs="Times New Roman"/>
          <w:sz w:val="20"/>
        </w:rPr>
        <w:t xml:space="preserve"> </w:t>
      </w:r>
      <w:r w:rsidR="009B34D8" w:rsidRPr="009B34D8">
        <w:rPr>
          <w:rFonts w:ascii="Times New Roman" w:hAnsi="Times New Roman" w:cs="Times New Roman"/>
          <w:sz w:val="20"/>
        </w:rPr>
        <w:t>This tool, which focuses on self-paced learning and allows students to complete tests independently, may be particularly valuable for the purposes of formative assessment</w:t>
      </w:r>
      <w:r w:rsidR="009B34D8">
        <w:rPr>
          <w:rFonts w:ascii="Times New Roman" w:hAnsi="Times New Roman" w:cs="Times New Roman"/>
          <w:sz w:val="20"/>
        </w:rPr>
        <w:t xml:space="preserve"> </w:t>
      </w:r>
      <w:r w:rsidRPr="00C8507F">
        <w:rPr>
          <w:rFonts w:ascii="Times New Roman" w:hAnsi="Times New Roman" w:cs="Times New Roman"/>
          <w:sz w:val="20"/>
        </w:rPr>
        <w:t>[1</w:t>
      </w:r>
      <w:r w:rsidR="00543B95" w:rsidRPr="00C8507F">
        <w:rPr>
          <w:rFonts w:ascii="Times New Roman" w:hAnsi="Times New Roman" w:cs="Times New Roman"/>
          <w:sz w:val="20"/>
        </w:rPr>
        <w:t>] [</w:t>
      </w:r>
      <w:r w:rsidRPr="00C8507F">
        <w:rPr>
          <w:rFonts w:ascii="Times New Roman" w:hAnsi="Times New Roman" w:cs="Times New Roman"/>
          <w:sz w:val="20"/>
        </w:rPr>
        <w:t>4</w:t>
      </w:r>
      <w:r w:rsidR="00E33CAD">
        <w:rPr>
          <w:rFonts w:ascii="Times New Roman" w:hAnsi="Times New Roman" w:cs="Times New Roman"/>
          <w:sz w:val="20"/>
        </w:rPr>
        <w:t>]</w:t>
      </w:r>
      <w:r w:rsidRPr="00C8507F">
        <w:rPr>
          <w:rFonts w:ascii="Times New Roman" w:hAnsi="Times New Roman" w:cs="Times New Roman"/>
          <w:sz w:val="20"/>
        </w:rPr>
        <w:t>.</w:t>
      </w:r>
    </w:p>
    <w:p w14:paraId="556459DE" w14:textId="2C6C3DE1" w:rsidR="00C8507F" w:rsidRPr="00C8507F" w:rsidRDefault="00C8507F" w:rsidP="00C8507F">
      <w:pPr>
        <w:numPr>
          <w:ilvl w:val="0"/>
          <w:numId w:val="3"/>
        </w:numPr>
        <w:spacing w:after="112" w:line="239" w:lineRule="auto"/>
        <w:ind w:right="-15"/>
        <w:jc w:val="both"/>
        <w:rPr>
          <w:rFonts w:ascii="Times New Roman" w:hAnsi="Times New Roman" w:cs="Times New Roman"/>
          <w:sz w:val="20"/>
        </w:rPr>
      </w:pPr>
      <w:proofErr w:type="spellStart"/>
      <w:r w:rsidRPr="00C8507F">
        <w:rPr>
          <w:rFonts w:ascii="Times New Roman" w:hAnsi="Times New Roman" w:cs="Times New Roman"/>
          <w:b/>
          <w:bCs/>
          <w:sz w:val="20"/>
        </w:rPr>
        <w:t>Mentimeter</w:t>
      </w:r>
      <w:proofErr w:type="spellEnd"/>
      <w:r w:rsidRPr="00C8507F">
        <w:rPr>
          <w:rFonts w:ascii="Times New Roman" w:hAnsi="Times New Roman" w:cs="Times New Roman"/>
          <w:sz w:val="20"/>
        </w:rPr>
        <w:t>:</w:t>
      </w:r>
      <w:r w:rsidR="009B34D8">
        <w:rPr>
          <w:rFonts w:ascii="Times New Roman" w:hAnsi="Times New Roman" w:cs="Times New Roman"/>
          <w:sz w:val="20"/>
        </w:rPr>
        <w:t xml:space="preserve">  </w:t>
      </w:r>
      <w:r w:rsidR="009B34D8" w:rsidRPr="009B34D8">
        <w:rPr>
          <w:rFonts w:ascii="Times New Roman" w:hAnsi="Times New Roman" w:cs="Times New Roman"/>
          <w:sz w:val="20"/>
        </w:rPr>
        <w:t>This is quite an intriguing tool as it is more focused on developing presentations that involve real-time interactions through quizzes, polls, or surveys by encouraging feedback</w:t>
      </w:r>
      <w:r w:rsidR="00DE0143" w:rsidRPr="00DE0143">
        <w:rPr>
          <w:rFonts w:ascii="Times New Roman" w:hAnsi="Times New Roman" w:cs="Times New Roman"/>
          <w:sz w:val="20"/>
        </w:rPr>
        <w:t xml:space="preserve"> </w:t>
      </w:r>
      <w:r w:rsidRPr="00C8507F">
        <w:rPr>
          <w:rFonts w:ascii="Times New Roman" w:hAnsi="Times New Roman" w:cs="Times New Roman"/>
          <w:sz w:val="20"/>
        </w:rPr>
        <w:t>[5</w:t>
      </w:r>
      <w:r w:rsidR="00543B95" w:rsidRPr="00C8507F">
        <w:rPr>
          <w:rFonts w:ascii="Times New Roman" w:hAnsi="Times New Roman" w:cs="Times New Roman"/>
          <w:sz w:val="20"/>
        </w:rPr>
        <w:t>] [</w:t>
      </w:r>
      <w:r w:rsidRPr="00C8507F">
        <w:rPr>
          <w:rFonts w:ascii="Times New Roman" w:hAnsi="Times New Roman" w:cs="Times New Roman"/>
          <w:sz w:val="20"/>
        </w:rPr>
        <w:t>6].</w:t>
      </w:r>
    </w:p>
    <w:p w14:paraId="05D88B52" w14:textId="12A4238B" w:rsidR="00C8507F" w:rsidRPr="00C8507F" w:rsidRDefault="00C8507F" w:rsidP="00C8507F">
      <w:pPr>
        <w:numPr>
          <w:ilvl w:val="0"/>
          <w:numId w:val="3"/>
        </w:numPr>
        <w:spacing w:after="112" w:line="239" w:lineRule="auto"/>
        <w:ind w:right="-15"/>
        <w:jc w:val="both"/>
        <w:rPr>
          <w:rFonts w:ascii="Times New Roman" w:hAnsi="Times New Roman" w:cs="Times New Roman"/>
          <w:sz w:val="20"/>
        </w:rPr>
      </w:pPr>
      <w:r w:rsidRPr="00C8507F">
        <w:rPr>
          <w:rFonts w:ascii="Times New Roman" w:hAnsi="Times New Roman" w:cs="Times New Roman"/>
          <w:b/>
          <w:bCs/>
          <w:sz w:val="20"/>
        </w:rPr>
        <w:t>Socrative</w:t>
      </w:r>
      <w:r w:rsidRPr="00C8507F">
        <w:rPr>
          <w:rFonts w:ascii="Times New Roman" w:hAnsi="Times New Roman" w:cs="Times New Roman"/>
          <w:sz w:val="20"/>
        </w:rPr>
        <w:t xml:space="preserve">: </w:t>
      </w:r>
      <w:r w:rsidR="00DE0143">
        <w:rPr>
          <w:rFonts w:ascii="Times New Roman" w:hAnsi="Times New Roman" w:cs="Times New Roman"/>
          <w:sz w:val="20"/>
        </w:rPr>
        <w:t xml:space="preserve"> </w:t>
      </w:r>
      <w:r w:rsidR="009B34D8" w:rsidRPr="009B34D8">
        <w:rPr>
          <w:rFonts w:ascii="Times New Roman" w:hAnsi="Times New Roman" w:cs="Times New Roman"/>
          <w:sz w:val="20"/>
        </w:rPr>
        <w:t>This tool also has multiple functions to be used in various forms of questions, including multiple-choice questions, and therefore allows both formative and summative tests</w:t>
      </w:r>
      <w:r w:rsidR="009B34D8">
        <w:rPr>
          <w:rFonts w:ascii="Times New Roman" w:hAnsi="Times New Roman" w:cs="Times New Roman"/>
          <w:sz w:val="20"/>
        </w:rPr>
        <w:t xml:space="preserve"> </w:t>
      </w:r>
      <w:r w:rsidRPr="00C8507F">
        <w:rPr>
          <w:rFonts w:ascii="Times New Roman" w:hAnsi="Times New Roman" w:cs="Times New Roman"/>
          <w:sz w:val="20"/>
        </w:rPr>
        <w:t>[7] [8</w:t>
      </w:r>
      <w:r w:rsidR="00543B95" w:rsidRPr="00C8507F">
        <w:rPr>
          <w:rFonts w:ascii="Times New Roman" w:hAnsi="Times New Roman" w:cs="Times New Roman"/>
          <w:sz w:val="20"/>
        </w:rPr>
        <w:t>] [</w:t>
      </w:r>
      <w:r w:rsidRPr="00C8507F">
        <w:rPr>
          <w:rFonts w:ascii="Times New Roman" w:hAnsi="Times New Roman" w:cs="Times New Roman"/>
          <w:sz w:val="20"/>
        </w:rPr>
        <w:t>9].</w:t>
      </w:r>
    </w:p>
    <w:p w14:paraId="387AEEA0" w14:textId="24E53033" w:rsidR="0016504D" w:rsidRPr="0016504D" w:rsidRDefault="00C8507F" w:rsidP="0016504D">
      <w:pPr>
        <w:numPr>
          <w:ilvl w:val="0"/>
          <w:numId w:val="3"/>
        </w:numPr>
        <w:spacing w:after="112" w:line="239" w:lineRule="auto"/>
        <w:ind w:right="-15"/>
        <w:jc w:val="both"/>
        <w:rPr>
          <w:rFonts w:ascii="Times New Roman" w:hAnsi="Times New Roman" w:cs="Times New Roman"/>
          <w:sz w:val="20"/>
        </w:rPr>
      </w:pPr>
      <w:proofErr w:type="spellStart"/>
      <w:r w:rsidRPr="00C8507F">
        <w:rPr>
          <w:rFonts w:ascii="Times New Roman" w:hAnsi="Times New Roman" w:cs="Times New Roman"/>
          <w:b/>
          <w:bCs/>
          <w:sz w:val="20"/>
        </w:rPr>
        <w:t>ClassPoint</w:t>
      </w:r>
      <w:proofErr w:type="spellEnd"/>
      <w:r w:rsidRPr="00C8507F">
        <w:rPr>
          <w:rFonts w:ascii="Times New Roman" w:hAnsi="Times New Roman" w:cs="Times New Roman"/>
          <w:sz w:val="20"/>
        </w:rPr>
        <w:t>:</w:t>
      </w:r>
      <w:r w:rsidR="009B34D8">
        <w:rPr>
          <w:rFonts w:ascii="Times New Roman" w:hAnsi="Times New Roman" w:cs="Times New Roman"/>
          <w:sz w:val="20"/>
        </w:rPr>
        <w:t xml:space="preserve"> </w:t>
      </w:r>
      <w:r w:rsidR="009B34D8" w:rsidRPr="009B34D8">
        <w:rPr>
          <w:rFonts w:ascii="Times New Roman" w:hAnsi="Times New Roman" w:cs="Times New Roman"/>
          <w:sz w:val="20"/>
        </w:rPr>
        <w:t>Offering enhanced features through forms of slide-specific quizzes and AI-based questioning, adding to the interactivity of the lecture</w:t>
      </w:r>
      <w:r w:rsidR="009B34D8">
        <w:rPr>
          <w:rFonts w:ascii="Times New Roman" w:hAnsi="Times New Roman" w:cs="Times New Roman"/>
          <w:sz w:val="20"/>
        </w:rPr>
        <w:t xml:space="preserve"> </w:t>
      </w:r>
      <w:r w:rsidRPr="00C8507F">
        <w:rPr>
          <w:rFonts w:ascii="Times New Roman" w:hAnsi="Times New Roman" w:cs="Times New Roman"/>
          <w:sz w:val="20"/>
        </w:rPr>
        <w:t>[5].</w:t>
      </w:r>
    </w:p>
    <w:p w14:paraId="639C3693" w14:textId="0F27D77C" w:rsidR="006F4804" w:rsidRPr="00C8507F" w:rsidRDefault="00C8507F" w:rsidP="000C07D1">
      <w:pPr>
        <w:spacing w:after="112" w:line="239" w:lineRule="auto"/>
        <w:ind w:left="-15" w:right="-15"/>
        <w:jc w:val="both"/>
        <w:rPr>
          <w:rFonts w:ascii="Times New Roman" w:hAnsi="Times New Roman" w:cs="Times New Roman"/>
          <w:sz w:val="20"/>
          <w:lang w:val="en-US"/>
        </w:rPr>
      </w:pPr>
      <w:r w:rsidRPr="00C8507F">
        <w:rPr>
          <w:rFonts w:ascii="Times New Roman" w:hAnsi="Times New Roman" w:cs="Times New Roman"/>
          <w:sz w:val="20"/>
          <w:lang w:val="en-US"/>
        </w:rPr>
        <w:t>The detailed summary of the s</w:t>
      </w:r>
      <w:r w:rsidR="00BA24B9">
        <w:rPr>
          <w:rFonts w:ascii="Times New Roman" w:hAnsi="Times New Roman" w:cs="Times New Roman"/>
          <w:sz w:val="20"/>
          <w:lang w:val="en-US"/>
        </w:rPr>
        <w:t xml:space="preserve">ame </w:t>
      </w:r>
      <w:r w:rsidR="00B60730" w:rsidRPr="00C8507F">
        <w:rPr>
          <w:rFonts w:ascii="Times New Roman" w:hAnsi="Times New Roman" w:cs="Times New Roman"/>
          <w:sz w:val="20"/>
          <w:lang w:val="en-US"/>
        </w:rPr>
        <w:t>has</w:t>
      </w:r>
      <w:r w:rsidRPr="00C8507F">
        <w:rPr>
          <w:rFonts w:ascii="Times New Roman" w:hAnsi="Times New Roman" w:cs="Times New Roman"/>
          <w:sz w:val="20"/>
          <w:lang w:val="en-US"/>
        </w:rPr>
        <w:t xml:space="preserve"> been described in </w:t>
      </w:r>
      <w:r>
        <w:rPr>
          <w:rFonts w:ascii="Times New Roman" w:hAnsi="Times New Roman" w:cs="Times New Roman"/>
          <w:sz w:val="20"/>
          <w:lang w:val="en-US"/>
        </w:rPr>
        <w:t xml:space="preserve">  </w:t>
      </w:r>
      <w:r w:rsidRPr="00C8507F">
        <w:rPr>
          <w:rFonts w:ascii="Times New Roman" w:hAnsi="Times New Roman" w:cs="Times New Roman"/>
          <w:sz w:val="20"/>
          <w:lang w:val="en-US"/>
        </w:rPr>
        <w:t xml:space="preserve">Table </w:t>
      </w:r>
      <w:r w:rsidR="007E71BD">
        <w:rPr>
          <w:rFonts w:ascii="Times New Roman" w:hAnsi="Times New Roman" w:cs="Times New Roman"/>
          <w:sz w:val="20"/>
          <w:lang w:val="en-US"/>
        </w:rPr>
        <w:t>I</w:t>
      </w:r>
      <w:r w:rsidRPr="00C8507F">
        <w:rPr>
          <w:rFonts w:ascii="Times New Roman" w:hAnsi="Times New Roman" w:cs="Times New Roman"/>
          <w:sz w:val="20"/>
          <w:lang w:val="en-US"/>
        </w:rPr>
        <w:t>.</w:t>
      </w:r>
    </w:p>
    <w:p w14:paraId="67B8DB5F" w14:textId="7AE683F5" w:rsidR="006F4804" w:rsidRDefault="00D34D78" w:rsidP="006F4804">
      <w:pPr>
        <w:spacing w:after="0" w:line="265" w:lineRule="auto"/>
        <w:ind w:left="10" w:hanging="10"/>
        <w:rPr>
          <w:rFonts w:ascii="Times New Roman" w:hAnsi="Times New Roman" w:cs="Times New Roman"/>
          <w:lang w:val="en-US"/>
        </w:rPr>
      </w:pPr>
      <w:r w:rsidRPr="00E55D1A">
        <w:rPr>
          <w:rFonts w:ascii="Times New Roman" w:hAnsi="Times New Roman" w:cs="Times New Roman"/>
          <w:lang w:val="en-US"/>
        </w:rPr>
        <w:t xml:space="preserve">Table </w:t>
      </w:r>
      <w:r w:rsidR="00E55D1A" w:rsidRPr="00E55D1A">
        <w:rPr>
          <w:rFonts w:ascii="Times New Roman" w:hAnsi="Times New Roman" w:cs="Times New Roman"/>
          <w:lang w:val="en-US"/>
        </w:rPr>
        <w:t>I: C</w:t>
      </w:r>
      <w:r w:rsidRPr="00E55D1A">
        <w:rPr>
          <w:rFonts w:ascii="Times New Roman" w:hAnsi="Times New Roman" w:cs="Times New Roman"/>
          <w:lang w:val="en-US"/>
        </w:rPr>
        <w:t>ompar</w:t>
      </w:r>
      <w:r w:rsidR="00E55D1A" w:rsidRPr="00E55D1A">
        <w:rPr>
          <w:rFonts w:ascii="Times New Roman" w:hAnsi="Times New Roman" w:cs="Times New Roman"/>
          <w:lang w:val="en-US"/>
        </w:rPr>
        <w:t>ison</w:t>
      </w:r>
      <w:r w:rsidRPr="00E55D1A">
        <w:rPr>
          <w:rFonts w:ascii="Times New Roman" w:hAnsi="Times New Roman" w:cs="Times New Roman"/>
          <w:lang w:val="en-US"/>
        </w:rPr>
        <w:t xml:space="preserve"> </w:t>
      </w:r>
      <w:r w:rsidR="00E55D1A" w:rsidRPr="00E55D1A">
        <w:rPr>
          <w:rFonts w:ascii="Times New Roman" w:hAnsi="Times New Roman" w:cs="Times New Roman"/>
          <w:lang w:val="en-US"/>
        </w:rPr>
        <w:t xml:space="preserve">of </w:t>
      </w:r>
      <w:r w:rsidRPr="00E55D1A">
        <w:rPr>
          <w:rFonts w:ascii="Times New Roman" w:hAnsi="Times New Roman" w:cs="Times New Roman"/>
          <w:lang w:val="en-US"/>
        </w:rPr>
        <w:t>the various Online assessment tools</w:t>
      </w:r>
    </w:p>
    <w:p w14:paraId="495549BD" w14:textId="77777777" w:rsidR="006F4804" w:rsidRDefault="006F4804" w:rsidP="006F4804">
      <w:pPr>
        <w:spacing w:after="0" w:line="265" w:lineRule="auto"/>
        <w:ind w:left="10" w:hanging="10"/>
        <w:rPr>
          <w:rFonts w:ascii="Times New Roman" w:hAnsi="Times New Roman" w:cs="Times New Roman"/>
          <w:lang w:val="en-US"/>
        </w:rPr>
      </w:pPr>
    </w:p>
    <w:tbl>
      <w:tblPr>
        <w:tblStyle w:val="ListTable6Colorful"/>
        <w:tblW w:w="0" w:type="auto"/>
        <w:tblLook w:val="04A0" w:firstRow="1" w:lastRow="0" w:firstColumn="1" w:lastColumn="0" w:noHBand="0" w:noVBand="1"/>
      </w:tblPr>
      <w:tblGrid>
        <w:gridCol w:w="1147"/>
        <w:gridCol w:w="1535"/>
        <w:gridCol w:w="1132"/>
        <w:gridCol w:w="1207"/>
      </w:tblGrid>
      <w:tr w:rsidR="006F4804" w:rsidRPr="006F4804" w14:paraId="321C20B8" w14:textId="77777777" w:rsidTr="0016504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170" w:type="dxa"/>
            <w:tcBorders>
              <w:top w:val="single" w:sz="18" w:space="0" w:color="auto"/>
              <w:bottom w:val="single" w:sz="8" w:space="0" w:color="auto"/>
            </w:tcBorders>
          </w:tcPr>
          <w:p w14:paraId="1311CE04" w14:textId="262509A4" w:rsidR="006F4804" w:rsidRPr="00047E02" w:rsidRDefault="006F4804" w:rsidP="006F4804">
            <w:pPr>
              <w:spacing w:line="265" w:lineRule="auto"/>
              <w:rPr>
                <w:rFonts w:ascii="Times New Roman" w:hAnsi="Times New Roman" w:cs="Times New Roman"/>
                <w:sz w:val="16"/>
                <w:szCs w:val="16"/>
                <w:lang w:val="en-US"/>
              </w:rPr>
            </w:pPr>
            <w:r w:rsidRPr="00047E02">
              <w:rPr>
                <w:rFonts w:ascii="Times New Roman" w:hAnsi="Times New Roman" w:cs="Times New Roman"/>
                <w:sz w:val="16"/>
                <w:szCs w:val="16"/>
                <w:lang w:val="en-US"/>
              </w:rPr>
              <w:t>Tool</w:t>
            </w:r>
            <w:r w:rsidR="00047E02">
              <w:rPr>
                <w:rFonts w:ascii="Times New Roman" w:hAnsi="Times New Roman" w:cs="Times New Roman"/>
                <w:sz w:val="16"/>
                <w:szCs w:val="16"/>
                <w:lang w:val="en-US"/>
              </w:rPr>
              <w:t>s</w:t>
            </w:r>
          </w:p>
        </w:tc>
        <w:tc>
          <w:tcPr>
            <w:tcW w:w="1620" w:type="dxa"/>
            <w:tcBorders>
              <w:top w:val="single" w:sz="18" w:space="0" w:color="auto"/>
              <w:bottom w:val="single" w:sz="8" w:space="0" w:color="auto"/>
            </w:tcBorders>
          </w:tcPr>
          <w:p w14:paraId="2D191F69" w14:textId="313A0840" w:rsidR="006F4804" w:rsidRPr="00047E02" w:rsidRDefault="006F4804" w:rsidP="006F4804">
            <w:pPr>
              <w:spacing w:line="265"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lang w:val="en-US"/>
              </w:rPr>
              <w:t>Key Features</w:t>
            </w:r>
          </w:p>
        </w:tc>
        <w:tc>
          <w:tcPr>
            <w:tcW w:w="988" w:type="dxa"/>
            <w:tcBorders>
              <w:top w:val="single" w:sz="18" w:space="0" w:color="auto"/>
              <w:bottom w:val="single" w:sz="8" w:space="0" w:color="auto"/>
            </w:tcBorders>
          </w:tcPr>
          <w:p w14:paraId="37D6BC36" w14:textId="4F9C252D" w:rsidR="006F4804" w:rsidRPr="00047E02" w:rsidRDefault="006F4804" w:rsidP="006F4804">
            <w:pPr>
              <w:spacing w:line="265"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lang w:val="en-US"/>
              </w:rPr>
              <w:t>Strengths</w:t>
            </w:r>
          </w:p>
        </w:tc>
        <w:tc>
          <w:tcPr>
            <w:tcW w:w="1243" w:type="dxa"/>
            <w:tcBorders>
              <w:top w:val="single" w:sz="18" w:space="0" w:color="auto"/>
              <w:bottom w:val="single" w:sz="8" w:space="0" w:color="auto"/>
            </w:tcBorders>
          </w:tcPr>
          <w:p w14:paraId="43FF3EE1" w14:textId="17757252" w:rsidR="006F4804" w:rsidRPr="00047E02" w:rsidRDefault="006F4804" w:rsidP="006F4804">
            <w:pPr>
              <w:spacing w:line="265"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lang w:val="en-US"/>
              </w:rPr>
              <w:t>Weaknesses</w:t>
            </w:r>
          </w:p>
        </w:tc>
      </w:tr>
      <w:tr w:rsidR="006F4804" w:rsidRPr="006F4804" w14:paraId="6C4BA55D" w14:textId="77777777" w:rsidTr="0016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8" w:space="0" w:color="auto"/>
            </w:tcBorders>
            <w:shd w:val="clear" w:color="auto" w:fill="FFFFFF" w:themeFill="background1"/>
          </w:tcPr>
          <w:p w14:paraId="7C200AA8" w14:textId="0080C683" w:rsidR="006F4804" w:rsidRPr="00047E02" w:rsidRDefault="006F4804" w:rsidP="006F4804">
            <w:pPr>
              <w:spacing w:line="265" w:lineRule="auto"/>
              <w:rPr>
                <w:rFonts w:ascii="Times New Roman" w:hAnsi="Times New Roman" w:cs="Times New Roman"/>
                <w:sz w:val="16"/>
                <w:szCs w:val="16"/>
                <w:lang w:val="en-US"/>
              </w:rPr>
            </w:pPr>
            <w:r w:rsidRPr="00047E02">
              <w:rPr>
                <w:rFonts w:ascii="Times New Roman" w:hAnsi="Times New Roman" w:cs="Times New Roman"/>
                <w:sz w:val="16"/>
                <w:szCs w:val="16"/>
                <w:lang w:val="en-US"/>
              </w:rPr>
              <w:t>Kahoot!</w:t>
            </w:r>
          </w:p>
        </w:tc>
        <w:tc>
          <w:tcPr>
            <w:tcW w:w="1620" w:type="dxa"/>
            <w:tcBorders>
              <w:top w:val="single" w:sz="8" w:space="0" w:color="auto"/>
            </w:tcBorders>
            <w:shd w:val="clear" w:color="auto" w:fill="FFFFFF" w:themeFill="background1"/>
          </w:tcPr>
          <w:p w14:paraId="7445CABC" w14:textId="5639BCFD"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lang w:val="en-US"/>
              </w:rPr>
              <w:t>Gamified quizzes, leaderboards, real-time feedback</w:t>
            </w:r>
          </w:p>
        </w:tc>
        <w:tc>
          <w:tcPr>
            <w:tcW w:w="988" w:type="dxa"/>
            <w:tcBorders>
              <w:top w:val="single" w:sz="8" w:space="0" w:color="auto"/>
            </w:tcBorders>
            <w:shd w:val="clear" w:color="auto" w:fill="FFFFFF" w:themeFill="background1"/>
          </w:tcPr>
          <w:p w14:paraId="347F8A4E" w14:textId="1F6CFAF3"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High engagement, motivates students</w:t>
            </w:r>
          </w:p>
        </w:tc>
        <w:tc>
          <w:tcPr>
            <w:tcW w:w="1243" w:type="dxa"/>
            <w:tcBorders>
              <w:top w:val="single" w:sz="8" w:space="0" w:color="auto"/>
            </w:tcBorders>
            <w:shd w:val="clear" w:color="auto" w:fill="FFFFFF" w:themeFill="background1"/>
          </w:tcPr>
          <w:p w14:paraId="1BE99D7E" w14:textId="613D1D7C" w:rsidR="006F4804" w:rsidRPr="00047E02" w:rsidRDefault="00047E02"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Limited question types, may not suit all subjects</w:t>
            </w:r>
          </w:p>
        </w:tc>
      </w:tr>
      <w:tr w:rsidR="006F4804" w:rsidRPr="006F4804" w14:paraId="58539A91" w14:textId="77777777" w:rsidTr="00047E02">
        <w:tc>
          <w:tcPr>
            <w:cnfStyle w:val="001000000000" w:firstRow="0" w:lastRow="0" w:firstColumn="1" w:lastColumn="0" w:oddVBand="0" w:evenVBand="0" w:oddHBand="0" w:evenHBand="0" w:firstRowFirstColumn="0" w:firstRowLastColumn="0" w:lastRowFirstColumn="0" w:lastRowLastColumn="0"/>
            <w:tcW w:w="1170" w:type="dxa"/>
          </w:tcPr>
          <w:p w14:paraId="2D13E2A3" w14:textId="23808840" w:rsidR="006F4804" w:rsidRPr="00047E02" w:rsidRDefault="006F4804" w:rsidP="006F4804">
            <w:pPr>
              <w:spacing w:line="265" w:lineRule="auto"/>
              <w:rPr>
                <w:rFonts w:ascii="Times New Roman" w:hAnsi="Times New Roman" w:cs="Times New Roman"/>
                <w:sz w:val="16"/>
                <w:szCs w:val="16"/>
                <w:lang w:val="en-US"/>
              </w:rPr>
            </w:pPr>
            <w:r w:rsidRPr="00047E02">
              <w:rPr>
                <w:rFonts w:ascii="Times New Roman" w:hAnsi="Times New Roman" w:cs="Times New Roman"/>
                <w:sz w:val="16"/>
                <w:szCs w:val="16"/>
                <w:lang w:val="en-US"/>
              </w:rPr>
              <w:t>Quizizz</w:t>
            </w:r>
          </w:p>
        </w:tc>
        <w:tc>
          <w:tcPr>
            <w:tcW w:w="1620" w:type="dxa"/>
          </w:tcPr>
          <w:p w14:paraId="6EEA58CF" w14:textId="5042CFB5" w:rsidR="006F4804" w:rsidRPr="00047E02" w:rsidRDefault="006F4804"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Self-paced quizzes, detailed analytics</w:t>
            </w:r>
          </w:p>
        </w:tc>
        <w:tc>
          <w:tcPr>
            <w:tcW w:w="988" w:type="dxa"/>
          </w:tcPr>
          <w:p w14:paraId="2F5DF5FC" w14:textId="702408E4" w:rsidR="006F4804" w:rsidRPr="00047E02" w:rsidRDefault="006F4804"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Supports individualized learning, flexible</w:t>
            </w:r>
          </w:p>
        </w:tc>
        <w:tc>
          <w:tcPr>
            <w:tcW w:w="1243" w:type="dxa"/>
          </w:tcPr>
          <w:p w14:paraId="42B296E5" w14:textId="4B6D8BB2" w:rsidR="006F4804" w:rsidRPr="00047E02" w:rsidRDefault="00047E02"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Less engaging compared to Kahoot!</w:t>
            </w:r>
          </w:p>
        </w:tc>
      </w:tr>
      <w:tr w:rsidR="006F4804" w:rsidRPr="006F4804" w14:paraId="6948E077" w14:textId="77777777" w:rsidTr="00047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FFFFFF" w:themeFill="background1"/>
          </w:tcPr>
          <w:p w14:paraId="1A5DA28A" w14:textId="73ADED54" w:rsidR="006F4804" w:rsidRPr="00047E02" w:rsidRDefault="00047E02" w:rsidP="006F4804">
            <w:pPr>
              <w:spacing w:line="265" w:lineRule="auto"/>
              <w:rPr>
                <w:rFonts w:ascii="Times New Roman" w:hAnsi="Times New Roman" w:cs="Times New Roman"/>
                <w:sz w:val="16"/>
                <w:szCs w:val="16"/>
                <w:lang w:val="en-US"/>
              </w:rPr>
            </w:pPr>
            <w:proofErr w:type="spellStart"/>
            <w:r w:rsidRPr="00047E02">
              <w:rPr>
                <w:rFonts w:ascii="Times New Roman" w:hAnsi="Times New Roman" w:cs="Times New Roman"/>
                <w:sz w:val="16"/>
                <w:szCs w:val="16"/>
              </w:rPr>
              <w:t>Mentimeter</w:t>
            </w:r>
            <w:proofErr w:type="spellEnd"/>
          </w:p>
        </w:tc>
        <w:tc>
          <w:tcPr>
            <w:tcW w:w="1620" w:type="dxa"/>
            <w:shd w:val="clear" w:color="auto" w:fill="FFFFFF" w:themeFill="background1"/>
          </w:tcPr>
          <w:p w14:paraId="15315743" w14:textId="5248D525"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Interactive presentations, polls, surveys</w:t>
            </w:r>
          </w:p>
        </w:tc>
        <w:tc>
          <w:tcPr>
            <w:tcW w:w="988" w:type="dxa"/>
            <w:shd w:val="clear" w:color="auto" w:fill="FFFFFF" w:themeFill="background1"/>
          </w:tcPr>
          <w:p w14:paraId="20ED51A0" w14:textId="52DA726A"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Real-time feedback, enhances engagement</w:t>
            </w:r>
          </w:p>
        </w:tc>
        <w:tc>
          <w:tcPr>
            <w:tcW w:w="1243" w:type="dxa"/>
            <w:shd w:val="clear" w:color="auto" w:fill="FFFFFF" w:themeFill="background1"/>
          </w:tcPr>
          <w:p w14:paraId="4B612803" w14:textId="07DE6970" w:rsidR="006F4804" w:rsidRPr="00047E02" w:rsidRDefault="00047E02"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Limited advanced features</w:t>
            </w:r>
          </w:p>
        </w:tc>
      </w:tr>
      <w:tr w:rsidR="006F4804" w:rsidRPr="006F4804" w14:paraId="07701D03" w14:textId="77777777" w:rsidTr="00047E02">
        <w:tc>
          <w:tcPr>
            <w:cnfStyle w:val="001000000000" w:firstRow="0" w:lastRow="0" w:firstColumn="1" w:lastColumn="0" w:oddVBand="0" w:evenVBand="0" w:oddHBand="0" w:evenHBand="0" w:firstRowFirstColumn="0" w:firstRowLastColumn="0" w:lastRowFirstColumn="0" w:lastRowLastColumn="0"/>
            <w:tcW w:w="1170" w:type="dxa"/>
          </w:tcPr>
          <w:p w14:paraId="2BD82C38" w14:textId="31340EE3" w:rsidR="006F4804" w:rsidRPr="00047E02" w:rsidRDefault="006F4804" w:rsidP="006F4804">
            <w:pPr>
              <w:spacing w:line="265" w:lineRule="auto"/>
              <w:rPr>
                <w:rFonts w:ascii="Times New Roman" w:hAnsi="Times New Roman" w:cs="Times New Roman"/>
                <w:sz w:val="16"/>
                <w:szCs w:val="16"/>
                <w:lang w:val="en-US"/>
              </w:rPr>
            </w:pPr>
            <w:r w:rsidRPr="00047E02">
              <w:rPr>
                <w:rFonts w:ascii="Times New Roman" w:hAnsi="Times New Roman" w:cs="Times New Roman"/>
                <w:sz w:val="16"/>
                <w:szCs w:val="16"/>
                <w:lang w:val="en-US"/>
              </w:rPr>
              <w:t>Socrative</w:t>
            </w:r>
          </w:p>
        </w:tc>
        <w:tc>
          <w:tcPr>
            <w:tcW w:w="1620" w:type="dxa"/>
          </w:tcPr>
          <w:p w14:paraId="1F2524E8" w14:textId="107893B1" w:rsidR="006F4804" w:rsidRPr="00047E02" w:rsidRDefault="006F4804"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Multiple question types, detailed reporting</w:t>
            </w:r>
          </w:p>
        </w:tc>
        <w:tc>
          <w:tcPr>
            <w:tcW w:w="988" w:type="dxa"/>
          </w:tcPr>
          <w:p w14:paraId="6F059379" w14:textId="2215E381" w:rsidR="006F4804" w:rsidRPr="00047E02" w:rsidRDefault="006F4804"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Versatile, suitable for formative assessments</w:t>
            </w:r>
          </w:p>
        </w:tc>
        <w:tc>
          <w:tcPr>
            <w:tcW w:w="1243" w:type="dxa"/>
          </w:tcPr>
          <w:p w14:paraId="43F775D4" w14:textId="65AA23C3" w:rsidR="006F4804" w:rsidRPr="00047E02" w:rsidRDefault="00047E02" w:rsidP="006F4804">
            <w:pPr>
              <w:spacing w:line="26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Less engaging, lacks gamification</w:t>
            </w:r>
          </w:p>
        </w:tc>
      </w:tr>
      <w:tr w:rsidR="006F4804" w:rsidRPr="006F4804" w14:paraId="0880C233" w14:textId="77777777" w:rsidTr="00047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bottom w:val="single" w:sz="18" w:space="0" w:color="auto"/>
            </w:tcBorders>
            <w:shd w:val="clear" w:color="auto" w:fill="FFFFFF" w:themeFill="background1"/>
          </w:tcPr>
          <w:p w14:paraId="7315AB24" w14:textId="0E4E7687" w:rsidR="006F4804" w:rsidRPr="00047E02" w:rsidRDefault="006F4804" w:rsidP="006F4804">
            <w:pPr>
              <w:spacing w:line="265" w:lineRule="auto"/>
              <w:rPr>
                <w:rFonts w:ascii="Times New Roman" w:hAnsi="Times New Roman" w:cs="Times New Roman"/>
                <w:sz w:val="16"/>
                <w:szCs w:val="16"/>
                <w:lang w:val="en-US"/>
              </w:rPr>
            </w:pPr>
            <w:proofErr w:type="spellStart"/>
            <w:r w:rsidRPr="00047E02">
              <w:rPr>
                <w:rFonts w:ascii="Times New Roman" w:hAnsi="Times New Roman" w:cs="Times New Roman"/>
                <w:sz w:val="16"/>
                <w:szCs w:val="16"/>
                <w:lang w:val="en-US"/>
              </w:rPr>
              <w:t>ClassPoint</w:t>
            </w:r>
            <w:proofErr w:type="spellEnd"/>
          </w:p>
        </w:tc>
        <w:tc>
          <w:tcPr>
            <w:tcW w:w="1620" w:type="dxa"/>
            <w:tcBorders>
              <w:bottom w:val="single" w:sz="18" w:space="0" w:color="auto"/>
            </w:tcBorders>
            <w:shd w:val="clear" w:color="auto" w:fill="FFFFFF" w:themeFill="background1"/>
          </w:tcPr>
          <w:p w14:paraId="215386FB" w14:textId="14CECBF5"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AI-generated quizzes, slide-specific assessments</w:t>
            </w:r>
          </w:p>
        </w:tc>
        <w:tc>
          <w:tcPr>
            <w:tcW w:w="988" w:type="dxa"/>
            <w:tcBorders>
              <w:bottom w:val="single" w:sz="18" w:space="0" w:color="auto"/>
            </w:tcBorders>
            <w:shd w:val="clear" w:color="auto" w:fill="FFFFFF" w:themeFill="background1"/>
          </w:tcPr>
          <w:p w14:paraId="1C6E0B40" w14:textId="490D9234" w:rsidR="006F4804" w:rsidRPr="00047E02" w:rsidRDefault="006F4804"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Dynamic, adaptive learning experiences</w:t>
            </w:r>
          </w:p>
        </w:tc>
        <w:tc>
          <w:tcPr>
            <w:tcW w:w="1243" w:type="dxa"/>
            <w:tcBorders>
              <w:bottom w:val="single" w:sz="18" w:space="0" w:color="auto"/>
            </w:tcBorders>
            <w:shd w:val="clear" w:color="auto" w:fill="FFFFFF" w:themeFill="background1"/>
          </w:tcPr>
          <w:p w14:paraId="44B25557" w14:textId="55C91B38" w:rsidR="006F4804" w:rsidRPr="00047E02" w:rsidRDefault="00047E02" w:rsidP="006F4804">
            <w:pPr>
              <w:spacing w:line="265"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47E02">
              <w:rPr>
                <w:rFonts w:ascii="Times New Roman" w:hAnsi="Times New Roman" w:cs="Times New Roman"/>
                <w:sz w:val="16"/>
                <w:szCs w:val="16"/>
              </w:rPr>
              <w:t>Steeper learning curve for instructors</w:t>
            </w:r>
          </w:p>
        </w:tc>
      </w:tr>
    </w:tbl>
    <w:p w14:paraId="5F4C13E3" w14:textId="77777777" w:rsidR="006F4804" w:rsidRPr="00E55D1A" w:rsidRDefault="006F4804" w:rsidP="006F4804">
      <w:pPr>
        <w:spacing w:after="0" w:line="265" w:lineRule="auto"/>
        <w:rPr>
          <w:rFonts w:ascii="Times New Roman" w:hAnsi="Times New Roman" w:cs="Times New Roman"/>
          <w:lang w:val="en-US"/>
        </w:rPr>
      </w:pPr>
    </w:p>
    <w:p w14:paraId="04909AA5" w14:textId="35F1B7D6" w:rsidR="000C07D1" w:rsidRPr="000C07D1" w:rsidRDefault="00457C20" w:rsidP="00422257">
      <w:pPr>
        <w:spacing w:after="595"/>
        <w:jc w:val="both"/>
        <w:rPr>
          <w:rFonts w:ascii="Times New Roman" w:hAnsi="Times New Roman" w:cs="Times New Roman"/>
          <w:sz w:val="20"/>
          <w:lang w:val="en-US"/>
        </w:rPr>
      </w:pPr>
      <w:r w:rsidRPr="00457C20">
        <w:rPr>
          <w:rFonts w:ascii="Times New Roman" w:hAnsi="Times New Roman" w:cs="Times New Roman"/>
          <w:sz w:val="20"/>
          <w:lang w:val="en-US"/>
        </w:rPr>
        <w:t>In the study by different researchers</w:t>
      </w:r>
      <w:r w:rsidR="009A2D39">
        <w:rPr>
          <w:rFonts w:ascii="Times New Roman" w:hAnsi="Times New Roman" w:cs="Times New Roman"/>
          <w:sz w:val="20"/>
          <w:lang w:val="en-US"/>
        </w:rPr>
        <w:t>,</w:t>
      </w:r>
      <w:r w:rsidRPr="00457C20">
        <w:rPr>
          <w:rFonts w:ascii="Times New Roman" w:hAnsi="Times New Roman" w:cs="Times New Roman"/>
          <w:sz w:val="20"/>
          <w:lang w:val="en-US"/>
        </w:rPr>
        <w:t xml:space="preserve"> the various aspects of </w:t>
      </w:r>
      <w:r w:rsidR="00CD40BF">
        <w:rPr>
          <w:rFonts w:ascii="Times New Roman" w:hAnsi="Times New Roman" w:cs="Times New Roman"/>
          <w:sz w:val="20"/>
          <w:lang w:val="en-US"/>
        </w:rPr>
        <w:t>the study</w:t>
      </w:r>
      <w:r w:rsidRPr="00457C20">
        <w:rPr>
          <w:rFonts w:ascii="Times New Roman" w:hAnsi="Times New Roman" w:cs="Times New Roman"/>
          <w:sz w:val="20"/>
          <w:lang w:val="en-US"/>
        </w:rPr>
        <w:t xml:space="preserve"> have been pointed out</w:t>
      </w:r>
      <w:r w:rsidR="0068193F">
        <w:rPr>
          <w:rFonts w:ascii="Times New Roman" w:hAnsi="Times New Roman" w:cs="Times New Roman"/>
          <w:sz w:val="20"/>
          <w:lang w:val="en-US"/>
        </w:rPr>
        <w:t>. The</w:t>
      </w:r>
      <w:r w:rsidRPr="00457C20">
        <w:rPr>
          <w:rFonts w:ascii="Times New Roman" w:hAnsi="Times New Roman" w:cs="Times New Roman"/>
          <w:sz w:val="20"/>
          <w:lang w:val="en-US"/>
        </w:rPr>
        <w:t xml:space="preserve"> details of the same are as follows</w:t>
      </w:r>
      <w:r w:rsidR="00CB68A7">
        <w:rPr>
          <w:rFonts w:ascii="Times New Roman" w:hAnsi="Times New Roman" w:cs="Times New Roman"/>
          <w:sz w:val="20"/>
          <w:lang w:val="en-US"/>
        </w:rPr>
        <w:t>:</w:t>
      </w:r>
    </w:p>
    <w:p w14:paraId="0F36873F" w14:textId="27E61CA0" w:rsidR="00053C51" w:rsidRPr="00457C20" w:rsidRDefault="00457C20" w:rsidP="00422257">
      <w:pPr>
        <w:spacing w:after="112" w:line="239" w:lineRule="auto"/>
        <w:ind w:right="-15"/>
        <w:jc w:val="both"/>
        <w:rPr>
          <w:rFonts w:ascii="Times New Roman" w:hAnsi="Times New Roman" w:cs="Times New Roman"/>
          <w:sz w:val="20"/>
          <w:lang w:val="en-US"/>
        </w:rPr>
      </w:pPr>
      <w:r w:rsidRPr="00457C20">
        <w:rPr>
          <w:rFonts w:ascii="Times New Roman" w:hAnsi="Times New Roman" w:cs="Times New Roman"/>
          <w:sz w:val="20"/>
          <w:lang w:val="en-US"/>
        </w:rPr>
        <w:t>2.1 Student Perceptions and Engagement</w:t>
      </w:r>
    </w:p>
    <w:p w14:paraId="411BED69" w14:textId="63307349" w:rsidR="00457C20" w:rsidRPr="00457C20" w:rsidRDefault="00457C20" w:rsidP="00457C20">
      <w:pPr>
        <w:spacing w:after="112" w:line="239" w:lineRule="auto"/>
        <w:ind w:left="-15" w:right="-15" w:firstLine="189"/>
        <w:jc w:val="both"/>
        <w:rPr>
          <w:rFonts w:ascii="Times New Roman" w:hAnsi="Times New Roman" w:cs="Times New Roman"/>
          <w:sz w:val="20"/>
          <w:lang w:val="en-US"/>
        </w:rPr>
      </w:pPr>
      <w:r w:rsidRPr="00457C20">
        <w:rPr>
          <w:rFonts w:ascii="Times New Roman" w:hAnsi="Times New Roman" w:cs="Times New Roman"/>
          <w:sz w:val="20"/>
          <w:lang w:val="en-US"/>
        </w:rPr>
        <w:t>2.1.</w:t>
      </w:r>
      <w:r w:rsidR="005A32E1" w:rsidRPr="00457C20">
        <w:rPr>
          <w:rFonts w:ascii="Times New Roman" w:hAnsi="Times New Roman" w:cs="Times New Roman"/>
          <w:sz w:val="20"/>
          <w:lang w:val="en-US"/>
        </w:rPr>
        <w:t>1 Student</w:t>
      </w:r>
      <w:r w:rsidRPr="00457C20">
        <w:rPr>
          <w:rFonts w:ascii="Times New Roman" w:hAnsi="Times New Roman" w:cs="Times New Roman"/>
          <w:sz w:val="20"/>
          <w:lang w:val="en-US"/>
        </w:rPr>
        <w:t xml:space="preserve"> Preferences</w:t>
      </w:r>
    </w:p>
    <w:p w14:paraId="2C7A5BBD" w14:textId="72A078B4" w:rsidR="00B60730" w:rsidRDefault="00B60730" w:rsidP="00457C20">
      <w:pPr>
        <w:spacing w:after="112" w:line="239" w:lineRule="auto"/>
        <w:ind w:left="-15" w:right="-15" w:firstLine="189"/>
        <w:jc w:val="both"/>
        <w:rPr>
          <w:rFonts w:ascii="Times New Roman" w:hAnsi="Times New Roman" w:cs="Times New Roman"/>
          <w:sz w:val="20"/>
        </w:rPr>
      </w:pPr>
      <w:r w:rsidRPr="00B60730">
        <w:rPr>
          <w:rFonts w:ascii="Times New Roman" w:hAnsi="Times New Roman" w:cs="Times New Roman"/>
          <w:sz w:val="20"/>
        </w:rPr>
        <w:t xml:space="preserve">Evidence has shown that the choice of quiz tools among students is often influenced by either the learning or assessment environment. For example, students in a medical learning environment preferred using Socrative due to its simplicity and effectiveness in formative assessments [8]. Also, students in an academic environment preferred using </w:t>
      </w:r>
      <w:proofErr w:type="spellStart"/>
      <w:r w:rsidRPr="00B60730">
        <w:rPr>
          <w:rFonts w:ascii="Times New Roman" w:hAnsi="Times New Roman" w:cs="Times New Roman"/>
          <w:sz w:val="20"/>
        </w:rPr>
        <w:t>Mentimeter</w:t>
      </w:r>
      <w:proofErr w:type="spellEnd"/>
      <w:r w:rsidRPr="00B60730">
        <w:rPr>
          <w:rFonts w:ascii="Times New Roman" w:hAnsi="Times New Roman" w:cs="Times New Roman"/>
          <w:sz w:val="20"/>
        </w:rPr>
        <w:t xml:space="preserve"> due to its engaging nature of learning [6]. On the contrary, students have preferred to use tools that provide them with an </w:t>
      </w:r>
      <w:r>
        <w:rPr>
          <w:rFonts w:ascii="Times New Roman" w:hAnsi="Times New Roman" w:cs="Times New Roman"/>
          <w:sz w:val="20"/>
        </w:rPr>
        <w:t>anonymised</w:t>
      </w:r>
      <w:r w:rsidRPr="00B60730">
        <w:rPr>
          <w:rFonts w:ascii="Times New Roman" w:hAnsi="Times New Roman" w:cs="Times New Roman"/>
          <w:sz w:val="20"/>
        </w:rPr>
        <w:t xml:space="preserve"> environment, such as </w:t>
      </w:r>
      <w:proofErr w:type="spellStart"/>
      <w:r w:rsidRPr="00B60730">
        <w:rPr>
          <w:rFonts w:ascii="Times New Roman" w:hAnsi="Times New Roman" w:cs="Times New Roman"/>
          <w:sz w:val="20"/>
        </w:rPr>
        <w:t>Mentimeter</w:t>
      </w:r>
      <w:proofErr w:type="spellEnd"/>
      <w:r w:rsidRPr="00B60730">
        <w:rPr>
          <w:rFonts w:ascii="Times New Roman" w:hAnsi="Times New Roman" w:cs="Times New Roman"/>
          <w:sz w:val="20"/>
        </w:rPr>
        <w:t xml:space="preserve">, to avoid the pressure of being in an assessment environment [6]. </w:t>
      </w:r>
    </w:p>
    <w:p w14:paraId="77488BEC" w14:textId="7F925957" w:rsidR="00457C20" w:rsidRPr="00457C20" w:rsidRDefault="00457C20" w:rsidP="00457C20">
      <w:pPr>
        <w:spacing w:after="112" w:line="239" w:lineRule="auto"/>
        <w:ind w:left="-15" w:right="-15" w:firstLine="189"/>
        <w:jc w:val="both"/>
        <w:rPr>
          <w:rFonts w:ascii="Times New Roman" w:hAnsi="Times New Roman" w:cs="Times New Roman"/>
          <w:sz w:val="20"/>
          <w:lang w:val="en-US"/>
        </w:rPr>
      </w:pPr>
      <w:r w:rsidRPr="00457C20">
        <w:rPr>
          <w:rFonts w:ascii="Times New Roman" w:hAnsi="Times New Roman" w:cs="Times New Roman"/>
          <w:sz w:val="20"/>
          <w:lang w:val="en-US"/>
        </w:rPr>
        <w:t>2.1.2 Impact on Engagement</w:t>
      </w:r>
    </w:p>
    <w:p w14:paraId="01DCA25B" w14:textId="16906F53" w:rsidR="00B60730" w:rsidRDefault="00B60730" w:rsidP="00422257">
      <w:pPr>
        <w:spacing w:after="112" w:line="239" w:lineRule="auto"/>
        <w:ind w:right="-15"/>
        <w:jc w:val="both"/>
        <w:rPr>
          <w:rFonts w:ascii="Times New Roman" w:hAnsi="Times New Roman" w:cs="Times New Roman"/>
          <w:sz w:val="20"/>
        </w:rPr>
      </w:pPr>
      <w:r w:rsidRPr="00B60730">
        <w:rPr>
          <w:rFonts w:ascii="Times New Roman" w:hAnsi="Times New Roman" w:cs="Times New Roman"/>
          <w:sz w:val="20"/>
        </w:rPr>
        <w:t xml:space="preserve">The role of quiz software in engaging students is a very important topic. The following are key factor in their effectiveness. Kahoot! and Quizizz have been proven to enhance user engagement via gamification such as </w:t>
      </w:r>
      <w:proofErr w:type="spellStart"/>
      <w:r w:rsidRPr="00B60730">
        <w:rPr>
          <w:rFonts w:ascii="Times New Roman" w:hAnsi="Times New Roman" w:cs="Times New Roman"/>
          <w:sz w:val="20"/>
        </w:rPr>
        <w:t>Mentimeter</w:t>
      </w:r>
      <w:proofErr w:type="spellEnd"/>
      <w:r w:rsidRPr="00B60730">
        <w:rPr>
          <w:rFonts w:ascii="Times New Roman" w:hAnsi="Times New Roman" w:cs="Times New Roman"/>
          <w:sz w:val="20"/>
        </w:rPr>
        <w:t xml:space="preserve"> that offers interactive features [1] [4]. With its features such feedback and interactive presentations, has also been found to </w:t>
      </w:r>
      <w:proofErr w:type="spellStart"/>
      <w:r w:rsidRPr="00B60730">
        <w:rPr>
          <w:rFonts w:ascii="Times New Roman" w:hAnsi="Times New Roman" w:cs="Times New Roman"/>
          <w:sz w:val="20"/>
        </w:rPr>
        <w:t>to</w:t>
      </w:r>
      <w:proofErr w:type="spellEnd"/>
      <w:r w:rsidRPr="00B60730">
        <w:rPr>
          <w:rFonts w:ascii="Times New Roman" w:hAnsi="Times New Roman" w:cs="Times New Roman"/>
          <w:sz w:val="20"/>
        </w:rPr>
        <w:t xml:space="preserve"> optimize engagement of students in both online and offline environments</w:t>
      </w:r>
      <w:r>
        <w:rPr>
          <w:rFonts w:ascii="Times New Roman" w:hAnsi="Times New Roman" w:cs="Times New Roman"/>
          <w:sz w:val="20"/>
        </w:rPr>
        <w:t>.</w:t>
      </w:r>
    </w:p>
    <w:p w14:paraId="582E9B8E" w14:textId="04A30871" w:rsidR="00B60730" w:rsidRDefault="00B60730" w:rsidP="00422257">
      <w:pPr>
        <w:spacing w:after="112" w:line="239" w:lineRule="auto"/>
        <w:ind w:right="-15"/>
        <w:jc w:val="both"/>
        <w:rPr>
          <w:rFonts w:ascii="Times New Roman" w:hAnsi="Times New Roman" w:cs="Times New Roman"/>
          <w:sz w:val="20"/>
        </w:rPr>
      </w:pPr>
      <w:r w:rsidRPr="00B60730">
        <w:rPr>
          <w:rFonts w:ascii="Times New Roman" w:hAnsi="Times New Roman" w:cs="Times New Roman"/>
          <w:sz w:val="20"/>
        </w:rPr>
        <w:t>Nevertheless, the efficiency of these applications may depend upon on the context. For example, whereas Kahoot! could be very While highly effective in large competitive environments, it could possibly have less effect when it comes to situations involving such as small group settings and collaborative projects where anonymity is desired. preferred [1][2].</w:t>
      </w:r>
    </w:p>
    <w:p w14:paraId="0CE51C28" w14:textId="310AAEB2" w:rsidR="00457C20" w:rsidRPr="00457C20" w:rsidRDefault="00457C20" w:rsidP="00422257">
      <w:pPr>
        <w:spacing w:after="112" w:line="239" w:lineRule="auto"/>
        <w:ind w:right="-15"/>
        <w:jc w:val="both"/>
        <w:rPr>
          <w:rFonts w:ascii="Times New Roman" w:hAnsi="Times New Roman" w:cs="Times New Roman"/>
          <w:sz w:val="20"/>
          <w:lang w:val="en-US"/>
        </w:rPr>
      </w:pPr>
      <w:r w:rsidRPr="00457C20">
        <w:rPr>
          <w:rFonts w:ascii="Times New Roman" w:hAnsi="Times New Roman" w:cs="Times New Roman"/>
          <w:sz w:val="20"/>
          <w:lang w:val="en-US"/>
        </w:rPr>
        <w:t>2.2. Impact on Learning Outcomes</w:t>
      </w:r>
    </w:p>
    <w:p w14:paraId="4C75DF81" w14:textId="77777777" w:rsidR="00457C20" w:rsidRPr="00457C20" w:rsidRDefault="00457C20" w:rsidP="00457C20">
      <w:pPr>
        <w:spacing w:after="112" w:line="239" w:lineRule="auto"/>
        <w:ind w:left="-15" w:right="-15" w:firstLine="189"/>
        <w:jc w:val="both"/>
        <w:rPr>
          <w:rFonts w:ascii="Times New Roman" w:hAnsi="Times New Roman" w:cs="Times New Roman"/>
          <w:sz w:val="20"/>
          <w:lang w:val="en-US"/>
        </w:rPr>
      </w:pPr>
      <w:r w:rsidRPr="00457C20">
        <w:rPr>
          <w:rFonts w:ascii="Times New Roman" w:hAnsi="Times New Roman" w:cs="Times New Roman"/>
          <w:sz w:val="20"/>
          <w:lang w:val="en-US"/>
        </w:rPr>
        <w:t>2.2.1 Enhanced Learning Through Interactivity</w:t>
      </w:r>
    </w:p>
    <w:p w14:paraId="443FF646" w14:textId="77777777" w:rsidR="00B60730" w:rsidRDefault="00B60730" w:rsidP="00457C20">
      <w:pPr>
        <w:spacing w:after="112" w:line="239" w:lineRule="auto"/>
        <w:ind w:left="-15" w:right="-15" w:firstLine="189"/>
        <w:jc w:val="both"/>
        <w:rPr>
          <w:rFonts w:ascii="Times New Roman" w:hAnsi="Times New Roman" w:cs="Times New Roman"/>
          <w:sz w:val="20"/>
        </w:rPr>
      </w:pPr>
      <w:r w:rsidRPr="00B60730">
        <w:rPr>
          <w:rFonts w:ascii="Times New Roman" w:hAnsi="Times New Roman" w:cs="Times New Roman"/>
          <w:sz w:val="20"/>
        </w:rPr>
        <w:t xml:space="preserve">Interactive quiz software has been shown to improve learning results through the encouragement of active participation and real-time feedback. Tools such as </w:t>
      </w:r>
      <w:proofErr w:type="spellStart"/>
      <w:r w:rsidRPr="00B60730">
        <w:rPr>
          <w:rFonts w:ascii="Times New Roman" w:hAnsi="Times New Roman" w:cs="Times New Roman"/>
          <w:sz w:val="20"/>
        </w:rPr>
        <w:t>Mentimeter</w:t>
      </w:r>
      <w:proofErr w:type="spellEnd"/>
      <w:r w:rsidRPr="00B60730">
        <w:rPr>
          <w:rFonts w:ascii="Times New Roman" w:hAnsi="Times New Roman" w:cs="Times New Roman"/>
          <w:sz w:val="20"/>
        </w:rPr>
        <w:t xml:space="preserve"> and Socrative make it possible for teachers to quickly assess their understanding and to enable them to adjust their methods of teaching dynamically [7] [5] [6]. </w:t>
      </w:r>
    </w:p>
    <w:p w14:paraId="2E459C42" w14:textId="5D87F7F2" w:rsidR="00457C20" w:rsidRPr="00457C20" w:rsidRDefault="00457C20" w:rsidP="00457C20">
      <w:pPr>
        <w:spacing w:after="112" w:line="239" w:lineRule="auto"/>
        <w:ind w:left="-15" w:right="-15" w:firstLine="189"/>
        <w:jc w:val="both"/>
        <w:rPr>
          <w:rFonts w:ascii="Times New Roman" w:hAnsi="Times New Roman" w:cs="Times New Roman"/>
          <w:sz w:val="20"/>
          <w:lang w:val="en-US"/>
        </w:rPr>
      </w:pPr>
      <w:r w:rsidRPr="00457C20">
        <w:rPr>
          <w:rFonts w:ascii="Times New Roman" w:hAnsi="Times New Roman" w:cs="Times New Roman"/>
          <w:sz w:val="20"/>
          <w:lang w:val="en-US"/>
        </w:rPr>
        <w:t>2.2.2 Role of Gamification</w:t>
      </w:r>
    </w:p>
    <w:p w14:paraId="335DE852" w14:textId="4DCE868C" w:rsidR="00B60730" w:rsidRDefault="00B60730" w:rsidP="00422257">
      <w:pPr>
        <w:spacing w:after="112" w:line="239" w:lineRule="auto"/>
        <w:ind w:right="-15"/>
        <w:jc w:val="both"/>
        <w:rPr>
          <w:rFonts w:ascii="Times New Roman" w:hAnsi="Times New Roman" w:cs="Times New Roman"/>
          <w:sz w:val="20"/>
        </w:rPr>
      </w:pPr>
      <w:r w:rsidRPr="00B60730">
        <w:rPr>
          <w:rFonts w:ascii="Times New Roman" w:hAnsi="Times New Roman" w:cs="Times New Roman"/>
          <w:sz w:val="20"/>
        </w:rPr>
        <w:t xml:space="preserve">Gamification, seen in such platforms as </w:t>
      </w:r>
      <w:proofErr w:type="gramStart"/>
      <w:r w:rsidRPr="00B60730">
        <w:rPr>
          <w:rFonts w:ascii="Times New Roman" w:hAnsi="Times New Roman" w:cs="Times New Roman"/>
          <w:sz w:val="20"/>
        </w:rPr>
        <w:t>Kahoot!,</w:t>
      </w:r>
      <w:proofErr w:type="gramEnd"/>
      <w:r w:rsidRPr="00B60730">
        <w:rPr>
          <w:rFonts w:ascii="Times New Roman" w:hAnsi="Times New Roman" w:cs="Times New Roman"/>
          <w:sz w:val="20"/>
        </w:rPr>
        <w:t xml:space="preserve"> Quizizz, and </w:t>
      </w:r>
      <w:proofErr w:type="spellStart"/>
      <w:r w:rsidRPr="00B60730">
        <w:rPr>
          <w:rFonts w:ascii="Times New Roman" w:hAnsi="Times New Roman" w:cs="Times New Roman"/>
          <w:sz w:val="20"/>
        </w:rPr>
        <w:t>Classcraft</w:t>
      </w:r>
      <w:proofErr w:type="spellEnd"/>
      <w:r w:rsidRPr="00B60730">
        <w:rPr>
          <w:rFonts w:ascii="Times New Roman" w:hAnsi="Times New Roman" w:cs="Times New Roman"/>
          <w:sz w:val="20"/>
        </w:rPr>
        <w:t>, integrates an important role in increasing student motivation and engagement. Research shows that gamified quizzes may result in: to better academic achievement, especially when administered as formative assessments,[1]</w:t>
      </w:r>
      <w:r>
        <w:rPr>
          <w:rFonts w:ascii="Times New Roman" w:hAnsi="Times New Roman" w:cs="Times New Roman"/>
          <w:sz w:val="20"/>
        </w:rPr>
        <w:t xml:space="preserve"> </w:t>
      </w:r>
      <w:r w:rsidRPr="00B60730">
        <w:rPr>
          <w:rFonts w:ascii="Times New Roman" w:hAnsi="Times New Roman" w:cs="Times New Roman"/>
          <w:sz w:val="20"/>
        </w:rPr>
        <w:t>[4]</w:t>
      </w:r>
      <w:r>
        <w:rPr>
          <w:rFonts w:ascii="Times New Roman" w:hAnsi="Times New Roman" w:cs="Times New Roman"/>
          <w:sz w:val="20"/>
        </w:rPr>
        <w:t xml:space="preserve"> </w:t>
      </w:r>
      <w:r w:rsidRPr="00B60730">
        <w:rPr>
          <w:rFonts w:ascii="Times New Roman" w:hAnsi="Times New Roman" w:cs="Times New Roman"/>
          <w:sz w:val="20"/>
        </w:rPr>
        <w:t>[3]</w:t>
      </w:r>
    </w:p>
    <w:p w14:paraId="6EB22FB5" w14:textId="7394ED3B" w:rsidR="00457C20" w:rsidRPr="00457C20" w:rsidRDefault="00457C20" w:rsidP="00422257">
      <w:pPr>
        <w:spacing w:after="112" w:line="239" w:lineRule="auto"/>
        <w:ind w:right="-15"/>
        <w:jc w:val="both"/>
        <w:rPr>
          <w:rFonts w:ascii="Times New Roman" w:hAnsi="Times New Roman" w:cs="Times New Roman"/>
          <w:sz w:val="20"/>
          <w:lang w:val="en-US"/>
        </w:rPr>
      </w:pPr>
      <w:r w:rsidRPr="00457C20">
        <w:rPr>
          <w:rFonts w:ascii="Times New Roman" w:hAnsi="Times New Roman" w:cs="Times New Roman"/>
          <w:sz w:val="20"/>
          <w:lang w:val="en-US"/>
        </w:rPr>
        <w:t>2.3 Limitations and Challenges</w:t>
      </w:r>
    </w:p>
    <w:p w14:paraId="74BACC00" w14:textId="37130339" w:rsidR="000070E9" w:rsidRPr="00D34D78" w:rsidRDefault="00B60730" w:rsidP="00BB37A7">
      <w:pPr>
        <w:spacing w:after="112" w:line="239" w:lineRule="auto"/>
        <w:ind w:left="-15" w:right="-15" w:firstLine="189"/>
        <w:jc w:val="both"/>
        <w:rPr>
          <w:rFonts w:ascii="Times New Roman" w:hAnsi="Times New Roman" w:cs="Times New Roman"/>
          <w:sz w:val="20"/>
        </w:rPr>
      </w:pPr>
      <w:r w:rsidRPr="00B60730">
        <w:rPr>
          <w:rFonts w:ascii="Times New Roman" w:hAnsi="Times New Roman" w:cs="Times New Roman"/>
          <w:sz w:val="20"/>
        </w:rPr>
        <w:t>Even with the advantages they offer, quiz assistants have flaws. Technical problems, such as connectivity problems and platforms It should also be noted that a lack of compatibility between the users and the dependence on technology could result in distractions, especially in settings that have students. In addition, they tend to be prone to multitasking [11]. platform compatibility and connectivity problems, which would necessarily deal with for the successful use of quiz applications [10</w:t>
      </w:r>
      <w:r w:rsidR="00342D2A">
        <w:rPr>
          <w:rFonts w:ascii="Times New Roman" w:hAnsi="Times New Roman" w:cs="Times New Roman"/>
          <w:sz w:val="20"/>
        </w:rPr>
        <w:t>] [</w:t>
      </w:r>
      <w:r w:rsidRPr="00B60730">
        <w:rPr>
          <w:rFonts w:ascii="Times New Roman" w:hAnsi="Times New Roman" w:cs="Times New Roman"/>
          <w:sz w:val="20"/>
        </w:rPr>
        <w:t xml:space="preserve">9]. Moreover, issues of morality, like privacy &amp; security </w:t>
      </w:r>
      <w:r w:rsidRPr="00B60730">
        <w:rPr>
          <w:rFonts w:ascii="Times New Roman" w:hAnsi="Times New Roman" w:cs="Times New Roman"/>
          <w:sz w:val="20"/>
        </w:rPr>
        <w:lastRenderedPageBreak/>
        <w:t>issues, especially when using data-gathering tools for students [10].</w:t>
      </w:r>
    </w:p>
    <w:p w14:paraId="0D11CEE1" w14:textId="77777777" w:rsidR="00F00EC9" w:rsidRPr="00D34D78" w:rsidRDefault="007C2987">
      <w:pPr>
        <w:pStyle w:val="Heading1"/>
        <w:ind w:left="388" w:hanging="388"/>
        <w:rPr>
          <w:rFonts w:ascii="Times New Roman" w:hAnsi="Times New Roman" w:cs="Times New Roman"/>
        </w:rPr>
      </w:pPr>
      <w:r w:rsidRPr="00D34D78">
        <w:rPr>
          <w:rFonts w:ascii="Times New Roman" w:hAnsi="Times New Roman" w:cs="Times New Roman"/>
          <w:sz w:val="20"/>
        </w:rPr>
        <w:t>P</w:t>
      </w:r>
      <w:r w:rsidRPr="00D34D78">
        <w:rPr>
          <w:rFonts w:ascii="Times New Roman" w:hAnsi="Times New Roman" w:cs="Times New Roman"/>
        </w:rPr>
        <w:t xml:space="preserve">ROPOSED </w:t>
      </w:r>
      <w:r w:rsidRPr="00D34D78">
        <w:rPr>
          <w:rFonts w:ascii="Times New Roman" w:hAnsi="Times New Roman" w:cs="Times New Roman"/>
          <w:sz w:val="20"/>
        </w:rPr>
        <w:t>M</w:t>
      </w:r>
      <w:r w:rsidRPr="00D34D78">
        <w:rPr>
          <w:rFonts w:ascii="Times New Roman" w:hAnsi="Times New Roman" w:cs="Times New Roman"/>
        </w:rPr>
        <w:t>ETHODOLOGY</w:t>
      </w:r>
    </w:p>
    <w:p w14:paraId="37BCDD3B" w14:textId="227D7907" w:rsidR="00772342" w:rsidRPr="00CB68A7" w:rsidRDefault="00A507CA" w:rsidP="00CB68A7">
      <w:pPr>
        <w:jc w:val="both"/>
        <w:rPr>
          <w:rFonts w:cs="Times New Roman"/>
          <w:noProof/>
          <w:color w:val="auto"/>
        </w:rPr>
      </w:pPr>
      <w:r>
        <w:rPr>
          <w:rFonts w:ascii="Times New Roman" w:eastAsia="Times New Roman" w:hAnsi="Times New Roman"/>
          <w:sz w:val="20"/>
          <w:szCs w:val="20"/>
        </w:rPr>
        <w:t>Based on the literature survey</w:t>
      </w:r>
      <w:r w:rsidR="00077B5F">
        <w:rPr>
          <w:rFonts w:ascii="Times New Roman" w:eastAsia="Times New Roman" w:hAnsi="Times New Roman"/>
          <w:sz w:val="20"/>
          <w:szCs w:val="20"/>
        </w:rPr>
        <w:t>,</w:t>
      </w:r>
      <w:r>
        <w:rPr>
          <w:rFonts w:ascii="Times New Roman" w:eastAsia="Times New Roman" w:hAnsi="Times New Roman"/>
          <w:sz w:val="20"/>
          <w:szCs w:val="20"/>
        </w:rPr>
        <w:t xml:space="preserve"> it has been identified that the major gap in this field is the limitations of connectivity that hampers the smooth conduction of the quiz in the lectures</w:t>
      </w:r>
      <w:r w:rsidR="008C7709">
        <w:rPr>
          <w:rFonts w:ascii="Times New Roman" w:eastAsia="Times New Roman" w:hAnsi="Times New Roman"/>
          <w:sz w:val="20"/>
          <w:szCs w:val="20"/>
        </w:rPr>
        <w:t>,</w:t>
      </w:r>
      <w:r>
        <w:rPr>
          <w:rFonts w:ascii="Times New Roman" w:eastAsia="Times New Roman" w:hAnsi="Times New Roman"/>
          <w:sz w:val="20"/>
          <w:szCs w:val="20"/>
        </w:rPr>
        <w:t xml:space="preserve"> as if the connectivity is not available in the classroom or goes in between</w:t>
      </w:r>
      <w:r w:rsidR="008C7709">
        <w:rPr>
          <w:rFonts w:ascii="Times New Roman" w:eastAsia="Times New Roman" w:hAnsi="Times New Roman"/>
          <w:sz w:val="20"/>
          <w:szCs w:val="20"/>
        </w:rPr>
        <w:t>,</w:t>
      </w:r>
      <w:r>
        <w:rPr>
          <w:rFonts w:ascii="Times New Roman" w:eastAsia="Times New Roman" w:hAnsi="Times New Roman"/>
          <w:sz w:val="20"/>
          <w:szCs w:val="20"/>
        </w:rPr>
        <w:t xml:space="preserve"> the complete purpose of the same is defeated and the interest of the student for such activities is also hampered. To overcome </w:t>
      </w:r>
      <w:r w:rsidR="00B667E6">
        <w:rPr>
          <w:rFonts w:ascii="Times New Roman" w:eastAsia="Times New Roman" w:hAnsi="Times New Roman"/>
          <w:sz w:val="20"/>
          <w:szCs w:val="20"/>
        </w:rPr>
        <w:t>the</w:t>
      </w:r>
      <w:r>
        <w:rPr>
          <w:rFonts w:ascii="Times New Roman" w:eastAsia="Times New Roman" w:hAnsi="Times New Roman"/>
          <w:sz w:val="20"/>
          <w:szCs w:val="20"/>
        </w:rPr>
        <w:t xml:space="preserve"> need </w:t>
      </w:r>
      <w:r w:rsidR="00B667E6">
        <w:rPr>
          <w:rFonts w:ascii="Times New Roman" w:eastAsia="Times New Roman" w:hAnsi="Times New Roman"/>
          <w:sz w:val="20"/>
          <w:szCs w:val="20"/>
        </w:rPr>
        <w:t>to use</w:t>
      </w:r>
      <w:r>
        <w:rPr>
          <w:rFonts w:ascii="Times New Roman" w:eastAsia="Times New Roman" w:hAnsi="Times New Roman"/>
          <w:sz w:val="20"/>
          <w:szCs w:val="20"/>
        </w:rPr>
        <w:t xml:space="preserve"> the internet</w:t>
      </w:r>
      <w:r w:rsidR="008C7709">
        <w:rPr>
          <w:rFonts w:ascii="Times New Roman" w:eastAsia="Times New Roman" w:hAnsi="Times New Roman"/>
          <w:sz w:val="20"/>
          <w:szCs w:val="20"/>
        </w:rPr>
        <w:t>,</w:t>
      </w:r>
      <w:r>
        <w:rPr>
          <w:rFonts w:ascii="Times New Roman" w:eastAsia="Times New Roman" w:hAnsi="Times New Roman"/>
          <w:sz w:val="20"/>
          <w:szCs w:val="20"/>
        </w:rPr>
        <w:t xml:space="preserve"> a technological modification has been suggested to achieve the targets</w:t>
      </w:r>
      <w:r w:rsidR="00B667E6">
        <w:rPr>
          <w:rFonts w:ascii="Times New Roman" w:eastAsia="Times New Roman" w:hAnsi="Times New Roman"/>
          <w:sz w:val="20"/>
          <w:szCs w:val="20"/>
        </w:rPr>
        <w:t>,</w:t>
      </w:r>
      <w:r>
        <w:rPr>
          <w:rFonts w:ascii="Times New Roman" w:eastAsia="Times New Roman" w:hAnsi="Times New Roman"/>
          <w:sz w:val="20"/>
          <w:szCs w:val="20"/>
        </w:rPr>
        <w:t xml:space="preserve"> but in </w:t>
      </w:r>
      <w:r w:rsidR="008C7709">
        <w:rPr>
          <w:rFonts w:ascii="Times New Roman" w:eastAsia="Times New Roman" w:hAnsi="Times New Roman"/>
          <w:sz w:val="20"/>
          <w:szCs w:val="20"/>
        </w:rPr>
        <w:t>a</w:t>
      </w:r>
      <w:r>
        <w:rPr>
          <w:rFonts w:ascii="Times New Roman" w:eastAsia="Times New Roman" w:hAnsi="Times New Roman"/>
          <w:sz w:val="20"/>
          <w:szCs w:val="20"/>
        </w:rPr>
        <w:t xml:space="preserve"> little different way.  As we know that the RFID tags are available in the markets</w:t>
      </w:r>
      <w:r w:rsidR="008C7709">
        <w:rPr>
          <w:rFonts w:ascii="Times New Roman" w:eastAsia="Times New Roman" w:hAnsi="Times New Roman"/>
          <w:sz w:val="20"/>
          <w:szCs w:val="20"/>
        </w:rPr>
        <w:t>,</w:t>
      </w:r>
      <w:r>
        <w:rPr>
          <w:rFonts w:ascii="Times New Roman" w:eastAsia="Times New Roman" w:hAnsi="Times New Roman"/>
          <w:sz w:val="20"/>
          <w:szCs w:val="20"/>
        </w:rPr>
        <w:t xml:space="preserve"> which are static in nature but could provide the information stored in them</w:t>
      </w:r>
      <w:r w:rsidR="00B667E6">
        <w:rPr>
          <w:rFonts w:ascii="Times New Roman" w:eastAsia="Times New Roman" w:hAnsi="Times New Roman"/>
          <w:sz w:val="20"/>
          <w:szCs w:val="20"/>
        </w:rPr>
        <w:t>.</w:t>
      </w:r>
      <w:r>
        <w:rPr>
          <w:rFonts w:ascii="Times New Roman" w:eastAsia="Times New Roman" w:hAnsi="Times New Roman"/>
          <w:sz w:val="20"/>
          <w:szCs w:val="20"/>
        </w:rPr>
        <w:t xml:space="preserve"> </w:t>
      </w:r>
      <w:r w:rsidR="0031345F">
        <w:rPr>
          <w:rFonts w:ascii="Times New Roman" w:eastAsia="Times New Roman" w:hAnsi="Times New Roman"/>
          <w:sz w:val="20"/>
          <w:szCs w:val="20"/>
        </w:rPr>
        <w:t>This</w:t>
      </w:r>
      <w:r>
        <w:rPr>
          <w:rFonts w:ascii="Times New Roman" w:eastAsia="Times New Roman" w:hAnsi="Times New Roman"/>
          <w:sz w:val="20"/>
          <w:szCs w:val="20"/>
        </w:rPr>
        <w:t xml:space="preserve"> </w:t>
      </w:r>
      <w:r w:rsidR="008C57EC">
        <w:rPr>
          <w:rFonts w:ascii="Times New Roman" w:eastAsia="Times New Roman" w:hAnsi="Times New Roman"/>
          <w:sz w:val="20"/>
          <w:szCs w:val="20"/>
        </w:rPr>
        <w:t>information is</w:t>
      </w:r>
      <w:r>
        <w:rPr>
          <w:rFonts w:ascii="Times New Roman" w:eastAsia="Times New Roman" w:hAnsi="Times New Roman"/>
          <w:sz w:val="20"/>
          <w:szCs w:val="20"/>
        </w:rPr>
        <w:t xml:space="preserve"> updated by the RFID writer</w:t>
      </w:r>
      <w:r w:rsidR="001A5590">
        <w:rPr>
          <w:rFonts w:ascii="Times New Roman" w:eastAsia="Times New Roman" w:hAnsi="Times New Roman"/>
          <w:sz w:val="20"/>
          <w:szCs w:val="20"/>
        </w:rPr>
        <w:t>;</w:t>
      </w:r>
      <w:r>
        <w:rPr>
          <w:rFonts w:ascii="Times New Roman" w:eastAsia="Times New Roman" w:hAnsi="Times New Roman"/>
          <w:sz w:val="20"/>
          <w:szCs w:val="20"/>
        </w:rPr>
        <w:t xml:space="preserve"> hence</w:t>
      </w:r>
      <w:r w:rsidR="00E12A2E">
        <w:rPr>
          <w:rFonts w:ascii="Times New Roman" w:eastAsia="Times New Roman" w:hAnsi="Times New Roman"/>
          <w:sz w:val="20"/>
          <w:szCs w:val="20"/>
        </w:rPr>
        <w:t>,</w:t>
      </w:r>
      <w:r>
        <w:rPr>
          <w:rFonts w:ascii="Times New Roman" w:eastAsia="Times New Roman" w:hAnsi="Times New Roman"/>
          <w:sz w:val="20"/>
          <w:szCs w:val="20"/>
        </w:rPr>
        <w:t xml:space="preserve"> to do so in our logic</w:t>
      </w:r>
      <w:r w:rsidR="00E12A2E">
        <w:rPr>
          <w:rFonts w:ascii="Times New Roman" w:eastAsia="Times New Roman" w:hAnsi="Times New Roman"/>
          <w:sz w:val="20"/>
          <w:szCs w:val="20"/>
        </w:rPr>
        <w:t>,</w:t>
      </w:r>
      <w:r>
        <w:rPr>
          <w:rFonts w:ascii="Times New Roman" w:eastAsia="Times New Roman" w:hAnsi="Times New Roman"/>
          <w:sz w:val="20"/>
          <w:szCs w:val="20"/>
        </w:rPr>
        <w:t xml:space="preserve"> the </w:t>
      </w:r>
      <w:r w:rsidR="008C57EC">
        <w:rPr>
          <w:rFonts w:ascii="Times New Roman" w:eastAsia="Times New Roman" w:hAnsi="Times New Roman"/>
          <w:sz w:val="20"/>
          <w:szCs w:val="20"/>
        </w:rPr>
        <w:t>RFID</w:t>
      </w:r>
      <w:r>
        <w:rPr>
          <w:rFonts w:ascii="Times New Roman" w:eastAsia="Times New Roman" w:hAnsi="Times New Roman"/>
          <w:sz w:val="20"/>
          <w:szCs w:val="20"/>
        </w:rPr>
        <w:t xml:space="preserve"> </w:t>
      </w:r>
      <w:r w:rsidR="008C57EC">
        <w:rPr>
          <w:rFonts w:ascii="Times New Roman" w:eastAsia="Times New Roman" w:hAnsi="Times New Roman"/>
          <w:sz w:val="20"/>
          <w:szCs w:val="20"/>
        </w:rPr>
        <w:t>tag's</w:t>
      </w:r>
      <w:r>
        <w:rPr>
          <w:rFonts w:ascii="Times New Roman" w:eastAsia="Times New Roman" w:hAnsi="Times New Roman"/>
          <w:sz w:val="20"/>
          <w:szCs w:val="20"/>
        </w:rPr>
        <w:t xml:space="preserve"> working has been exploited. The RFID ID tag has a small chip on the tag</w:t>
      </w:r>
      <w:r w:rsidR="00E12A2E">
        <w:rPr>
          <w:rFonts w:ascii="Times New Roman" w:eastAsia="Times New Roman" w:hAnsi="Times New Roman"/>
          <w:sz w:val="20"/>
          <w:szCs w:val="20"/>
        </w:rPr>
        <w:t>,</w:t>
      </w:r>
      <w:r>
        <w:rPr>
          <w:rFonts w:ascii="Times New Roman" w:eastAsia="Times New Roman" w:hAnsi="Times New Roman"/>
          <w:sz w:val="20"/>
          <w:szCs w:val="20"/>
        </w:rPr>
        <w:t xml:space="preserve"> which is powered by the antenna </w:t>
      </w:r>
      <w:r w:rsidR="00E12A2E">
        <w:rPr>
          <w:rFonts w:ascii="Times New Roman" w:eastAsia="Times New Roman" w:hAnsi="Times New Roman"/>
          <w:sz w:val="20"/>
          <w:szCs w:val="20"/>
        </w:rPr>
        <w:t>that</w:t>
      </w:r>
      <w:r>
        <w:rPr>
          <w:rFonts w:ascii="Times New Roman" w:eastAsia="Times New Roman" w:hAnsi="Times New Roman"/>
          <w:sz w:val="20"/>
          <w:szCs w:val="20"/>
        </w:rPr>
        <w:t xml:space="preserve"> powers this chip. Now</w:t>
      </w:r>
      <w:r w:rsidR="00E12A2E">
        <w:rPr>
          <w:rFonts w:ascii="Times New Roman" w:eastAsia="Times New Roman" w:hAnsi="Times New Roman"/>
          <w:sz w:val="20"/>
          <w:szCs w:val="20"/>
        </w:rPr>
        <w:t>,</w:t>
      </w:r>
      <w:r>
        <w:rPr>
          <w:rFonts w:ascii="Times New Roman" w:eastAsia="Times New Roman" w:hAnsi="Times New Roman"/>
          <w:sz w:val="20"/>
          <w:szCs w:val="20"/>
        </w:rPr>
        <w:t xml:space="preserve"> to enable the chip</w:t>
      </w:r>
      <w:r w:rsidR="00E12A2E">
        <w:rPr>
          <w:rFonts w:ascii="Times New Roman" w:eastAsia="Times New Roman" w:hAnsi="Times New Roman"/>
          <w:sz w:val="20"/>
          <w:szCs w:val="20"/>
        </w:rPr>
        <w:t>,</w:t>
      </w:r>
      <w:r>
        <w:rPr>
          <w:rFonts w:ascii="Times New Roman" w:eastAsia="Times New Roman" w:hAnsi="Times New Roman"/>
          <w:sz w:val="20"/>
          <w:szCs w:val="20"/>
        </w:rPr>
        <w:t xml:space="preserve"> the power is provided in the form of radio frequency</w:t>
      </w:r>
      <w:r w:rsidR="00E12A2E">
        <w:rPr>
          <w:rFonts w:ascii="Times New Roman" w:eastAsia="Times New Roman" w:hAnsi="Times New Roman"/>
          <w:sz w:val="20"/>
          <w:szCs w:val="20"/>
        </w:rPr>
        <w:t>,</w:t>
      </w:r>
      <w:r>
        <w:rPr>
          <w:rFonts w:ascii="Times New Roman" w:eastAsia="Times New Roman" w:hAnsi="Times New Roman"/>
          <w:sz w:val="20"/>
          <w:szCs w:val="20"/>
        </w:rPr>
        <w:t xml:space="preserve"> which is captured by </w:t>
      </w:r>
      <w:r w:rsidR="00E12A2E">
        <w:rPr>
          <w:rFonts w:ascii="Times New Roman" w:eastAsia="Times New Roman" w:hAnsi="Times New Roman"/>
          <w:sz w:val="20"/>
          <w:szCs w:val="20"/>
        </w:rPr>
        <w:t xml:space="preserve">an </w:t>
      </w:r>
      <w:r>
        <w:rPr>
          <w:rFonts w:ascii="Times New Roman" w:eastAsia="Times New Roman" w:hAnsi="Times New Roman"/>
          <w:sz w:val="20"/>
          <w:szCs w:val="20"/>
        </w:rPr>
        <w:t>antenna. Now</w:t>
      </w:r>
      <w:r w:rsidR="00E12A2E">
        <w:rPr>
          <w:rFonts w:ascii="Times New Roman" w:eastAsia="Times New Roman" w:hAnsi="Times New Roman"/>
          <w:sz w:val="20"/>
          <w:szCs w:val="20"/>
        </w:rPr>
        <w:t>,</w:t>
      </w:r>
      <w:r>
        <w:rPr>
          <w:rFonts w:ascii="Times New Roman" w:eastAsia="Times New Roman" w:hAnsi="Times New Roman"/>
          <w:sz w:val="20"/>
          <w:szCs w:val="20"/>
        </w:rPr>
        <w:t xml:space="preserve"> in our approach</w:t>
      </w:r>
      <w:r w:rsidR="0031345F">
        <w:rPr>
          <w:rFonts w:ascii="Times New Roman" w:eastAsia="Times New Roman" w:hAnsi="Times New Roman"/>
          <w:sz w:val="20"/>
          <w:szCs w:val="20"/>
        </w:rPr>
        <w:t>,</w:t>
      </w:r>
      <w:r>
        <w:rPr>
          <w:rFonts w:ascii="Times New Roman" w:eastAsia="Times New Roman" w:hAnsi="Times New Roman"/>
          <w:sz w:val="20"/>
          <w:szCs w:val="20"/>
        </w:rPr>
        <w:t xml:space="preserve"> the antenna is connected to </w:t>
      </w:r>
      <w:r w:rsidR="0031345F">
        <w:rPr>
          <w:rFonts w:ascii="Times New Roman" w:eastAsia="Times New Roman" w:hAnsi="Times New Roman"/>
          <w:sz w:val="20"/>
          <w:szCs w:val="20"/>
        </w:rPr>
        <w:t xml:space="preserve">the </w:t>
      </w:r>
      <w:r>
        <w:rPr>
          <w:rFonts w:ascii="Times New Roman" w:eastAsia="Times New Roman" w:hAnsi="Times New Roman"/>
          <w:sz w:val="20"/>
          <w:szCs w:val="20"/>
        </w:rPr>
        <w:t>switch and chip, as the electricity will always flow through the shortest path the enabling the switch will disable the chip. Now</w:t>
      </w:r>
      <w:r w:rsidR="0031345F">
        <w:rPr>
          <w:rFonts w:ascii="Times New Roman" w:eastAsia="Times New Roman" w:hAnsi="Times New Roman"/>
          <w:sz w:val="20"/>
          <w:szCs w:val="20"/>
        </w:rPr>
        <w:t>,</w:t>
      </w:r>
      <w:r>
        <w:rPr>
          <w:rFonts w:ascii="Times New Roman" w:eastAsia="Times New Roman" w:hAnsi="Times New Roman"/>
          <w:sz w:val="20"/>
          <w:szCs w:val="20"/>
        </w:rPr>
        <w:t xml:space="preserve"> to get the response of the students</w:t>
      </w:r>
      <w:r w:rsidR="0031345F">
        <w:rPr>
          <w:rFonts w:ascii="Times New Roman" w:eastAsia="Times New Roman" w:hAnsi="Times New Roman"/>
          <w:sz w:val="20"/>
          <w:szCs w:val="20"/>
        </w:rPr>
        <w:t>,</w:t>
      </w:r>
      <w:r>
        <w:rPr>
          <w:rFonts w:ascii="Times New Roman" w:eastAsia="Times New Roman" w:hAnsi="Times New Roman"/>
          <w:sz w:val="20"/>
          <w:szCs w:val="20"/>
        </w:rPr>
        <w:t xml:space="preserve"> four such tags are connected to the switch and are shared among the students. The record of each tag is stored in the RFID writer machine</w:t>
      </w:r>
      <w:r w:rsidR="008C57EC">
        <w:rPr>
          <w:rFonts w:ascii="Times New Roman" w:eastAsia="Times New Roman" w:hAnsi="Times New Roman"/>
          <w:sz w:val="20"/>
          <w:szCs w:val="20"/>
        </w:rPr>
        <w:t>,</w:t>
      </w:r>
      <w:r>
        <w:rPr>
          <w:rFonts w:ascii="Times New Roman" w:eastAsia="Times New Roman" w:hAnsi="Times New Roman"/>
          <w:sz w:val="20"/>
          <w:szCs w:val="20"/>
        </w:rPr>
        <w:t xml:space="preserve"> which can easily identify which option has been pressed by the student. Hence</w:t>
      </w:r>
      <w:r w:rsidR="008C57EC">
        <w:rPr>
          <w:rFonts w:ascii="Times New Roman" w:eastAsia="Times New Roman" w:hAnsi="Times New Roman"/>
          <w:sz w:val="20"/>
          <w:szCs w:val="20"/>
        </w:rPr>
        <w:t>,</w:t>
      </w:r>
      <w:r>
        <w:rPr>
          <w:rFonts w:ascii="Times New Roman" w:eastAsia="Times New Roman" w:hAnsi="Times New Roman"/>
          <w:sz w:val="20"/>
          <w:szCs w:val="20"/>
        </w:rPr>
        <w:t xml:space="preserve"> the response for the same is recorded. The graphical representation of the circuit </w:t>
      </w:r>
      <w:r w:rsidR="005019A7">
        <w:rPr>
          <w:rFonts w:ascii="Times New Roman" w:eastAsia="Times New Roman" w:hAnsi="Times New Roman"/>
          <w:sz w:val="20"/>
          <w:szCs w:val="20"/>
        </w:rPr>
        <w:t>is shown</w:t>
      </w:r>
      <w:r>
        <w:rPr>
          <w:rFonts w:ascii="Times New Roman" w:eastAsia="Times New Roman" w:hAnsi="Times New Roman"/>
          <w:sz w:val="20"/>
          <w:szCs w:val="20"/>
        </w:rPr>
        <w:t xml:space="preserve"> in </w:t>
      </w:r>
      <w:r w:rsidR="008C57EC">
        <w:rPr>
          <w:rFonts w:ascii="Times New Roman" w:eastAsia="Times New Roman" w:hAnsi="Times New Roman"/>
          <w:sz w:val="20"/>
          <w:szCs w:val="20"/>
        </w:rPr>
        <w:t>Fig</w:t>
      </w:r>
      <w:r w:rsidR="003E1DAD">
        <w:rPr>
          <w:rFonts w:ascii="Times New Roman" w:eastAsia="Times New Roman" w:hAnsi="Times New Roman"/>
          <w:sz w:val="20"/>
          <w:szCs w:val="20"/>
        </w:rPr>
        <w:t xml:space="preserve">. </w:t>
      </w:r>
      <w:r>
        <w:rPr>
          <w:rFonts w:ascii="Times New Roman" w:eastAsia="Times New Roman" w:hAnsi="Times New Roman"/>
          <w:sz w:val="20"/>
          <w:szCs w:val="20"/>
        </w:rPr>
        <w:t>1.</w:t>
      </w:r>
    </w:p>
    <w:p w14:paraId="081AACFD" w14:textId="4D2AA98E" w:rsidR="00422257" w:rsidRPr="00422257" w:rsidRDefault="00422257" w:rsidP="000C07D1">
      <w:pPr>
        <w:spacing w:after="153" w:line="239" w:lineRule="auto"/>
        <w:ind w:left="-15" w:right="-15" w:firstLine="189"/>
        <w:rPr>
          <w:rFonts w:ascii="Times New Roman" w:hAnsi="Times New Roman" w:cs="Times New Roman"/>
        </w:rPr>
      </w:pPr>
      <w:r w:rsidRPr="00422257">
        <w:rPr>
          <w:rFonts w:ascii="Times New Roman" w:hAnsi="Times New Roman" w:cs="Times New Roman"/>
          <w:noProof/>
        </w:rPr>
        <w:drawing>
          <wp:inline distT="0" distB="0" distL="0" distR="0" wp14:anchorId="5CF397FD" wp14:editId="2D119C55">
            <wp:extent cx="3188335" cy="1741805"/>
            <wp:effectExtent l="0" t="0" r="0" b="0"/>
            <wp:docPr id="983155685" name="Picture 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55685" name="Picture 4" descr="A close up of a sig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8335" cy="1741805"/>
                    </a:xfrm>
                    <a:prstGeom prst="rect">
                      <a:avLst/>
                    </a:prstGeom>
                    <a:noFill/>
                    <a:ln>
                      <a:noFill/>
                    </a:ln>
                  </pic:spPr>
                </pic:pic>
              </a:graphicData>
            </a:graphic>
          </wp:inline>
        </w:drawing>
      </w:r>
    </w:p>
    <w:p w14:paraId="488B39B6" w14:textId="43750BB1" w:rsidR="00422257" w:rsidRPr="00422257" w:rsidRDefault="00422257" w:rsidP="00422257">
      <w:pPr>
        <w:spacing w:after="153" w:line="239" w:lineRule="auto"/>
        <w:ind w:left="-15" w:right="-15" w:firstLine="189"/>
        <w:jc w:val="both"/>
        <w:rPr>
          <w:rFonts w:ascii="Times New Roman" w:hAnsi="Times New Roman" w:cs="Times New Roman"/>
        </w:rPr>
      </w:pPr>
      <w:r w:rsidRPr="00422257">
        <w:rPr>
          <w:rFonts w:ascii="Times New Roman" w:hAnsi="Times New Roman" w:cs="Times New Roman"/>
          <w:noProof/>
        </w:rPr>
        <w:drawing>
          <wp:inline distT="0" distB="0" distL="0" distR="0" wp14:anchorId="1DA470E1" wp14:editId="4FF1DBB2">
            <wp:extent cx="3279775" cy="1767840"/>
            <wp:effectExtent l="0" t="0" r="0" b="0"/>
            <wp:docPr id="1627196904" name="Picture 9"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6904" name="Picture 9" descr="A circuit board with wi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9775" cy="1767840"/>
                    </a:xfrm>
                    <a:prstGeom prst="rect">
                      <a:avLst/>
                    </a:prstGeom>
                    <a:noFill/>
                    <a:ln>
                      <a:noFill/>
                    </a:ln>
                  </pic:spPr>
                </pic:pic>
              </a:graphicData>
            </a:graphic>
          </wp:inline>
        </w:drawing>
      </w:r>
    </w:p>
    <w:p w14:paraId="6BB18A78" w14:textId="6D2D2AE5" w:rsidR="00422257" w:rsidRPr="00422257" w:rsidRDefault="00422257" w:rsidP="00422257">
      <w:pPr>
        <w:spacing w:after="153" w:line="239" w:lineRule="auto"/>
        <w:ind w:left="-15" w:right="-15" w:firstLine="189"/>
        <w:jc w:val="both"/>
        <w:rPr>
          <w:rFonts w:ascii="Times New Roman" w:hAnsi="Times New Roman" w:cs="Times New Roman"/>
        </w:rPr>
      </w:pPr>
    </w:p>
    <w:p w14:paraId="39B65760" w14:textId="4C75DE39" w:rsidR="00D34D78" w:rsidRDefault="00B60730">
      <w:pPr>
        <w:spacing w:after="153" w:line="239" w:lineRule="auto"/>
        <w:ind w:left="-15" w:right="-15" w:firstLine="189"/>
        <w:jc w:val="both"/>
        <w:rPr>
          <w:rFonts w:ascii="Times New Roman" w:hAnsi="Times New Roman" w:cs="Times New Roman"/>
        </w:rPr>
      </w:pPr>
      <w:r>
        <w:rPr>
          <w:noProof/>
        </w:rPr>
        <w:drawing>
          <wp:inline distT="0" distB="0" distL="0" distR="0" wp14:anchorId="34D2211B" wp14:editId="70814AB7">
            <wp:extent cx="3188335" cy="1369060"/>
            <wp:effectExtent l="0" t="0" r="0" b="2540"/>
            <wp:docPr id="675810486"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0486" name="Picture 10" descr="A diagram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335" cy="1369060"/>
                    </a:xfrm>
                    <a:prstGeom prst="rect">
                      <a:avLst/>
                    </a:prstGeom>
                    <a:noFill/>
                    <a:ln>
                      <a:noFill/>
                    </a:ln>
                  </pic:spPr>
                </pic:pic>
              </a:graphicData>
            </a:graphic>
          </wp:inline>
        </w:drawing>
      </w:r>
    </w:p>
    <w:p w14:paraId="03C214E7" w14:textId="25440C6D" w:rsidR="00CB68A7" w:rsidRDefault="00CB68A7" w:rsidP="00B60730">
      <w:pPr>
        <w:spacing w:after="153" w:line="239" w:lineRule="auto"/>
        <w:ind w:left="-15" w:right="-15" w:firstLine="189"/>
        <w:jc w:val="both"/>
        <w:rPr>
          <w:rFonts w:ascii="Times New Roman" w:hAnsi="Times New Roman" w:cs="Times New Roman"/>
          <w:sz w:val="20"/>
          <w:lang w:val="en-US"/>
        </w:rPr>
      </w:pPr>
      <w:r w:rsidRPr="00E55D1A">
        <w:rPr>
          <w:rFonts w:ascii="Times New Roman" w:hAnsi="Times New Roman" w:cs="Times New Roman"/>
          <w:sz w:val="20"/>
          <w:lang w:val="en-US"/>
        </w:rPr>
        <w:t xml:space="preserve">Fig. 1: </w:t>
      </w:r>
      <w:r>
        <w:rPr>
          <w:rFonts w:ascii="Times New Roman" w:hAnsi="Times New Roman" w:cs="Times New Roman"/>
          <w:sz w:val="20"/>
          <w:lang w:val="en-US"/>
        </w:rPr>
        <w:t>D</w:t>
      </w:r>
      <w:r w:rsidRPr="00E55D1A">
        <w:rPr>
          <w:rFonts w:ascii="Times New Roman" w:hAnsi="Times New Roman" w:cs="Times New Roman"/>
          <w:sz w:val="20"/>
          <w:lang w:val="en-US"/>
        </w:rPr>
        <w:t>escribes the complete Hardware Representation</w:t>
      </w:r>
    </w:p>
    <w:p w14:paraId="37805879" w14:textId="77777777" w:rsidR="00B60730" w:rsidRPr="00B60730" w:rsidRDefault="00B60730" w:rsidP="00B60730">
      <w:pPr>
        <w:spacing w:after="153" w:line="239" w:lineRule="auto"/>
        <w:ind w:left="-15" w:right="-15" w:firstLine="189"/>
        <w:jc w:val="both"/>
        <w:rPr>
          <w:rFonts w:ascii="Times New Roman" w:hAnsi="Times New Roman" w:cs="Times New Roman"/>
          <w:sz w:val="20"/>
          <w:lang w:val="en-US"/>
        </w:rPr>
      </w:pPr>
    </w:p>
    <w:p w14:paraId="5792A473" w14:textId="2044B079" w:rsidR="000B3537" w:rsidRPr="000B3537" w:rsidRDefault="000B3537" w:rsidP="0076480A">
      <w:pPr>
        <w:pStyle w:val="Heading1"/>
        <w:numPr>
          <w:ilvl w:val="0"/>
          <w:numId w:val="0"/>
        </w:numPr>
        <w:ind w:left="10" w:hanging="10"/>
        <w:jc w:val="both"/>
        <w:rPr>
          <w:rFonts w:ascii="Times New Roman" w:hAnsi="Times New Roman" w:cs="Times New Roman"/>
          <w:sz w:val="20"/>
          <w:szCs w:val="20"/>
          <w:lang w:val="en-US"/>
        </w:rPr>
      </w:pPr>
      <w:r w:rsidRPr="000B3537">
        <w:rPr>
          <w:rFonts w:ascii="Times New Roman" w:hAnsi="Times New Roman" w:cs="Times New Roman"/>
          <w:sz w:val="20"/>
          <w:szCs w:val="20"/>
          <w:lang w:val="en-US"/>
        </w:rPr>
        <w:t xml:space="preserve">The proposed device described in the </w:t>
      </w:r>
      <w:r w:rsidR="000C4B3A">
        <w:rPr>
          <w:rFonts w:ascii="Times New Roman" w:hAnsi="Times New Roman" w:cs="Times New Roman"/>
          <w:sz w:val="20"/>
          <w:szCs w:val="20"/>
          <w:lang w:val="en-US"/>
        </w:rPr>
        <w:t>Fig</w:t>
      </w:r>
      <w:r w:rsidRPr="000B3537">
        <w:rPr>
          <w:rFonts w:ascii="Times New Roman" w:hAnsi="Times New Roman" w:cs="Times New Roman"/>
          <w:sz w:val="20"/>
          <w:szCs w:val="20"/>
          <w:lang w:val="en-US"/>
        </w:rPr>
        <w:t xml:space="preserve"> 1 is simple and could perform the task taking the assessment without internet</w:t>
      </w:r>
      <w:r w:rsidR="007705A6">
        <w:rPr>
          <w:rFonts w:ascii="Times New Roman" w:hAnsi="Times New Roman" w:cs="Times New Roman"/>
          <w:sz w:val="20"/>
          <w:szCs w:val="20"/>
          <w:lang w:val="en-US"/>
        </w:rPr>
        <w:t>,</w:t>
      </w:r>
      <w:r w:rsidRPr="000B3537">
        <w:rPr>
          <w:rFonts w:ascii="Times New Roman" w:hAnsi="Times New Roman" w:cs="Times New Roman"/>
          <w:sz w:val="20"/>
          <w:szCs w:val="20"/>
          <w:lang w:val="en-US"/>
        </w:rPr>
        <w:t xml:space="preserve"> and does not require expensive devices like mobiles, tablets, </w:t>
      </w:r>
      <w:r w:rsidR="007705A6">
        <w:rPr>
          <w:rFonts w:ascii="Times New Roman" w:hAnsi="Times New Roman" w:cs="Times New Roman"/>
          <w:sz w:val="20"/>
          <w:szCs w:val="20"/>
          <w:lang w:val="en-US"/>
        </w:rPr>
        <w:t xml:space="preserve">or </w:t>
      </w:r>
      <w:r w:rsidRPr="000B3537">
        <w:rPr>
          <w:rFonts w:ascii="Times New Roman" w:hAnsi="Times New Roman" w:cs="Times New Roman"/>
          <w:sz w:val="20"/>
          <w:szCs w:val="20"/>
          <w:lang w:val="en-US"/>
        </w:rPr>
        <w:t xml:space="preserve">desktops and could perform the task in </w:t>
      </w:r>
      <w:r w:rsidR="007705A6">
        <w:rPr>
          <w:rFonts w:ascii="Times New Roman" w:hAnsi="Times New Roman" w:cs="Times New Roman"/>
          <w:sz w:val="20"/>
          <w:szCs w:val="20"/>
          <w:lang w:val="en-US"/>
        </w:rPr>
        <w:t>a</w:t>
      </w:r>
      <w:r w:rsidRPr="000B3537">
        <w:rPr>
          <w:rFonts w:ascii="Times New Roman" w:hAnsi="Times New Roman" w:cs="Times New Roman"/>
          <w:sz w:val="20"/>
          <w:szCs w:val="20"/>
          <w:lang w:val="en-US"/>
        </w:rPr>
        <w:t xml:space="preserve"> simple chalk and board environment. The teacher could ask the question by any means</w:t>
      </w:r>
      <w:r w:rsidR="007705A6">
        <w:rPr>
          <w:rFonts w:ascii="Times New Roman" w:hAnsi="Times New Roman" w:cs="Times New Roman"/>
          <w:sz w:val="20"/>
          <w:szCs w:val="20"/>
          <w:lang w:val="en-US"/>
        </w:rPr>
        <w:t>,</w:t>
      </w:r>
      <w:r w:rsidRPr="000B3537">
        <w:rPr>
          <w:rFonts w:ascii="Times New Roman" w:hAnsi="Times New Roman" w:cs="Times New Roman"/>
          <w:sz w:val="20"/>
          <w:szCs w:val="20"/>
          <w:lang w:val="en-US"/>
        </w:rPr>
        <w:t xml:space="preserve"> and students </w:t>
      </w:r>
      <w:r w:rsidR="007705A6">
        <w:rPr>
          <w:rFonts w:ascii="Times New Roman" w:hAnsi="Times New Roman" w:cs="Times New Roman"/>
          <w:sz w:val="20"/>
          <w:szCs w:val="20"/>
          <w:lang w:val="en-US"/>
        </w:rPr>
        <w:t>have</w:t>
      </w:r>
      <w:r w:rsidRPr="000B3537">
        <w:rPr>
          <w:rFonts w:ascii="Times New Roman" w:hAnsi="Times New Roman" w:cs="Times New Roman"/>
          <w:sz w:val="20"/>
          <w:szCs w:val="20"/>
          <w:lang w:val="en-US"/>
        </w:rPr>
        <w:t xml:space="preserve"> to switch accordingly. Once all the students have </w:t>
      </w:r>
      <w:r w:rsidR="007705A6">
        <w:rPr>
          <w:rFonts w:ascii="Times New Roman" w:hAnsi="Times New Roman" w:cs="Times New Roman"/>
          <w:sz w:val="20"/>
          <w:szCs w:val="20"/>
          <w:lang w:val="en-US"/>
        </w:rPr>
        <w:t>completed</w:t>
      </w:r>
      <w:r w:rsidRPr="000B3537">
        <w:rPr>
          <w:rFonts w:ascii="Times New Roman" w:hAnsi="Times New Roman" w:cs="Times New Roman"/>
          <w:sz w:val="20"/>
          <w:szCs w:val="20"/>
          <w:lang w:val="en-US"/>
        </w:rPr>
        <w:t xml:space="preserve"> opting </w:t>
      </w:r>
      <w:r w:rsidR="00740CDF">
        <w:rPr>
          <w:rFonts w:ascii="Times New Roman" w:hAnsi="Times New Roman" w:cs="Times New Roman"/>
          <w:sz w:val="20"/>
          <w:szCs w:val="20"/>
          <w:lang w:val="en-US"/>
        </w:rPr>
        <w:t xml:space="preserve">for </w:t>
      </w:r>
      <w:r w:rsidRPr="000B3537">
        <w:rPr>
          <w:rFonts w:ascii="Times New Roman" w:hAnsi="Times New Roman" w:cs="Times New Roman"/>
          <w:sz w:val="20"/>
          <w:szCs w:val="20"/>
          <w:lang w:val="en-US"/>
        </w:rPr>
        <w:t>the answers</w:t>
      </w:r>
      <w:r w:rsidR="009E6EBB">
        <w:rPr>
          <w:rFonts w:ascii="Times New Roman" w:hAnsi="Times New Roman" w:cs="Times New Roman"/>
          <w:sz w:val="20"/>
          <w:szCs w:val="20"/>
          <w:lang w:val="en-US"/>
        </w:rPr>
        <w:t>,</w:t>
      </w:r>
      <w:r w:rsidRPr="000B3537">
        <w:rPr>
          <w:rFonts w:ascii="Times New Roman" w:hAnsi="Times New Roman" w:cs="Times New Roman"/>
          <w:sz w:val="20"/>
          <w:szCs w:val="20"/>
          <w:lang w:val="en-US"/>
        </w:rPr>
        <w:t xml:space="preserve"> the RFID reader attached to the system of </w:t>
      </w:r>
      <w:r w:rsidR="005019A7">
        <w:rPr>
          <w:rFonts w:ascii="Times New Roman" w:hAnsi="Times New Roman" w:cs="Times New Roman"/>
          <w:sz w:val="20"/>
          <w:szCs w:val="20"/>
          <w:lang w:val="en-US"/>
        </w:rPr>
        <w:t xml:space="preserve">the </w:t>
      </w:r>
      <w:r w:rsidRPr="000B3537">
        <w:rPr>
          <w:rFonts w:ascii="Times New Roman" w:hAnsi="Times New Roman" w:cs="Times New Roman"/>
          <w:sz w:val="20"/>
          <w:szCs w:val="20"/>
          <w:lang w:val="en-US"/>
        </w:rPr>
        <w:t>teacher could help in identifying the correct choice from the different students.</w:t>
      </w:r>
    </w:p>
    <w:p w14:paraId="098A6B10" w14:textId="77777777" w:rsidR="000B3537" w:rsidRPr="000B3537" w:rsidRDefault="000B3537" w:rsidP="007C2987">
      <w:pPr>
        <w:pStyle w:val="Heading1"/>
        <w:numPr>
          <w:ilvl w:val="0"/>
          <w:numId w:val="0"/>
        </w:numPr>
        <w:ind w:left="10" w:hanging="10"/>
        <w:jc w:val="both"/>
        <w:rPr>
          <w:rFonts w:ascii="Times New Roman" w:hAnsi="Times New Roman" w:cs="Times New Roman"/>
          <w:sz w:val="20"/>
          <w:szCs w:val="20"/>
        </w:rPr>
      </w:pPr>
    </w:p>
    <w:p w14:paraId="77F33783" w14:textId="5AAF1376" w:rsidR="00F00EC9" w:rsidRPr="00D34D78" w:rsidRDefault="007C2987">
      <w:pPr>
        <w:pStyle w:val="Heading1"/>
        <w:ind w:left="364" w:hanging="364"/>
        <w:rPr>
          <w:rFonts w:ascii="Times New Roman" w:hAnsi="Times New Roman" w:cs="Times New Roman"/>
        </w:rPr>
      </w:pPr>
      <w:r w:rsidRPr="00D34D78">
        <w:rPr>
          <w:rFonts w:ascii="Times New Roman" w:hAnsi="Times New Roman" w:cs="Times New Roman"/>
          <w:sz w:val="20"/>
        </w:rPr>
        <w:t>R</w:t>
      </w:r>
      <w:r w:rsidRPr="00D34D78">
        <w:rPr>
          <w:rFonts w:ascii="Times New Roman" w:hAnsi="Times New Roman" w:cs="Times New Roman"/>
        </w:rPr>
        <w:t xml:space="preserve">ESULTS AND </w:t>
      </w:r>
      <w:r w:rsidRPr="00D34D78">
        <w:rPr>
          <w:rFonts w:ascii="Times New Roman" w:hAnsi="Times New Roman" w:cs="Times New Roman"/>
          <w:sz w:val="20"/>
        </w:rPr>
        <w:t>D</w:t>
      </w:r>
      <w:r w:rsidRPr="00D34D78">
        <w:rPr>
          <w:rFonts w:ascii="Times New Roman" w:hAnsi="Times New Roman" w:cs="Times New Roman"/>
        </w:rPr>
        <w:t>ISCUSSION</w:t>
      </w:r>
    </w:p>
    <w:p w14:paraId="126EB06B" w14:textId="60318964" w:rsidR="007B01E9" w:rsidRDefault="007B01E9" w:rsidP="007B01E9">
      <w:pPr>
        <w:pStyle w:val="Default"/>
        <w:jc w:val="both"/>
        <w:rPr>
          <w:sz w:val="20"/>
          <w:szCs w:val="20"/>
        </w:rPr>
      </w:pPr>
      <w:r>
        <w:rPr>
          <w:sz w:val="20"/>
          <w:szCs w:val="20"/>
        </w:rPr>
        <w:t xml:space="preserve">The device developed is simple, robust and cheaper. This device will behave as a </w:t>
      </w:r>
      <w:r w:rsidR="0088171C">
        <w:rPr>
          <w:sz w:val="20"/>
          <w:szCs w:val="20"/>
        </w:rPr>
        <w:t>one-time</w:t>
      </w:r>
      <w:r>
        <w:rPr>
          <w:sz w:val="20"/>
          <w:szCs w:val="20"/>
        </w:rPr>
        <w:t xml:space="preserve"> investment</w:t>
      </w:r>
      <w:r w:rsidR="00740CDF">
        <w:rPr>
          <w:sz w:val="20"/>
          <w:szCs w:val="20"/>
        </w:rPr>
        <w:t>,</w:t>
      </w:r>
      <w:r>
        <w:rPr>
          <w:sz w:val="20"/>
          <w:szCs w:val="20"/>
        </w:rPr>
        <w:t xml:space="preserve"> as there is no need to get the subscription</w:t>
      </w:r>
      <w:r w:rsidR="0088171C">
        <w:rPr>
          <w:sz w:val="20"/>
          <w:szCs w:val="20"/>
        </w:rPr>
        <w:t>;</w:t>
      </w:r>
      <w:r>
        <w:rPr>
          <w:sz w:val="20"/>
          <w:szCs w:val="20"/>
        </w:rPr>
        <w:t xml:space="preserve"> only the number of devices </w:t>
      </w:r>
      <w:r w:rsidR="00740CDF">
        <w:rPr>
          <w:sz w:val="20"/>
          <w:szCs w:val="20"/>
        </w:rPr>
        <w:t>has</w:t>
      </w:r>
      <w:r>
        <w:rPr>
          <w:sz w:val="20"/>
          <w:szCs w:val="20"/>
        </w:rPr>
        <w:t xml:space="preserve"> to be procured. As the device is very simple and could be designed at a very low cost</w:t>
      </w:r>
      <w:r w:rsidR="00740CDF">
        <w:rPr>
          <w:sz w:val="20"/>
          <w:szCs w:val="20"/>
        </w:rPr>
        <w:t>,</w:t>
      </w:r>
      <w:r>
        <w:rPr>
          <w:sz w:val="20"/>
          <w:szCs w:val="20"/>
        </w:rPr>
        <w:t xml:space="preserve"> this device could have penetration not </w:t>
      </w:r>
      <w:r w:rsidR="00740CDF">
        <w:rPr>
          <w:sz w:val="20"/>
          <w:szCs w:val="20"/>
        </w:rPr>
        <w:t xml:space="preserve">only </w:t>
      </w:r>
      <w:r>
        <w:rPr>
          <w:sz w:val="20"/>
          <w:szCs w:val="20"/>
        </w:rPr>
        <w:t>in the institutions that have good infrastructure</w:t>
      </w:r>
      <w:r w:rsidR="00740CDF">
        <w:rPr>
          <w:sz w:val="20"/>
          <w:szCs w:val="20"/>
        </w:rPr>
        <w:t>,</w:t>
      </w:r>
      <w:r>
        <w:rPr>
          <w:sz w:val="20"/>
          <w:szCs w:val="20"/>
        </w:rPr>
        <w:t xml:space="preserve"> but also in the schools where there may be </w:t>
      </w:r>
      <w:r w:rsidR="00740CDF">
        <w:rPr>
          <w:sz w:val="20"/>
          <w:szCs w:val="20"/>
        </w:rPr>
        <w:t xml:space="preserve">a </w:t>
      </w:r>
      <w:r>
        <w:rPr>
          <w:sz w:val="20"/>
          <w:szCs w:val="20"/>
        </w:rPr>
        <w:t>scarcity of funds to start with the smart classroom. Another major challenge that was discussed in various literature was the breach of privacy</w:t>
      </w:r>
      <w:r w:rsidR="00C20C16">
        <w:rPr>
          <w:sz w:val="20"/>
          <w:szCs w:val="20"/>
        </w:rPr>
        <w:t>,</w:t>
      </w:r>
      <w:r>
        <w:rPr>
          <w:sz w:val="20"/>
          <w:szCs w:val="20"/>
        </w:rPr>
        <w:t xml:space="preserve"> as it was easier </w:t>
      </w:r>
      <w:r w:rsidR="00740CDF">
        <w:rPr>
          <w:sz w:val="20"/>
          <w:szCs w:val="20"/>
        </w:rPr>
        <w:t>to</w:t>
      </w:r>
      <w:r>
        <w:rPr>
          <w:sz w:val="20"/>
          <w:szCs w:val="20"/>
        </w:rPr>
        <w:t xml:space="preserve"> </w:t>
      </w:r>
      <w:r w:rsidR="00C20C16">
        <w:rPr>
          <w:sz w:val="20"/>
          <w:szCs w:val="20"/>
        </w:rPr>
        <w:t>log in</w:t>
      </w:r>
      <w:r>
        <w:rPr>
          <w:sz w:val="20"/>
          <w:szCs w:val="20"/>
        </w:rPr>
        <w:t xml:space="preserve"> on devices like mobiles that also contain huge amounts of personal information</w:t>
      </w:r>
      <w:r w:rsidR="00703AC3">
        <w:rPr>
          <w:sz w:val="20"/>
          <w:szCs w:val="20"/>
        </w:rPr>
        <w:t>,</w:t>
      </w:r>
      <w:r>
        <w:rPr>
          <w:sz w:val="20"/>
          <w:szCs w:val="20"/>
        </w:rPr>
        <w:t xml:space="preserve"> which would be known to the </w:t>
      </w:r>
      <w:r w:rsidR="00C20C16">
        <w:rPr>
          <w:sz w:val="20"/>
          <w:szCs w:val="20"/>
        </w:rPr>
        <w:t>outside</w:t>
      </w:r>
      <w:r>
        <w:rPr>
          <w:sz w:val="20"/>
          <w:szCs w:val="20"/>
        </w:rPr>
        <w:t xml:space="preserve"> world. As the student also resists getting identified for providing the wrong answer</w:t>
      </w:r>
      <w:r w:rsidR="00C20C16">
        <w:rPr>
          <w:sz w:val="20"/>
          <w:szCs w:val="20"/>
        </w:rPr>
        <w:t>,</w:t>
      </w:r>
      <w:r>
        <w:rPr>
          <w:sz w:val="20"/>
          <w:szCs w:val="20"/>
        </w:rPr>
        <w:t xml:space="preserve"> but in this tool</w:t>
      </w:r>
      <w:r w:rsidR="00703AC3">
        <w:rPr>
          <w:sz w:val="20"/>
          <w:szCs w:val="20"/>
        </w:rPr>
        <w:t>,</w:t>
      </w:r>
      <w:r>
        <w:rPr>
          <w:sz w:val="20"/>
          <w:szCs w:val="20"/>
        </w:rPr>
        <w:t xml:space="preserve"> as devices could be randomly distributed, there is no possibility </w:t>
      </w:r>
      <w:r w:rsidR="00703AC3">
        <w:rPr>
          <w:sz w:val="20"/>
          <w:szCs w:val="20"/>
        </w:rPr>
        <w:t xml:space="preserve">for </w:t>
      </w:r>
      <w:r>
        <w:rPr>
          <w:sz w:val="20"/>
          <w:szCs w:val="20"/>
        </w:rPr>
        <w:t>the candidate to be identified</w:t>
      </w:r>
      <w:r w:rsidR="00C20C16">
        <w:rPr>
          <w:sz w:val="20"/>
          <w:szCs w:val="20"/>
        </w:rPr>
        <w:t>,</w:t>
      </w:r>
      <w:r>
        <w:rPr>
          <w:sz w:val="20"/>
          <w:szCs w:val="20"/>
        </w:rPr>
        <w:t xml:space="preserve"> hence </w:t>
      </w:r>
      <w:r w:rsidR="00703AC3">
        <w:rPr>
          <w:sz w:val="20"/>
          <w:szCs w:val="20"/>
        </w:rPr>
        <w:t xml:space="preserve">it </w:t>
      </w:r>
      <w:r>
        <w:rPr>
          <w:sz w:val="20"/>
          <w:szCs w:val="20"/>
        </w:rPr>
        <w:t xml:space="preserve">will </w:t>
      </w:r>
      <w:proofErr w:type="spellStart"/>
      <w:r w:rsidR="00C20C16">
        <w:rPr>
          <w:sz w:val="20"/>
          <w:szCs w:val="20"/>
        </w:rPr>
        <w:t>instil</w:t>
      </w:r>
      <w:proofErr w:type="spellEnd"/>
      <w:r>
        <w:rPr>
          <w:sz w:val="20"/>
          <w:szCs w:val="20"/>
        </w:rPr>
        <w:t xml:space="preserve"> confidence in the gradual learner to participate in the competitions and score.</w:t>
      </w:r>
    </w:p>
    <w:p w14:paraId="78962616" w14:textId="77777777" w:rsidR="007B01E9" w:rsidRDefault="007B01E9" w:rsidP="007B01E9">
      <w:pPr>
        <w:pStyle w:val="Default"/>
        <w:jc w:val="both"/>
        <w:rPr>
          <w:sz w:val="20"/>
          <w:szCs w:val="20"/>
        </w:rPr>
      </w:pPr>
    </w:p>
    <w:p w14:paraId="70899A63" w14:textId="0EE2574C" w:rsidR="00BF153A" w:rsidRDefault="00BF153A">
      <w:pPr>
        <w:spacing w:after="153" w:line="239" w:lineRule="auto"/>
        <w:ind w:left="-15" w:right="-15" w:firstLine="189"/>
        <w:jc w:val="both"/>
        <w:rPr>
          <w:rFonts w:ascii="Times New Roman" w:hAnsi="Times New Roman" w:cs="Times New Roman"/>
        </w:rPr>
      </w:pPr>
      <w:r>
        <w:rPr>
          <w:noProof/>
        </w:rPr>
        <w:lastRenderedPageBreak/>
        <w:drawing>
          <wp:inline distT="0" distB="0" distL="0" distR="0" wp14:anchorId="1EB45DFD" wp14:editId="7D936C81">
            <wp:extent cx="3066415" cy="2263140"/>
            <wp:effectExtent l="0" t="0" r="635" b="3810"/>
            <wp:docPr id="2092495325"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20C5ADF" w14:textId="77777777" w:rsidR="00CB68A7" w:rsidRPr="00E55D1A" w:rsidRDefault="00CB68A7" w:rsidP="00CB68A7">
      <w:pPr>
        <w:pStyle w:val="Default"/>
        <w:rPr>
          <w:sz w:val="20"/>
          <w:szCs w:val="20"/>
        </w:rPr>
      </w:pPr>
      <w:r>
        <w:rPr>
          <w:sz w:val="20"/>
          <w:szCs w:val="20"/>
        </w:rPr>
        <w:t xml:space="preserve">    </w:t>
      </w:r>
      <w:r w:rsidRPr="00E55D1A">
        <w:rPr>
          <w:sz w:val="20"/>
          <w:szCs w:val="20"/>
        </w:rPr>
        <w:t>Fig. 2: Comparison of the two models</w:t>
      </w:r>
    </w:p>
    <w:p w14:paraId="71101BEE" w14:textId="77777777" w:rsidR="00CB68A7" w:rsidRDefault="00CB68A7">
      <w:pPr>
        <w:spacing w:after="153" w:line="239" w:lineRule="auto"/>
        <w:ind w:left="-15" w:right="-15" w:firstLine="189"/>
        <w:jc w:val="both"/>
        <w:rPr>
          <w:rFonts w:ascii="Times New Roman" w:hAnsi="Times New Roman" w:cs="Times New Roman"/>
        </w:rPr>
      </w:pPr>
    </w:p>
    <w:p w14:paraId="6E233297" w14:textId="451C641A" w:rsidR="002265FA" w:rsidRPr="002265FA" w:rsidRDefault="002265FA" w:rsidP="002265FA">
      <w:pPr>
        <w:spacing w:after="153" w:line="239" w:lineRule="auto"/>
        <w:ind w:left="-15" w:right="-15" w:firstLine="189"/>
        <w:jc w:val="both"/>
        <w:rPr>
          <w:rFonts w:ascii="Times New Roman" w:hAnsi="Times New Roman" w:cs="Times New Roman"/>
          <w:sz w:val="20"/>
          <w:szCs w:val="20"/>
          <w:lang w:val="en-US"/>
        </w:rPr>
      </w:pPr>
      <w:r w:rsidRPr="002265FA">
        <w:rPr>
          <w:rFonts w:ascii="Times New Roman" w:hAnsi="Times New Roman" w:cs="Times New Roman"/>
          <w:sz w:val="20"/>
          <w:szCs w:val="20"/>
          <w:lang w:val="en-US"/>
        </w:rPr>
        <w:t xml:space="preserve">In the study of power </w:t>
      </w:r>
      <w:r w:rsidR="00512C32" w:rsidRPr="002265FA">
        <w:rPr>
          <w:rFonts w:ascii="Times New Roman" w:hAnsi="Times New Roman" w:cs="Times New Roman"/>
          <w:sz w:val="20"/>
          <w:szCs w:val="20"/>
          <w:lang w:val="en-US"/>
        </w:rPr>
        <w:t>consumption,</w:t>
      </w:r>
      <w:r w:rsidRPr="002265FA">
        <w:rPr>
          <w:rFonts w:ascii="Times New Roman" w:hAnsi="Times New Roman" w:cs="Times New Roman"/>
          <w:sz w:val="20"/>
          <w:szCs w:val="20"/>
          <w:lang w:val="en-US"/>
        </w:rPr>
        <w:t xml:space="preserve"> it has been assumed that the mobile device </w:t>
      </w:r>
      <w:r w:rsidR="0016609A">
        <w:rPr>
          <w:rFonts w:ascii="Times New Roman" w:hAnsi="Times New Roman" w:cs="Times New Roman"/>
          <w:sz w:val="20"/>
          <w:szCs w:val="20"/>
          <w:lang w:val="en-US"/>
        </w:rPr>
        <w:t>has</w:t>
      </w:r>
      <w:r w:rsidRPr="002265FA">
        <w:rPr>
          <w:rFonts w:ascii="Times New Roman" w:hAnsi="Times New Roman" w:cs="Times New Roman"/>
          <w:sz w:val="20"/>
          <w:szCs w:val="20"/>
          <w:lang w:val="en-US"/>
        </w:rPr>
        <w:t xml:space="preserve"> been operating for 1 minute of time </w:t>
      </w:r>
      <w:r w:rsidR="0016609A">
        <w:rPr>
          <w:rFonts w:ascii="Times New Roman" w:hAnsi="Times New Roman" w:cs="Times New Roman"/>
          <w:sz w:val="20"/>
          <w:szCs w:val="20"/>
          <w:lang w:val="en-US"/>
        </w:rPr>
        <w:t>during</w:t>
      </w:r>
      <w:r w:rsidRPr="002265FA">
        <w:rPr>
          <w:rFonts w:ascii="Times New Roman" w:hAnsi="Times New Roman" w:cs="Times New Roman"/>
          <w:sz w:val="20"/>
          <w:szCs w:val="20"/>
          <w:lang w:val="en-US"/>
        </w:rPr>
        <w:t xml:space="preserve"> which the display, network and browser </w:t>
      </w:r>
      <w:r w:rsidR="0016609A">
        <w:rPr>
          <w:rFonts w:ascii="Times New Roman" w:hAnsi="Times New Roman" w:cs="Times New Roman"/>
          <w:sz w:val="20"/>
          <w:szCs w:val="20"/>
          <w:lang w:val="en-US"/>
        </w:rPr>
        <w:t>have</w:t>
      </w:r>
      <w:r w:rsidRPr="002265FA">
        <w:rPr>
          <w:rFonts w:ascii="Times New Roman" w:hAnsi="Times New Roman" w:cs="Times New Roman"/>
          <w:sz w:val="20"/>
          <w:szCs w:val="20"/>
          <w:lang w:val="en-US"/>
        </w:rPr>
        <w:t xml:space="preserve"> been operating</w:t>
      </w:r>
      <w:r w:rsidR="0016609A">
        <w:rPr>
          <w:rFonts w:ascii="Times New Roman" w:hAnsi="Times New Roman" w:cs="Times New Roman"/>
          <w:sz w:val="20"/>
          <w:szCs w:val="20"/>
          <w:lang w:val="en-US"/>
        </w:rPr>
        <w:t>. The</w:t>
      </w:r>
      <w:r w:rsidRPr="002265FA">
        <w:rPr>
          <w:rFonts w:ascii="Times New Roman" w:hAnsi="Times New Roman" w:cs="Times New Roman"/>
          <w:sz w:val="20"/>
          <w:szCs w:val="20"/>
          <w:lang w:val="en-US"/>
        </w:rPr>
        <w:t xml:space="preserve"> total consumption for the same has been 0.67 </w:t>
      </w:r>
      <w:r w:rsidR="0016609A">
        <w:rPr>
          <w:rFonts w:ascii="Times New Roman" w:hAnsi="Times New Roman" w:cs="Times New Roman"/>
          <w:sz w:val="20"/>
          <w:szCs w:val="20"/>
          <w:lang w:val="en-US"/>
        </w:rPr>
        <w:t>watts</w:t>
      </w:r>
      <w:r w:rsidRPr="002265FA">
        <w:rPr>
          <w:rFonts w:ascii="Times New Roman" w:hAnsi="Times New Roman" w:cs="Times New Roman"/>
          <w:sz w:val="20"/>
          <w:szCs w:val="20"/>
          <w:lang w:val="en-US"/>
        </w:rPr>
        <w:t xml:space="preserve"> per device. Similarly</w:t>
      </w:r>
      <w:r w:rsidR="0016609A">
        <w:rPr>
          <w:rFonts w:ascii="Times New Roman" w:hAnsi="Times New Roman" w:cs="Times New Roman"/>
          <w:sz w:val="20"/>
          <w:szCs w:val="20"/>
          <w:lang w:val="en-US"/>
        </w:rPr>
        <w:t>,</w:t>
      </w:r>
      <w:r w:rsidRPr="002265FA">
        <w:rPr>
          <w:rFonts w:ascii="Times New Roman" w:hAnsi="Times New Roman" w:cs="Times New Roman"/>
          <w:sz w:val="20"/>
          <w:szCs w:val="20"/>
          <w:lang w:val="en-US"/>
        </w:rPr>
        <w:t xml:space="preserve"> the </w:t>
      </w:r>
      <w:r w:rsidR="0016609A">
        <w:rPr>
          <w:rFonts w:ascii="Times New Roman" w:hAnsi="Times New Roman" w:cs="Times New Roman"/>
          <w:sz w:val="20"/>
          <w:szCs w:val="20"/>
          <w:lang w:val="en-US"/>
        </w:rPr>
        <w:t>source</w:t>
      </w:r>
      <w:r w:rsidRPr="002265FA">
        <w:rPr>
          <w:rFonts w:ascii="Times New Roman" w:hAnsi="Times New Roman" w:cs="Times New Roman"/>
          <w:sz w:val="20"/>
          <w:szCs w:val="20"/>
          <w:lang w:val="en-US"/>
        </w:rPr>
        <w:t xml:space="preserve"> of power consumption for the proposed hardware is when the RFID </w:t>
      </w:r>
      <w:r w:rsidR="0016609A">
        <w:rPr>
          <w:rFonts w:ascii="Times New Roman" w:hAnsi="Times New Roman" w:cs="Times New Roman"/>
          <w:sz w:val="20"/>
          <w:szCs w:val="20"/>
          <w:lang w:val="en-US"/>
        </w:rPr>
        <w:t>tags</w:t>
      </w:r>
      <w:r w:rsidRPr="002265FA">
        <w:rPr>
          <w:rFonts w:ascii="Times New Roman" w:hAnsi="Times New Roman" w:cs="Times New Roman"/>
          <w:sz w:val="20"/>
          <w:szCs w:val="20"/>
          <w:lang w:val="en-US"/>
        </w:rPr>
        <w:t xml:space="preserve"> are read</w:t>
      </w:r>
      <w:r w:rsidR="0016609A">
        <w:rPr>
          <w:rFonts w:ascii="Times New Roman" w:hAnsi="Times New Roman" w:cs="Times New Roman"/>
          <w:sz w:val="20"/>
          <w:szCs w:val="20"/>
          <w:lang w:val="en-US"/>
        </w:rPr>
        <w:t>. This</w:t>
      </w:r>
      <w:r w:rsidRPr="002265FA">
        <w:rPr>
          <w:rFonts w:ascii="Times New Roman" w:hAnsi="Times New Roman" w:cs="Times New Roman"/>
          <w:sz w:val="20"/>
          <w:szCs w:val="20"/>
          <w:lang w:val="en-US"/>
        </w:rPr>
        <w:t xml:space="preserve"> also </w:t>
      </w:r>
      <w:r w:rsidR="00C74058">
        <w:rPr>
          <w:rFonts w:ascii="Times New Roman" w:hAnsi="Times New Roman" w:cs="Times New Roman"/>
          <w:sz w:val="20"/>
          <w:szCs w:val="20"/>
          <w:lang w:val="en-US"/>
        </w:rPr>
        <w:t>assumes</w:t>
      </w:r>
      <w:r w:rsidRPr="002265FA">
        <w:rPr>
          <w:rFonts w:ascii="Times New Roman" w:hAnsi="Times New Roman" w:cs="Times New Roman"/>
          <w:sz w:val="20"/>
          <w:szCs w:val="20"/>
          <w:lang w:val="en-US"/>
        </w:rPr>
        <w:t xml:space="preserve"> that reading </w:t>
      </w:r>
      <w:r w:rsidR="008A252A">
        <w:rPr>
          <w:rFonts w:ascii="Times New Roman" w:hAnsi="Times New Roman" w:cs="Times New Roman"/>
          <w:sz w:val="20"/>
          <w:szCs w:val="20"/>
          <w:lang w:val="en-US"/>
        </w:rPr>
        <w:t xml:space="preserve">a </w:t>
      </w:r>
      <w:r w:rsidRPr="002265FA">
        <w:rPr>
          <w:rFonts w:ascii="Times New Roman" w:hAnsi="Times New Roman" w:cs="Times New Roman"/>
          <w:sz w:val="20"/>
          <w:szCs w:val="20"/>
          <w:lang w:val="en-US"/>
        </w:rPr>
        <w:t xml:space="preserve">single device tag will require 0.037 </w:t>
      </w:r>
      <w:r w:rsidR="008A252A">
        <w:rPr>
          <w:rFonts w:ascii="Times New Roman" w:hAnsi="Times New Roman" w:cs="Times New Roman"/>
          <w:sz w:val="20"/>
          <w:szCs w:val="20"/>
          <w:lang w:val="en-US"/>
        </w:rPr>
        <w:t>Watts</w:t>
      </w:r>
      <w:r w:rsidR="00C74058">
        <w:rPr>
          <w:rFonts w:ascii="Times New Roman" w:hAnsi="Times New Roman" w:cs="Times New Roman"/>
          <w:sz w:val="20"/>
          <w:szCs w:val="20"/>
          <w:lang w:val="en-US"/>
        </w:rPr>
        <w:t>;</w:t>
      </w:r>
      <w:r w:rsidRPr="002265FA">
        <w:rPr>
          <w:rFonts w:ascii="Times New Roman" w:hAnsi="Times New Roman" w:cs="Times New Roman"/>
          <w:sz w:val="20"/>
          <w:szCs w:val="20"/>
          <w:lang w:val="en-US"/>
        </w:rPr>
        <w:t xml:space="preserve"> therefore</w:t>
      </w:r>
      <w:r w:rsidR="0016609A">
        <w:rPr>
          <w:rFonts w:ascii="Times New Roman" w:hAnsi="Times New Roman" w:cs="Times New Roman"/>
          <w:sz w:val="20"/>
          <w:szCs w:val="20"/>
          <w:lang w:val="en-US"/>
        </w:rPr>
        <w:t>,</w:t>
      </w:r>
      <w:r w:rsidRPr="002265FA">
        <w:rPr>
          <w:rFonts w:ascii="Times New Roman" w:hAnsi="Times New Roman" w:cs="Times New Roman"/>
          <w:sz w:val="20"/>
          <w:szCs w:val="20"/>
          <w:lang w:val="en-US"/>
        </w:rPr>
        <w:t xml:space="preserve"> the </w:t>
      </w:r>
      <w:r w:rsidR="002816DC">
        <w:rPr>
          <w:rFonts w:ascii="Times New Roman" w:hAnsi="Times New Roman" w:cs="Times New Roman"/>
          <w:sz w:val="20"/>
          <w:szCs w:val="20"/>
          <w:lang w:val="en-US"/>
        </w:rPr>
        <w:t>comparison</w:t>
      </w:r>
      <w:r w:rsidRPr="002265FA">
        <w:rPr>
          <w:rFonts w:ascii="Times New Roman" w:hAnsi="Times New Roman" w:cs="Times New Roman"/>
          <w:sz w:val="20"/>
          <w:szCs w:val="20"/>
          <w:lang w:val="en-US"/>
        </w:rPr>
        <w:t xml:space="preserve"> for the 10 to 60 devices </w:t>
      </w:r>
      <w:r w:rsidR="002816DC">
        <w:rPr>
          <w:rFonts w:ascii="Times New Roman" w:hAnsi="Times New Roman" w:cs="Times New Roman"/>
          <w:sz w:val="20"/>
          <w:szCs w:val="20"/>
          <w:lang w:val="en-US"/>
        </w:rPr>
        <w:t>has</w:t>
      </w:r>
      <w:r w:rsidRPr="002265FA">
        <w:rPr>
          <w:rFonts w:ascii="Times New Roman" w:hAnsi="Times New Roman" w:cs="Times New Roman"/>
          <w:sz w:val="20"/>
          <w:szCs w:val="20"/>
          <w:lang w:val="en-US"/>
        </w:rPr>
        <w:t xml:space="preserve"> been presented in </w:t>
      </w:r>
      <w:r w:rsidR="002816DC">
        <w:rPr>
          <w:rFonts w:ascii="Times New Roman" w:hAnsi="Times New Roman" w:cs="Times New Roman"/>
          <w:sz w:val="20"/>
          <w:szCs w:val="20"/>
          <w:lang w:val="en-US"/>
        </w:rPr>
        <w:t>Fig.</w:t>
      </w:r>
      <w:r w:rsidR="008A252A">
        <w:rPr>
          <w:rFonts w:ascii="Times New Roman" w:hAnsi="Times New Roman" w:cs="Times New Roman"/>
          <w:sz w:val="20"/>
          <w:szCs w:val="20"/>
          <w:lang w:val="en-US"/>
        </w:rPr>
        <w:t xml:space="preserve"> </w:t>
      </w:r>
      <w:r w:rsidRPr="002265FA">
        <w:rPr>
          <w:rFonts w:ascii="Times New Roman" w:hAnsi="Times New Roman" w:cs="Times New Roman"/>
          <w:sz w:val="20"/>
          <w:szCs w:val="20"/>
          <w:lang w:val="en-US"/>
        </w:rPr>
        <w:t>2.</w:t>
      </w:r>
    </w:p>
    <w:p w14:paraId="5757BF52" w14:textId="465D9AFA" w:rsidR="00140EBC" w:rsidRDefault="002265FA" w:rsidP="00140EBC">
      <w:pPr>
        <w:spacing w:after="153" w:line="239" w:lineRule="auto"/>
        <w:ind w:left="-15" w:right="-15" w:firstLine="189"/>
        <w:jc w:val="both"/>
        <w:rPr>
          <w:rFonts w:ascii="Times New Roman" w:hAnsi="Times New Roman" w:cs="Times New Roman"/>
          <w:sz w:val="20"/>
          <w:szCs w:val="20"/>
          <w:lang w:val="en-US"/>
        </w:rPr>
      </w:pPr>
      <w:r w:rsidRPr="002265FA">
        <w:rPr>
          <w:rFonts w:ascii="Times New Roman" w:hAnsi="Times New Roman" w:cs="Times New Roman"/>
          <w:sz w:val="20"/>
          <w:szCs w:val="20"/>
          <w:lang w:val="en-US"/>
        </w:rPr>
        <w:t xml:space="preserve"> </w:t>
      </w:r>
      <w:r w:rsidR="009A4C56">
        <w:rPr>
          <w:rFonts w:ascii="Times New Roman" w:hAnsi="Times New Roman" w:cs="Times New Roman"/>
          <w:sz w:val="20"/>
          <w:szCs w:val="20"/>
          <w:lang w:val="en-US"/>
        </w:rPr>
        <w:t xml:space="preserve">Another </w:t>
      </w:r>
      <w:r w:rsidRPr="002265FA">
        <w:rPr>
          <w:rFonts w:ascii="Times New Roman" w:hAnsi="Times New Roman" w:cs="Times New Roman"/>
          <w:sz w:val="20"/>
          <w:szCs w:val="20"/>
          <w:lang w:val="en-US"/>
        </w:rPr>
        <w:t>point of comparison of the two technologies</w:t>
      </w:r>
      <w:r w:rsidR="009A4C56">
        <w:rPr>
          <w:rFonts w:ascii="Times New Roman" w:hAnsi="Times New Roman" w:cs="Times New Roman"/>
          <w:sz w:val="20"/>
          <w:szCs w:val="20"/>
          <w:lang w:val="en-US"/>
        </w:rPr>
        <w:t>,</w:t>
      </w:r>
      <w:r w:rsidRPr="002265FA">
        <w:rPr>
          <w:rFonts w:ascii="Times New Roman" w:hAnsi="Times New Roman" w:cs="Times New Roman"/>
          <w:sz w:val="20"/>
          <w:szCs w:val="20"/>
          <w:lang w:val="en-US"/>
        </w:rPr>
        <w:t xml:space="preserve"> assuming all the </w:t>
      </w:r>
      <w:r w:rsidR="009A4C56">
        <w:rPr>
          <w:rFonts w:ascii="Times New Roman" w:hAnsi="Times New Roman" w:cs="Times New Roman"/>
          <w:sz w:val="20"/>
          <w:szCs w:val="20"/>
          <w:lang w:val="en-US"/>
        </w:rPr>
        <w:t>infrastructure</w:t>
      </w:r>
      <w:r w:rsidRPr="002265FA">
        <w:rPr>
          <w:rFonts w:ascii="Times New Roman" w:hAnsi="Times New Roman" w:cs="Times New Roman"/>
          <w:sz w:val="20"/>
          <w:szCs w:val="20"/>
          <w:lang w:val="en-US"/>
        </w:rPr>
        <w:t xml:space="preserve"> for the </w:t>
      </w:r>
      <w:r w:rsidR="005019A7">
        <w:rPr>
          <w:rFonts w:ascii="Times New Roman" w:hAnsi="Times New Roman" w:cs="Times New Roman"/>
          <w:sz w:val="20"/>
          <w:szCs w:val="20"/>
          <w:lang w:val="en-US"/>
        </w:rPr>
        <w:t>conduct</w:t>
      </w:r>
      <w:r w:rsidRPr="002265FA">
        <w:rPr>
          <w:rFonts w:ascii="Times New Roman" w:hAnsi="Times New Roman" w:cs="Times New Roman"/>
          <w:sz w:val="20"/>
          <w:szCs w:val="20"/>
          <w:lang w:val="en-US"/>
        </w:rPr>
        <w:t xml:space="preserve"> of the approach is to </w:t>
      </w:r>
      <w:r w:rsidR="009A4C56">
        <w:rPr>
          <w:rFonts w:ascii="Times New Roman" w:hAnsi="Times New Roman" w:cs="Times New Roman"/>
          <w:sz w:val="20"/>
          <w:szCs w:val="20"/>
          <w:lang w:val="en-US"/>
        </w:rPr>
        <w:t>be borne</w:t>
      </w:r>
      <w:r w:rsidRPr="002265FA">
        <w:rPr>
          <w:rFonts w:ascii="Times New Roman" w:hAnsi="Times New Roman" w:cs="Times New Roman"/>
          <w:sz w:val="20"/>
          <w:szCs w:val="20"/>
          <w:lang w:val="en-US"/>
        </w:rPr>
        <w:t xml:space="preserve"> by the </w:t>
      </w:r>
      <w:r w:rsidR="009A4C56">
        <w:rPr>
          <w:rFonts w:ascii="Times New Roman" w:hAnsi="Times New Roman" w:cs="Times New Roman"/>
          <w:sz w:val="20"/>
          <w:szCs w:val="20"/>
          <w:lang w:val="en-US"/>
        </w:rPr>
        <w:t>institution</w:t>
      </w:r>
      <w:r w:rsidRPr="002265FA">
        <w:rPr>
          <w:rFonts w:ascii="Times New Roman" w:hAnsi="Times New Roman" w:cs="Times New Roman"/>
          <w:sz w:val="20"/>
          <w:szCs w:val="20"/>
          <w:lang w:val="en-US"/>
        </w:rPr>
        <w:t xml:space="preserve">. The </w:t>
      </w:r>
      <w:r w:rsidR="009A4C56">
        <w:rPr>
          <w:rFonts w:ascii="Times New Roman" w:hAnsi="Times New Roman" w:cs="Times New Roman"/>
          <w:sz w:val="20"/>
          <w:szCs w:val="20"/>
          <w:lang w:val="en-US"/>
        </w:rPr>
        <w:t>comparison</w:t>
      </w:r>
      <w:r w:rsidRPr="002265FA">
        <w:rPr>
          <w:rFonts w:ascii="Times New Roman" w:hAnsi="Times New Roman" w:cs="Times New Roman"/>
          <w:sz w:val="20"/>
          <w:szCs w:val="20"/>
          <w:lang w:val="en-US"/>
        </w:rPr>
        <w:t xml:space="preserve"> for the costing has been presented in </w:t>
      </w:r>
      <w:r w:rsidR="009A4C56">
        <w:rPr>
          <w:rFonts w:ascii="Times New Roman" w:hAnsi="Times New Roman" w:cs="Times New Roman"/>
          <w:sz w:val="20"/>
          <w:szCs w:val="20"/>
          <w:lang w:val="en-US"/>
        </w:rPr>
        <w:t>Fig</w:t>
      </w:r>
      <w:r w:rsidR="003E1DAD">
        <w:rPr>
          <w:rFonts w:ascii="Times New Roman" w:hAnsi="Times New Roman" w:cs="Times New Roman"/>
          <w:sz w:val="20"/>
          <w:szCs w:val="20"/>
          <w:lang w:val="en-US"/>
        </w:rPr>
        <w:t xml:space="preserve">. </w:t>
      </w:r>
      <w:r w:rsidRPr="002265FA">
        <w:rPr>
          <w:rFonts w:ascii="Times New Roman" w:hAnsi="Times New Roman" w:cs="Times New Roman"/>
          <w:sz w:val="20"/>
          <w:szCs w:val="20"/>
          <w:lang w:val="en-US"/>
        </w:rPr>
        <w:t>3.</w:t>
      </w:r>
    </w:p>
    <w:p w14:paraId="0B04B7B4" w14:textId="4D6D8741" w:rsidR="00766038" w:rsidRDefault="00FE799A" w:rsidP="00CB68A7">
      <w:pPr>
        <w:spacing w:after="153" w:line="239" w:lineRule="auto"/>
        <w:ind w:left="-15" w:right="-15"/>
        <w:rPr>
          <w:rFonts w:ascii="Times New Roman" w:hAnsi="Times New Roman" w:cs="Times New Roman"/>
          <w:sz w:val="20"/>
          <w:szCs w:val="20"/>
          <w:lang w:val="en-US"/>
        </w:rPr>
      </w:pPr>
      <w:r>
        <w:rPr>
          <w:noProof/>
        </w:rPr>
        <w:drawing>
          <wp:inline distT="0" distB="0" distL="0" distR="0" wp14:anchorId="0DAA92E3" wp14:editId="03C4D58F">
            <wp:extent cx="3188335" cy="2674620"/>
            <wp:effectExtent l="0" t="0" r="12065" b="11430"/>
            <wp:docPr id="2101194158" name="Chart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311A8BB" w14:textId="382CD89F" w:rsidR="00CB68A7" w:rsidRDefault="00CB68A7" w:rsidP="00CB68A7">
      <w:pPr>
        <w:spacing w:after="153" w:line="239" w:lineRule="auto"/>
        <w:ind w:left="-15" w:right="-15"/>
        <w:rPr>
          <w:rFonts w:ascii="Times New Roman" w:hAnsi="Times New Roman" w:cs="Times New Roman"/>
          <w:sz w:val="20"/>
          <w:szCs w:val="20"/>
          <w:lang w:val="en-US"/>
        </w:rPr>
      </w:pPr>
      <w:r w:rsidRPr="00CB68A7">
        <w:rPr>
          <w:rFonts w:ascii="Times New Roman" w:hAnsi="Times New Roman" w:cs="Times New Roman"/>
          <w:sz w:val="20"/>
          <w:szCs w:val="20"/>
          <w:lang w:val="en-US"/>
        </w:rPr>
        <w:t>Fig. 3: Compares the Cost of implementing the same in class</w:t>
      </w:r>
    </w:p>
    <w:p w14:paraId="3B3D55D4" w14:textId="77777777" w:rsidR="00AB7CC4" w:rsidRPr="00AB7CC4" w:rsidRDefault="00AB7CC4" w:rsidP="00AB7CC4">
      <w:pPr>
        <w:spacing w:after="153" w:line="239" w:lineRule="auto"/>
        <w:ind w:left="-15" w:right="-15" w:firstLine="189"/>
        <w:jc w:val="both"/>
        <w:rPr>
          <w:rFonts w:ascii="Times New Roman" w:hAnsi="Times New Roman" w:cs="Times New Roman"/>
          <w:sz w:val="20"/>
          <w:szCs w:val="20"/>
          <w:lang w:val="en-US"/>
        </w:rPr>
      </w:pPr>
    </w:p>
    <w:p w14:paraId="1493E876" w14:textId="77777777" w:rsidR="00F00EC9" w:rsidRPr="00D34D78" w:rsidRDefault="007C2987">
      <w:pPr>
        <w:pStyle w:val="Heading1"/>
        <w:ind w:left="288" w:hanging="288"/>
        <w:rPr>
          <w:rFonts w:ascii="Times New Roman" w:hAnsi="Times New Roman" w:cs="Times New Roman"/>
        </w:rPr>
      </w:pPr>
      <w:r w:rsidRPr="00D34D78">
        <w:rPr>
          <w:rFonts w:ascii="Times New Roman" w:hAnsi="Times New Roman" w:cs="Times New Roman"/>
          <w:sz w:val="20"/>
        </w:rPr>
        <w:t>C</w:t>
      </w:r>
      <w:r w:rsidRPr="00D34D78">
        <w:rPr>
          <w:rFonts w:ascii="Times New Roman" w:hAnsi="Times New Roman" w:cs="Times New Roman"/>
        </w:rPr>
        <w:t>ONCLUSION</w:t>
      </w:r>
    </w:p>
    <w:p w14:paraId="0949B643" w14:textId="64D51E4D" w:rsidR="00F00EC9" w:rsidRPr="00D34D78" w:rsidRDefault="007C2987">
      <w:pPr>
        <w:spacing w:after="153" w:line="239" w:lineRule="auto"/>
        <w:ind w:left="-15" w:right="-15" w:firstLine="189"/>
        <w:jc w:val="both"/>
        <w:rPr>
          <w:rFonts w:ascii="Times New Roman" w:hAnsi="Times New Roman" w:cs="Times New Roman"/>
        </w:rPr>
      </w:pPr>
      <w:r w:rsidRPr="00D34D78">
        <w:rPr>
          <w:rFonts w:ascii="Times New Roman" w:hAnsi="Times New Roman" w:cs="Times New Roman"/>
          <w:sz w:val="20"/>
        </w:rPr>
        <w:t>As the device proposed is overcoming all the challenges that exist in the previous approaches</w:t>
      </w:r>
      <w:r w:rsidR="00481B01">
        <w:rPr>
          <w:rFonts w:ascii="Times New Roman" w:hAnsi="Times New Roman" w:cs="Times New Roman"/>
          <w:sz w:val="20"/>
        </w:rPr>
        <w:t>,</w:t>
      </w:r>
      <w:r w:rsidRPr="00D34D78">
        <w:rPr>
          <w:rFonts w:ascii="Times New Roman" w:hAnsi="Times New Roman" w:cs="Times New Roman"/>
          <w:sz w:val="20"/>
        </w:rPr>
        <w:t xml:space="preserve"> like high cost of implementation, privacy issues, and limited connectivity, it is a strong candidate for classroom assessments. The device cost is around 50 INR per head and can be reduced with mass production. The major drawback is handling multiple and more interactive questions, which can be addressed in future improvements.</w:t>
      </w:r>
    </w:p>
    <w:p w14:paraId="6BE1CF13" w14:textId="77777777" w:rsidR="00F00EC9" w:rsidRPr="00D34D78" w:rsidRDefault="007C2987">
      <w:pPr>
        <w:pStyle w:val="Heading1"/>
        <w:numPr>
          <w:ilvl w:val="0"/>
          <w:numId w:val="0"/>
        </w:numPr>
        <w:ind w:left="10"/>
        <w:rPr>
          <w:rFonts w:ascii="Times New Roman" w:hAnsi="Times New Roman" w:cs="Times New Roman"/>
        </w:rPr>
      </w:pPr>
      <w:r w:rsidRPr="00D34D78">
        <w:rPr>
          <w:rFonts w:ascii="Times New Roman" w:hAnsi="Times New Roman" w:cs="Times New Roman"/>
          <w:sz w:val="20"/>
        </w:rPr>
        <w:t>R</w:t>
      </w:r>
      <w:r w:rsidRPr="00D34D78">
        <w:rPr>
          <w:rFonts w:ascii="Times New Roman" w:hAnsi="Times New Roman" w:cs="Times New Roman"/>
        </w:rPr>
        <w:t>EFERENCES</w:t>
      </w:r>
    </w:p>
    <w:p w14:paraId="50D20895"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 xml:space="preserve">A. Amalia, M. A. </w:t>
      </w:r>
      <w:proofErr w:type="spellStart"/>
      <w:r w:rsidRPr="00D34D78">
        <w:rPr>
          <w:rFonts w:ascii="Times New Roman" w:hAnsi="Times New Roman" w:cs="Times New Roman"/>
          <w:sz w:val="16"/>
        </w:rPr>
        <w:t>Daynuari</w:t>
      </w:r>
      <w:proofErr w:type="spellEnd"/>
      <w:r w:rsidRPr="00D34D78">
        <w:rPr>
          <w:rFonts w:ascii="Times New Roman" w:hAnsi="Times New Roman" w:cs="Times New Roman"/>
          <w:sz w:val="16"/>
        </w:rPr>
        <w:t xml:space="preserve">, and B. </w:t>
      </w:r>
      <w:proofErr w:type="spellStart"/>
      <w:r w:rsidRPr="00D34D78">
        <w:rPr>
          <w:rFonts w:ascii="Times New Roman" w:hAnsi="Times New Roman" w:cs="Times New Roman"/>
          <w:sz w:val="16"/>
        </w:rPr>
        <w:t>Setiaji</w:t>
      </w:r>
      <w:proofErr w:type="spellEnd"/>
      <w:r w:rsidRPr="00D34D78">
        <w:rPr>
          <w:rFonts w:ascii="Times New Roman" w:hAnsi="Times New Roman" w:cs="Times New Roman"/>
          <w:sz w:val="16"/>
        </w:rPr>
        <w:t>, “Analysis of Differences in the Use of Kahoot and Quizizz Applications in Improving Analytical Thinking of Physics Education Students, Universitas Negeri Yogyakarta,” Mar. 2024.</w:t>
      </w:r>
    </w:p>
    <w:p w14:paraId="19D320BE" w14:textId="40A864C1" w:rsidR="00334125" w:rsidRPr="00334125" w:rsidRDefault="00334125">
      <w:pPr>
        <w:numPr>
          <w:ilvl w:val="0"/>
          <w:numId w:val="1"/>
        </w:numPr>
        <w:spacing w:after="19" w:line="225" w:lineRule="auto"/>
        <w:ind w:right="-15" w:hanging="365"/>
        <w:jc w:val="both"/>
        <w:rPr>
          <w:rFonts w:ascii="Times New Roman" w:hAnsi="Times New Roman" w:cs="Times New Roman"/>
          <w:sz w:val="16"/>
          <w:szCs w:val="16"/>
        </w:rPr>
      </w:pPr>
      <w:r w:rsidRPr="00334125">
        <w:rPr>
          <w:rFonts w:ascii="Times New Roman" w:hAnsi="Times New Roman" w:cs="Times New Roman"/>
          <w:sz w:val="16"/>
          <w:szCs w:val="16"/>
        </w:rPr>
        <w:t>A. Rajak and Vidushi, "Analysis and Actions Planned for Programme Outcomes in Outcome Based Education for a Particular Course," 2024</w:t>
      </w:r>
      <w:r w:rsidR="00B67C56">
        <w:rPr>
          <w:rFonts w:ascii="Times New Roman" w:hAnsi="Times New Roman" w:cs="Times New Roman"/>
          <w:sz w:val="16"/>
          <w:szCs w:val="16"/>
        </w:rPr>
        <w:t>.</w:t>
      </w:r>
    </w:p>
    <w:p w14:paraId="2DE78C37" w14:textId="0132EDA2"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 xml:space="preserve">A. I. Wang, M. Zhu, and R. Sætre, “The Effect of </w:t>
      </w:r>
      <w:r w:rsidR="00481B01">
        <w:rPr>
          <w:rFonts w:ascii="Times New Roman" w:hAnsi="Times New Roman" w:cs="Times New Roman"/>
          <w:sz w:val="16"/>
        </w:rPr>
        <w:t>Digitising</w:t>
      </w:r>
      <w:r w:rsidRPr="00D34D78">
        <w:rPr>
          <w:rFonts w:ascii="Times New Roman" w:hAnsi="Times New Roman" w:cs="Times New Roman"/>
          <w:sz w:val="16"/>
        </w:rPr>
        <w:t xml:space="preserve"> and Gamifying Quizzing in Classrooms,” Jan. 2016.</w:t>
      </w:r>
    </w:p>
    <w:p w14:paraId="26FAD699"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 xml:space="preserve">Z. Zainuddin, M. </w:t>
      </w:r>
      <w:proofErr w:type="spellStart"/>
      <w:r w:rsidRPr="00D34D78">
        <w:rPr>
          <w:rFonts w:ascii="Times New Roman" w:hAnsi="Times New Roman" w:cs="Times New Roman"/>
          <w:sz w:val="16"/>
        </w:rPr>
        <w:t>Shujahat</w:t>
      </w:r>
      <w:proofErr w:type="spellEnd"/>
      <w:r w:rsidRPr="00D34D78">
        <w:rPr>
          <w:rFonts w:ascii="Times New Roman" w:hAnsi="Times New Roman" w:cs="Times New Roman"/>
          <w:sz w:val="16"/>
        </w:rPr>
        <w:t>, H. Haruna, and S. K. W. Chu, “The role of gamified e-quizzes on student learning and engagement,” Feb. 2020.</w:t>
      </w:r>
    </w:p>
    <w:p w14:paraId="00078367"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 xml:space="preserve">S. Antonenko and M. K. </w:t>
      </w:r>
      <w:proofErr w:type="spellStart"/>
      <w:r w:rsidRPr="00D34D78">
        <w:rPr>
          <w:rFonts w:ascii="Times New Roman" w:hAnsi="Times New Roman" w:cs="Times New Roman"/>
          <w:sz w:val="16"/>
        </w:rPr>
        <w:t>Izmailova</w:t>
      </w:r>
      <w:proofErr w:type="spellEnd"/>
      <w:r w:rsidRPr="00D34D78">
        <w:rPr>
          <w:rFonts w:ascii="Times New Roman" w:hAnsi="Times New Roman" w:cs="Times New Roman"/>
          <w:sz w:val="16"/>
        </w:rPr>
        <w:t xml:space="preserve">, “Comparison of interactive student engagement services: </w:t>
      </w:r>
      <w:proofErr w:type="spellStart"/>
      <w:r w:rsidRPr="00D34D78">
        <w:rPr>
          <w:rFonts w:ascii="Times New Roman" w:hAnsi="Times New Roman" w:cs="Times New Roman"/>
          <w:sz w:val="16"/>
        </w:rPr>
        <w:t>Mentimeter</w:t>
      </w:r>
      <w:proofErr w:type="spellEnd"/>
      <w:r w:rsidRPr="00D34D78">
        <w:rPr>
          <w:rFonts w:ascii="Times New Roman" w:hAnsi="Times New Roman" w:cs="Times New Roman"/>
          <w:sz w:val="16"/>
        </w:rPr>
        <w:t xml:space="preserve"> and </w:t>
      </w:r>
      <w:proofErr w:type="spellStart"/>
      <w:r w:rsidRPr="00D34D78">
        <w:rPr>
          <w:rFonts w:ascii="Times New Roman" w:hAnsi="Times New Roman" w:cs="Times New Roman"/>
          <w:sz w:val="16"/>
        </w:rPr>
        <w:t>ClassPoint</w:t>
      </w:r>
      <w:proofErr w:type="spellEnd"/>
      <w:r w:rsidRPr="00D34D78">
        <w:rPr>
          <w:rFonts w:ascii="Times New Roman" w:hAnsi="Times New Roman" w:cs="Times New Roman"/>
          <w:sz w:val="16"/>
        </w:rPr>
        <w:t>,” Dec. 2023.</w:t>
      </w:r>
    </w:p>
    <w:p w14:paraId="3B48B566"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E. Armstrong, L. Rogers, M. Lyon, and J. L. Selway, “</w:t>
      </w:r>
      <w:proofErr w:type="spellStart"/>
      <w:r w:rsidRPr="00D34D78">
        <w:rPr>
          <w:rFonts w:ascii="Times New Roman" w:hAnsi="Times New Roman" w:cs="Times New Roman"/>
          <w:sz w:val="16"/>
        </w:rPr>
        <w:t>Mentimeter</w:t>
      </w:r>
      <w:proofErr w:type="spellEnd"/>
      <w:r w:rsidRPr="00D34D78">
        <w:rPr>
          <w:rFonts w:ascii="Times New Roman" w:hAnsi="Times New Roman" w:cs="Times New Roman"/>
          <w:sz w:val="16"/>
        </w:rPr>
        <w:t xml:space="preserve"> Improves Student Engagement in Online Clinical Anatomy Revision Sessions: A Programme Evaluation,” Nov. 2024.</w:t>
      </w:r>
    </w:p>
    <w:p w14:paraId="6F63DF9F"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I. Fonseca, N. C. Martins, and F. Lopes, “Exploring Interactive Tools for Education and Online Assessment: A Comparative Analysis,” Nov. 2024.</w:t>
      </w:r>
    </w:p>
    <w:p w14:paraId="6586CEDF"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V. Ingalls, “Students Vote: A Comparative Study of Student Perceptions of Web-Based Student Response Systems,” Sep. 2020.</w:t>
      </w:r>
    </w:p>
    <w:p w14:paraId="7FBB2171" w14:textId="00A0E4B5"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 xml:space="preserve">I. V. </w:t>
      </w:r>
      <w:proofErr w:type="spellStart"/>
      <w:r w:rsidRPr="00D34D78">
        <w:rPr>
          <w:rFonts w:ascii="Times New Roman" w:hAnsi="Times New Roman" w:cs="Times New Roman"/>
          <w:sz w:val="16"/>
        </w:rPr>
        <w:t>Bellmunt</w:t>
      </w:r>
      <w:proofErr w:type="spellEnd"/>
      <w:r w:rsidRPr="00D34D78">
        <w:rPr>
          <w:rFonts w:ascii="Times New Roman" w:hAnsi="Times New Roman" w:cs="Times New Roman"/>
          <w:sz w:val="16"/>
        </w:rPr>
        <w:t xml:space="preserve"> et al., “Un </w:t>
      </w:r>
      <w:proofErr w:type="spellStart"/>
      <w:r w:rsidRPr="00D34D78">
        <w:rPr>
          <w:rFonts w:ascii="Times New Roman" w:hAnsi="Times New Roman" w:cs="Times New Roman"/>
          <w:sz w:val="16"/>
        </w:rPr>
        <w:t>estudio</w:t>
      </w:r>
      <w:proofErr w:type="spellEnd"/>
      <w:r w:rsidRPr="00D34D78">
        <w:rPr>
          <w:rFonts w:ascii="Times New Roman" w:hAnsi="Times New Roman" w:cs="Times New Roman"/>
          <w:sz w:val="16"/>
        </w:rPr>
        <w:t xml:space="preserve"> </w:t>
      </w:r>
      <w:proofErr w:type="spellStart"/>
      <w:r w:rsidRPr="00D34D78">
        <w:rPr>
          <w:rFonts w:ascii="Times New Roman" w:hAnsi="Times New Roman" w:cs="Times New Roman"/>
          <w:sz w:val="16"/>
        </w:rPr>
        <w:t>comparativo</w:t>
      </w:r>
      <w:proofErr w:type="spellEnd"/>
      <w:r w:rsidRPr="00D34D78">
        <w:rPr>
          <w:rFonts w:ascii="Times New Roman" w:hAnsi="Times New Roman" w:cs="Times New Roman"/>
          <w:sz w:val="16"/>
        </w:rPr>
        <w:t xml:space="preserve"> entre dos </w:t>
      </w:r>
      <w:proofErr w:type="spellStart"/>
      <w:r w:rsidRPr="00D34D78">
        <w:rPr>
          <w:rFonts w:ascii="Times New Roman" w:hAnsi="Times New Roman" w:cs="Times New Roman"/>
          <w:sz w:val="16"/>
        </w:rPr>
        <w:t>herramientas</w:t>
      </w:r>
      <w:proofErr w:type="spellEnd"/>
      <w:r w:rsidRPr="00D34D78">
        <w:rPr>
          <w:rFonts w:ascii="Times New Roman" w:hAnsi="Times New Roman" w:cs="Times New Roman"/>
          <w:sz w:val="16"/>
        </w:rPr>
        <w:t xml:space="preserve"> de </w:t>
      </w:r>
      <w:proofErr w:type="spellStart"/>
      <w:r w:rsidRPr="00D34D78">
        <w:rPr>
          <w:rFonts w:ascii="Times New Roman" w:hAnsi="Times New Roman" w:cs="Times New Roman"/>
          <w:sz w:val="16"/>
        </w:rPr>
        <w:t>respuesta</w:t>
      </w:r>
      <w:proofErr w:type="spellEnd"/>
      <w:r w:rsidRPr="00D34D78">
        <w:rPr>
          <w:rFonts w:ascii="Times New Roman" w:hAnsi="Times New Roman" w:cs="Times New Roman"/>
          <w:sz w:val="16"/>
        </w:rPr>
        <w:t xml:space="preserve"> de audiencia </w:t>
      </w:r>
      <w:proofErr w:type="spellStart"/>
      <w:r w:rsidRPr="00D34D78">
        <w:rPr>
          <w:rFonts w:ascii="Times New Roman" w:hAnsi="Times New Roman" w:cs="Times New Roman"/>
          <w:sz w:val="16"/>
        </w:rPr>
        <w:t>en</w:t>
      </w:r>
      <w:proofErr w:type="spellEnd"/>
      <w:r w:rsidRPr="00D34D78">
        <w:rPr>
          <w:rFonts w:ascii="Times New Roman" w:hAnsi="Times New Roman" w:cs="Times New Roman"/>
          <w:sz w:val="16"/>
        </w:rPr>
        <w:t xml:space="preserve"> las aulas </w:t>
      </w:r>
      <w:proofErr w:type="spellStart"/>
      <w:r w:rsidRPr="00D34D78">
        <w:rPr>
          <w:rFonts w:ascii="Times New Roman" w:hAnsi="Times New Roman" w:cs="Times New Roman"/>
          <w:sz w:val="16"/>
        </w:rPr>
        <w:t>universitarias</w:t>
      </w:r>
      <w:proofErr w:type="spellEnd"/>
      <w:r w:rsidR="00CD40BF">
        <w:rPr>
          <w:rFonts w:ascii="Times New Roman" w:hAnsi="Times New Roman" w:cs="Times New Roman"/>
          <w:sz w:val="16"/>
        </w:rPr>
        <w:t>”,</w:t>
      </w:r>
      <w:r w:rsidRPr="00D34D78">
        <w:rPr>
          <w:rFonts w:ascii="Times New Roman" w:hAnsi="Times New Roman" w:cs="Times New Roman"/>
          <w:sz w:val="16"/>
        </w:rPr>
        <w:t xml:space="preserve"> Mar. 2019.</w:t>
      </w:r>
    </w:p>
    <w:p w14:paraId="48FEE37C"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J. Barrio-Barrio, “Interactivity software tools for teaching in ophthalmology,” Mar. 2023.</w:t>
      </w:r>
    </w:p>
    <w:p w14:paraId="7569FA90" w14:textId="77777777" w:rsidR="00F00EC9" w:rsidRPr="00D34D78" w:rsidRDefault="007C2987">
      <w:pPr>
        <w:numPr>
          <w:ilvl w:val="0"/>
          <w:numId w:val="1"/>
        </w:numPr>
        <w:spacing w:after="19" w:line="225" w:lineRule="auto"/>
        <w:ind w:right="-15" w:hanging="365"/>
        <w:jc w:val="both"/>
        <w:rPr>
          <w:rFonts w:ascii="Times New Roman" w:hAnsi="Times New Roman" w:cs="Times New Roman"/>
        </w:rPr>
      </w:pPr>
      <w:r w:rsidRPr="00D34D78">
        <w:rPr>
          <w:rFonts w:ascii="Times New Roman" w:hAnsi="Times New Roman" w:cs="Times New Roman"/>
          <w:sz w:val="16"/>
        </w:rPr>
        <w:t>S. K. Mand, S. J. Cico, M. R. C. Haas, N. E. Schnabel, and B. H. Schnapp, “Let’s get active: Technology-enhanced audience interaction to promote active learning,” May 2024.</w:t>
      </w:r>
    </w:p>
    <w:sectPr w:rsidR="00F00EC9" w:rsidRPr="00D34D78">
      <w:type w:val="continuous"/>
      <w:pgSz w:w="12240" w:h="15840"/>
      <w:pgMar w:top="1440"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C489" w14:textId="77777777" w:rsidR="00B62000" w:rsidRDefault="00B62000" w:rsidP="00B60730">
      <w:pPr>
        <w:spacing w:after="0" w:line="240" w:lineRule="auto"/>
      </w:pPr>
      <w:r>
        <w:separator/>
      </w:r>
    </w:p>
  </w:endnote>
  <w:endnote w:type="continuationSeparator" w:id="0">
    <w:p w14:paraId="296F7ECD" w14:textId="77777777" w:rsidR="00B62000" w:rsidRDefault="00B62000" w:rsidP="00B60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26F9" w14:textId="77777777" w:rsidR="00B62000" w:rsidRDefault="00B62000" w:rsidP="00B60730">
      <w:pPr>
        <w:spacing w:after="0" w:line="240" w:lineRule="auto"/>
      </w:pPr>
      <w:r>
        <w:separator/>
      </w:r>
    </w:p>
  </w:footnote>
  <w:footnote w:type="continuationSeparator" w:id="0">
    <w:p w14:paraId="7C1C97E2" w14:textId="77777777" w:rsidR="00B62000" w:rsidRDefault="00B62000" w:rsidP="00B60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79E8"/>
    <w:multiLevelType w:val="hybridMultilevel"/>
    <w:tmpl w:val="C13CA73E"/>
    <w:lvl w:ilvl="0" w:tplc="6F4C1DD4">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25E09C0">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CB20FDE">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D287A5E">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A1CE46A">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8B82708">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396F7CA">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BCA43BA">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21601E4">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F4C5560"/>
    <w:multiLevelType w:val="hybridMultilevel"/>
    <w:tmpl w:val="BFCC8620"/>
    <w:lvl w:ilvl="0" w:tplc="D86060D4">
      <w:start w:val="1"/>
      <w:numFmt w:val="upperRoman"/>
      <w:pStyle w:val="Heading1"/>
      <w:lvlText w:val="%1."/>
      <w:lvlJc w:val="left"/>
      <w:pPr>
        <w:ind w:left="0"/>
      </w:pPr>
      <w:rPr>
        <w:rFonts w:ascii="Times New Roman" w:eastAsia="Calibri"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A1E8EB0A">
      <w:start w:val="1"/>
      <w:numFmt w:val="lowerLetter"/>
      <w:lvlText w:val="%2"/>
      <w:lvlJc w:val="left"/>
      <w:pPr>
        <w:ind w:left="2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A80FD0">
      <w:start w:val="1"/>
      <w:numFmt w:val="lowerRoman"/>
      <w:lvlText w:val="%3"/>
      <w:lvlJc w:val="left"/>
      <w:pPr>
        <w:ind w:left="3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040A86">
      <w:start w:val="1"/>
      <w:numFmt w:val="decimal"/>
      <w:lvlText w:val="%4"/>
      <w:lvlJc w:val="left"/>
      <w:pPr>
        <w:ind w:left="3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62BCA0">
      <w:start w:val="1"/>
      <w:numFmt w:val="lowerLetter"/>
      <w:lvlText w:val="%5"/>
      <w:lvlJc w:val="left"/>
      <w:pPr>
        <w:ind w:left="4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04471A">
      <w:start w:val="1"/>
      <w:numFmt w:val="lowerRoman"/>
      <w:lvlText w:val="%6"/>
      <w:lvlJc w:val="left"/>
      <w:pPr>
        <w:ind w:left="5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A21070">
      <w:start w:val="1"/>
      <w:numFmt w:val="decimal"/>
      <w:lvlText w:val="%7"/>
      <w:lvlJc w:val="left"/>
      <w:pPr>
        <w:ind w:left="6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EC4944">
      <w:start w:val="1"/>
      <w:numFmt w:val="lowerLetter"/>
      <w:lvlText w:val="%8"/>
      <w:lvlJc w:val="left"/>
      <w:pPr>
        <w:ind w:left="6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CEA422">
      <w:start w:val="1"/>
      <w:numFmt w:val="lowerRoman"/>
      <w:lvlText w:val="%9"/>
      <w:lvlJc w:val="left"/>
      <w:pPr>
        <w:ind w:left="7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E22339"/>
    <w:multiLevelType w:val="hybridMultilevel"/>
    <w:tmpl w:val="33161A22"/>
    <w:lvl w:ilvl="0" w:tplc="4009000F">
      <w:start w:val="1"/>
      <w:numFmt w:val="decimal"/>
      <w:lvlText w:val="%1."/>
      <w:lvlJc w:val="left"/>
      <w:pPr>
        <w:ind w:left="720" w:hanging="259"/>
      </w:pPr>
    </w:lvl>
    <w:lvl w:ilvl="1" w:tplc="FFFFFFFF">
      <w:start w:val="1"/>
      <w:numFmt w:val="bullet"/>
      <w:lvlText w:val="○"/>
      <w:lvlJc w:val="left"/>
      <w:pPr>
        <w:ind w:left="1440" w:hanging="259"/>
      </w:pPr>
    </w:lvl>
    <w:lvl w:ilvl="2" w:tplc="FFFFFFFF">
      <w:start w:val="1"/>
      <w:numFmt w:val="bullet"/>
      <w:lvlText w:val="■"/>
      <w:lvlJc w:val="left"/>
      <w:pPr>
        <w:ind w:left="2160" w:hanging="259"/>
      </w:pPr>
    </w:lvl>
    <w:lvl w:ilvl="3" w:tplc="FFFFFFFF">
      <w:start w:val="1"/>
      <w:numFmt w:val="bullet"/>
      <w:lvlText w:val="●"/>
      <w:lvlJc w:val="left"/>
      <w:pPr>
        <w:ind w:left="2880" w:hanging="259"/>
      </w:pPr>
    </w:lvl>
    <w:lvl w:ilvl="4" w:tplc="FFFFFFFF">
      <w:start w:val="1"/>
      <w:numFmt w:val="bullet"/>
      <w:lvlText w:val="○"/>
      <w:lvlJc w:val="left"/>
      <w:pPr>
        <w:ind w:left="3600" w:hanging="259"/>
      </w:pPr>
    </w:lvl>
    <w:lvl w:ilvl="5" w:tplc="FFFFFFFF">
      <w:start w:val="1"/>
      <w:numFmt w:val="bullet"/>
      <w:lvlText w:val="■"/>
      <w:lvlJc w:val="left"/>
      <w:pPr>
        <w:ind w:left="4320" w:hanging="259"/>
      </w:pPr>
    </w:lvl>
    <w:lvl w:ilvl="6" w:tplc="FFFFFFFF">
      <w:start w:val="1"/>
      <w:numFmt w:val="bullet"/>
      <w:lvlText w:val="●"/>
      <w:lvlJc w:val="left"/>
      <w:pPr>
        <w:ind w:left="5040" w:hanging="259"/>
      </w:pPr>
    </w:lvl>
    <w:lvl w:ilvl="7" w:tplc="FFFFFFFF">
      <w:start w:val="1"/>
      <w:numFmt w:val="bullet"/>
      <w:lvlText w:val="○"/>
      <w:lvlJc w:val="left"/>
      <w:pPr>
        <w:ind w:left="5760" w:hanging="259"/>
      </w:pPr>
    </w:lvl>
    <w:lvl w:ilvl="8" w:tplc="FFFFFFFF">
      <w:start w:val="1"/>
      <w:numFmt w:val="bullet"/>
      <w:lvlText w:val="■"/>
      <w:lvlJc w:val="left"/>
      <w:pPr>
        <w:ind w:left="6480" w:hanging="259"/>
      </w:pPr>
    </w:lvl>
  </w:abstractNum>
  <w:num w:numId="1" w16cid:durableId="878399548">
    <w:abstractNumId w:val="0"/>
  </w:num>
  <w:num w:numId="2" w16cid:durableId="378825315">
    <w:abstractNumId w:val="1"/>
  </w:num>
  <w:num w:numId="3" w16cid:durableId="1035158755">
    <w:abstractNumId w:val="2"/>
    <w:lvlOverride w:ilvl="0">
      <w:startOverride w:val="1"/>
    </w:lvlOverride>
    <w:lvlOverride w:ilvl="1"/>
    <w:lvlOverride w:ilvl="2"/>
    <w:lvlOverride w:ilvl="3"/>
    <w:lvlOverride w:ilvl="4"/>
    <w:lvlOverride w:ilvl="5"/>
    <w:lvlOverride w:ilvl="6"/>
    <w:lvlOverride w:ilvl="7"/>
    <w:lvlOverride w:ilvl="8"/>
  </w:num>
  <w:num w:numId="4" w16cid:durableId="477959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C9"/>
    <w:rsid w:val="000030E0"/>
    <w:rsid w:val="000033C0"/>
    <w:rsid w:val="000070E9"/>
    <w:rsid w:val="00031E6B"/>
    <w:rsid w:val="00047E02"/>
    <w:rsid w:val="00053C51"/>
    <w:rsid w:val="00077B5F"/>
    <w:rsid w:val="00083EEE"/>
    <w:rsid w:val="000A78E6"/>
    <w:rsid w:val="000B3537"/>
    <w:rsid w:val="000B71A5"/>
    <w:rsid w:val="000C07D1"/>
    <w:rsid w:val="000C4B3A"/>
    <w:rsid w:val="001061A9"/>
    <w:rsid w:val="00140EBC"/>
    <w:rsid w:val="00147DB3"/>
    <w:rsid w:val="0016504D"/>
    <w:rsid w:val="0016609A"/>
    <w:rsid w:val="0018620B"/>
    <w:rsid w:val="001A504D"/>
    <w:rsid w:val="001A5590"/>
    <w:rsid w:val="001E1171"/>
    <w:rsid w:val="002265FA"/>
    <w:rsid w:val="00263DA0"/>
    <w:rsid w:val="00280C69"/>
    <w:rsid w:val="002816DC"/>
    <w:rsid w:val="002B35D5"/>
    <w:rsid w:val="002E1327"/>
    <w:rsid w:val="002E58CC"/>
    <w:rsid w:val="00310207"/>
    <w:rsid w:val="0031345F"/>
    <w:rsid w:val="0032068D"/>
    <w:rsid w:val="00334125"/>
    <w:rsid w:val="00342D2A"/>
    <w:rsid w:val="003E1DAD"/>
    <w:rsid w:val="00422257"/>
    <w:rsid w:val="004312D5"/>
    <w:rsid w:val="004348F6"/>
    <w:rsid w:val="00457C20"/>
    <w:rsid w:val="00481822"/>
    <w:rsid w:val="00481B01"/>
    <w:rsid w:val="00485C10"/>
    <w:rsid w:val="005019A7"/>
    <w:rsid w:val="00512C32"/>
    <w:rsid w:val="005361C8"/>
    <w:rsid w:val="0054312D"/>
    <w:rsid w:val="00543B95"/>
    <w:rsid w:val="005A1B17"/>
    <w:rsid w:val="005A32E1"/>
    <w:rsid w:val="005D7163"/>
    <w:rsid w:val="0068193F"/>
    <w:rsid w:val="0069417D"/>
    <w:rsid w:val="006E33F6"/>
    <w:rsid w:val="006F4804"/>
    <w:rsid w:val="00703AC3"/>
    <w:rsid w:val="00721B1B"/>
    <w:rsid w:val="00726FF4"/>
    <w:rsid w:val="00740CDF"/>
    <w:rsid w:val="0076480A"/>
    <w:rsid w:val="00766038"/>
    <w:rsid w:val="007705A6"/>
    <w:rsid w:val="00772342"/>
    <w:rsid w:val="00776747"/>
    <w:rsid w:val="007B01E9"/>
    <w:rsid w:val="007C2987"/>
    <w:rsid w:val="007E71BD"/>
    <w:rsid w:val="00825CCF"/>
    <w:rsid w:val="0088171C"/>
    <w:rsid w:val="008A252A"/>
    <w:rsid w:val="008C57EC"/>
    <w:rsid w:val="008C7709"/>
    <w:rsid w:val="00906AD3"/>
    <w:rsid w:val="009459E8"/>
    <w:rsid w:val="009A2D39"/>
    <w:rsid w:val="009A42EB"/>
    <w:rsid w:val="009A4C56"/>
    <w:rsid w:val="009B34D8"/>
    <w:rsid w:val="009E0612"/>
    <w:rsid w:val="009E6EBB"/>
    <w:rsid w:val="00A507CA"/>
    <w:rsid w:val="00A579B5"/>
    <w:rsid w:val="00A66A8C"/>
    <w:rsid w:val="00A70A4C"/>
    <w:rsid w:val="00A93536"/>
    <w:rsid w:val="00AB7CC4"/>
    <w:rsid w:val="00AD5773"/>
    <w:rsid w:val="00B12541"/>
    <w:rsid w:val="00B303C3"/>
    <w:rsid w:val="00B52A89"/>
    <w:rsid w:val="00B60730"/>
    <w:rsid w:val="00B62000"/>
    <w:rsid w:val="00B667E6"/>
    <w:rsid w:val="00B67C56"/>
    <w:rsid w:val="00B87445"/>
    <w:rsid w:val="00BA24B9"/>
    <w:rsid w:val="00BB37A7"/>
    <w:rsid w:val="00BD4647"/>
    <w:rsid w:val="00BF153A"/>
    <w:rsid w:val="00BF7B91"/>
    <w:rsid w:val="00C0219D"/>
    <w:rsid w:val="00C20C16"/>
    <w:rsid w:val="00C22FAE"/>
    <w:rsid w:val="00C306B6"/>
    <w:rsid w:val="00C74058"/>
    <w:rsid w:val="00C8507F"/>
    <w:rsid w:val="00CB68A7"/>
    <w:rsid w:val="00CD40BF"/>
    <w:rsid w:val="00D1744D"/>
    <w:rsid w:val="00D34D78"/>
    <w:rsid w:val="00D43165"/>
    <w:rsid w:val="00D96506"/>
    <w:rsid w:val="00D97824"/>
    <w:rsid w:val="00DB534A"/>
    <w:rsid w:val="00DE0143"/>
    <w:rsid w:val="00E12A2E"/>
    <w:rsid w:val="00E25AAA"/>
    <w:rsid w:val="00E33CAD"/>
    <w:rsid w:val="00E55D1A"/>
    <w:rsid w:val="00E63CF4"/>
    <w:rsid w:val="00E96026"/>
    <w:rsid w:val="00ED4EC3"/>
    <w:rsid w:val="00ED65DB"/>
    <w:rsid w:val="00F00EC9"/>
    <w:rsid w:val="00F10519"/>
    <w:rsid w:val="00F44320"/>
    <w:rsid w:val="00F5015C"/>
    <w:rsid w:val="00FB05DC"/>
    <w:rsid w:val="00FE79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F3785"/>
  <w15:docId w15:val="{BA5564E8-6EF4-4AF8-95AF-05225DA5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57" w:line="265" w:lineRule="auto"/>
      <w:ind w:left="10" w:hanging="10"/>
      <w:jc w:val="center"/>
      <w:outlineLvl w:val="0"/>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7B01E9"/>
    <w:pPr>
      <w:widowControl w:val="0"/>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paragraph" w:customStyle="1" w:styleId="aupe">
    <w:name w:val="_aupe"/>
    <w:basedOn w:val="Normal"/>
    <w:rsid w:val="009A42E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aupe1">
    <w:name w:val="_aupe1"/>
    <w:basedOn w:val="DefaultParagraphFont"/>
    <w:rsid w:val="009A42EB"/>
  </w:style>
  <w:style w:type="paragraph" w:styleId="Header">
    <w:name w:val="header"/>
    <w:basedOn w:val="Normal"/>
    <w:link w:val="HeaderChar"/>
    <w:uiPriority w:val="99"/>
    <w:unhideWhenUsed/>
    <w:rsid w:val="00B60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730"/>
    <w:rPr>
      <w:rFonts w:ascii="Calibri" w:eastAsia="Calibri" w:hAnsi="Calibri" w:cs="Calibri"/>
      <w:color w:val="000000"/>
      <w:sz w:val="22"/>
    </w:rPr>
  </w:style>
  <w:style w:type="paragraph" w:styleId="Footer">
    <w:name w:val="footer"/>
    <w:basedOn w:val="Normal"/>
    <w:link w:val="FooterChar"/>
    <w:uiPriority w:val="99"/>
    <w:unhideWhenUsed/>
    <w:rsid w:val="00B60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730"/>
    <w:rPr>
      <w:rFonts w:ascii="Calibri" w:eastAsia="Calibri" w:hAnsi="Calibri" w:cs="Calibri"/>
      <w:color w:val="000000"/>
      <w:sz w:val="22"/>
    </w:rPr>
  </w:style>
  <w:style w:type="paragraph" w:styleId="NormalWeb">
    <w:name w:val="Normal (Web)"/>
    <w:basedOn w:val="Normal"/>
    <w:uiPriority w:val="99"/>
    <w:semiHidden/>
    <w:unhideWhenUsed/>
    <w:rsid w:val="000033C0"/>
    <w:rPr>
      <w:rFonts w:ascii="Times New Roman" w:hAnsi="Times New Roman" w:cs="Times New Roman"/>
      <w:sz w:val="24"/>
    </w:rPr>
  </w:style>
  <w:style w:type="table" w:styleId="TableGrid0">
    <w:name w:val="Table Grid"/>
    <w:basedOn w:val="TableNormal"/>
    <w:uiPriority w:val="39"/>
    <w:rsid w:val="006F4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6F480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6">
    <w:name w:val="List Table 2 Accent 6"/>
    <w:basedOn w:val="TableNormal"/>
    <w:uiPriority w:val="47"/>
    <w:rsid w:val="006F4804"/>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4-Accent3">
    <w:name w:val="List Table 4 Accent 3"/>
    <w:basedOn w:val="TableNormal"/>
    <w:uiPriority w:val="49"/>
    <w:rsid w:val="006F48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6">
    <w:name w:val="List Table 4 Accent 6"/>
    <w:basedOn w:val="TableNormal"/>
    <w:uiPriority w:val="49"/>
    <w:rsid w:val="006F480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6Colorful-Accent6">
    <w:name w:val="List Table 6 Colorful Accent 6"/>
    <w:basedOn w:val="TableNormal"/>
    <w:uiPriority w:val="51"/>
    <w:rsid w:val="006F4804"/>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4">
    <w:name w:val="List Table 4"/>
    <w:basedOn w:val="TableNormal"/>
    <w:uiPriority w:val="49"/>
    <w:rsid w:val="006F48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3">
    <w:name w:val="List Table 6 Colorful Accent 3"/>
    <w:basedOn w:val="TableNormal"/>
    <w:uiPriority w:val="51"/>
    <w:rsid w:val="00047E02"/>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Power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Mobile based Quiz Tool</c:v>
          </c:tx>
          <c:spPr>
            <a:solidFill>
              <a:schemeClr val="accent2"/>
            </a:solidFill>
            <a:ln>
              <a:noFill/>
            </a:ln>
            <a:effectLst/>
          </c:spPr>
          <c:invertIfNegative val="0"/>
          <c:cat>
            <c:numRef>
              <c:f>Sheet1!$B$2:$B$7</c:f>
              <c:numCache>
                <c:formatCode>General</c:formatCode>
                <c:ptCount val="6"/>
                <c:pt idx="0">
                  <c:v>10</c:v>
                </c:pt>
                <c:pt idx="1">
                  <c:v>20</c:v>
                </c:pt>
                <c:pt idx="2">
                  <c:v>30</c:v>
                </c:pt>
                <c:pt idx="3">
                  <c:v>40</c:v>
                </c:pt>
                <c:pt idx="4">
                  <c:v>50</c:v>
                </c:pt>
                <c:pt idx="5">
                  <c:v>60</c:v>
                </c:pt>
              </c:numCache>
            </c:numRef>
          </c:cat>
          <c:val>
            <c:numRef>
              <c:f>Sheet1!$C$2:$C$7</c:f>
              <c:numCache>
                <c:formatCode>0.00</c:formatCode>
                <c:ptCount val="6"/>
                <c:pt idx="0">
                  <c:v>1.6666666666666665</c:v>
                </c:pt>
                <c:pt idx="1">
                  <c:v>3.333333333333333</c:v>
                </c:pt>
                <c:pt idx="2">
                  <c:v>5</c:v>
                </c:pt>
                <c:pt idx="3">
                  <c:v>6.6666666666666661</c:v>
                </c:pt>
                <c:pt idx="4">
                  <c:v>8.3333333333333321</c:v>
                </c:pt>
                <c:pt idx="5">
                  <c:v>10</c:v>
                </c:pt>
              </c:numCache>
            </c:numRef>
          </c:val>
          <c:extLst>
            <c:ext xmlns:c16="http://schemas.microsoft.com/office/drawing/2014/chart" uri="{C3380CC4-5D6E-409C-BE32-E72D297353CC}">
              <c16:uniqueId val="{00000000-AA1E-4842-AABA-FB7A6528DE35}"/>
            </c:ext>
          </c:extLst>
        </c:ser>
        <c:ser>
          <c:idx val="2"/>
          <c:order val="1"/>
          <c:tx>
            <c:v>Proposed Device based</c:v>
          </c:tx>
          <c:spPr>
            <a:solidFill>
              <a:schemeClr val="accent3"/>
            </a:solidFill>
            <a:ln>
              <a:noFill/>
            </a:ln>
            <a:effectLst/>
          </c:spPr>
          <c:invertIfNegative val="0"/>
          <c:cat>
            <c:numRef>
              <c:f>Sheet1!$B$2:$B$7</c:f>
              <c:numCache>
                <c:formatCode>General</c:formatCode>
                <c:ptCount val="6"/>
                <c:pt idx="0">
                  <c:v>10</c:v>
                </c:pt>
                <c:pt idx="1">
                  <c:v>20</c:v>
                </c:pt>
                <c:pt idx="2">
                  <c:v>30</c:v>
                </c:pt>
                <c:pt idx="3">
                  <c:v>40</c:v>
                </c:pt>
                <c:pt idx="4">
                  <c:v>50</c:v>
                </c:pt>
                <c:pt idx="5">
                  <c:v>60</c:v>
                </c:pt>
              </c:numCache>
            </c:numRef>
          </c:cat>
          <c:val>
            <c:numRef>
              <c:f>Sheet1!$D$2:$D$7</c:f>
              <c:numCache>
                <c:formatCode>General</c:formatCode>
                <c:ptCount val="6"/>
                <c:pt idx="0">
                  <c:v>0.37</c:v>
                </c:pt>
                <c:pt idx="1">
                  <c:v>0.74</c:v>
                </c:pt>
                <c:pt idx="2">
                  <c:v>1.1099999999999999</c:v>
                </c:pt>
                <c:pt idx="3">
                  <c:v>1.48</c:v>
                </c:pt>
                <c:pt idx="4">
                  <c:v>1.8499999999999999</c:v>
                </c:pt>
                <c:pt idx="5">
                  <c:v>2.2199999999999998</c:v>
                </c:pt>
              </c:numCache>
            </c:numRef>
          </c:val>
          <c:extLst>
            <c:ext xmlns:c16="http://schemas.microsoft.com/office/drawing/2014/chart" uri="{C3380CC4-5D6E-409C-BE32-E72D297353CC}">
              <c16:uniqueId val="{00000001-AA1E-4842-AABA-FB7A6528DE35}"/>
            </c:ext>
          </c:extLst>
        </c:ser>
        <c:dLbls>
          <c:showLegendKey val="0"/>
          <c:showVal val="0"/>
          <c:showCatName val="0"/>
          <c:showSerName val="0"/>
          <c:showPercent val="0"/>
          <c:showBubbleSize val="0"/>
        </c:dLbls>
        <c:gapWidth val="219"/>
        <c:overlap val="-27"/>
        <c:axId val="2048531424"/>
        <c:axId val="2048533344"/>
      </c:barChart>
      <c:catAx>
        <c:axId val="20485314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 of Devices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33344"/>
        <c:crosses val="autoZero"/>
        <c:auto val="1"/>
        <c:lblAlgn val="ctr"/>
        <c:lblOffset val="100"/>
        <c:noMultiLvlLbl val="0"/>
      </c:catAx>
      <c:valAx>
        <c:axId val="2048533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Power</a:t>
                </a:r>
                <a:r>
                  <a:rPr lang="en-IN" baseline="0"/>
                  <a:t> Consumption W</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31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Cost of Execution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Sheet1!$G$1</c:f>
              <c:strCache>
                <c:ptCount val="1"/>
                <c:pt idx="0">
                  <c:v>Mobile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Sheet1!$F$2:$F$7</c:f>
              <c:numCache>
                <c:formatCode>General</c:formatCode>
                <c:ptCount val="6"/>
                <c:pt idx="0">
                  <c:v>10</c:v>
                </c:pt>
                <c:pt idx="1">
                  <c:v>20</c:v>
                </c:pt>
                <c:pt idx="2">
                  <c:v>30</c:v>
                </c:pt>
                <c:pt idx="3">
                  <c:v>40</c:v>
                </c:pt>
                <c:pt idx="4">
                  <c:v>50</c:v>
                </c:pt>
                <c:pt idx="5">
                  <c:v>60</c:v>
                </c:pt>
              </c:numCache>
            </c:numRef>
          </c:xVal>
          <c:yVal>
            <c:numRef>
              <c:f>Sheet1!$G$2:$G$7</c:f>
              <c:numCache>
                <c:formatCode>0.00</c:formatCode>
                <c:ptCount val="6"/>
                <c:pt idx="0">
                  <c:v>50000</c:v>
                </c:pt>
                <c:pt idx="1">
                  <c:v>100000</c:v>
                </c:pt>
                <c:pt idx="2">
                  <c:v>150000</c:v>
                </c:pt>
                <c:pt idx="3">
                  <c:v>200000</c:v>
                </c:pt>
                <c:pt idx="4">
                  <c:v>250000</c:v>
                </c:pt>
                <c:pt idx="5">
                  <c:v>300000</c:v>
                </c:pt>
              </c:numCache>
            </c:numRef>
          </c:yVal>
          <c:smooth val="1"/>
          <c:extLst>
            <c:ext xmlns:c16="http://schemas.microsoft.com/office/drawing/2014/chart" uri="{C3380CC4-5D6E-409C-BE32-E72D297353CC}">
              <c16:uniqueId val="{00000000-17F7-4997-8F5A-75BBF3C74B08}"/>
            </c:ext>
          </c:extLst>
        </c:ser>
        <c:ser>
          <c:idx val="1"/>
          <c:order val="1"/>
          <c:tx>
            <c:v>Proposed Hardware</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Sheet1!$F$2:$F$7</c:f>
              <c:numCache>
                <c:formatCode>General</c:formatCode>
                <c:ptCount val="6"/>
                <c:pt idx="0">
                  <c:v>10</c:v>
                </c:pt>
                <c:pt idx="1">
                  <c:v>20</c:v>
                </c:pt>
                <c:pt idx="2">
                  <c:v>30</c:v>
                </c:pt>
                <c:pt idx="3">
                  <c:v>40</c:v>
                </c:pt>
                <c:pt idx="4">
                  <c:v>50</c:v>
                </c:pt>
                <c:pt idx="5">
                  <c:v>60</c:v>
                </c:pt>
              </c:numCache>
            </c:numRef>
          </c:xVal>
          <c:yVal>
            <c:numRef>
              <c:f>Sheet1!$H$2:$H$7</c:f>
              <c:numCache>
                <c:formatCode>General</c:formatCode>
                <c:ptCount val="6"/>
                <c:pt idx="0">
                  <c:v>500</c:v>
                </c:pt>
                <c:pt idx="1">
                  <c:v>1000</c:v>
                </c:pt>
                <c:pt idx="2">
                  <c:v>1500</c:v>
                </c:pt>
                <c:pt idx="3">
                  <c:v>2000</c:v>
                </c:pt>
                <c:pt idx="4">
                  <c:v>2500</c:v>
                </c:pt>
                <c:pt idx="5">
                  <c:v>3000</c:v>
                </c:pt>
              </c:numCache>
            </c:numRef>
          </c:yVal>
          <c:smooth val="1"/>
          <c:extLst>
            <c:ext xmlns:c16="http://schemas.microsoft.com/office/drawing/2014/chart" uri="{C3380CC4-5D6E-409C-BE32-E72D297353CC}">
              <c16:uniqueId val="{00000001-17F7-4997-8F5A-75BBF3C74B08}"/>
            </c:ext>
          </c:extLst>
        </c:ser>
        <c:dLbls>
          <c:showLegendKey val="0"/>
          <c:showVal val="0"/>
          <c:showCatName val="0"/>
          <c:showSerName val="0"/>
          <c:showPercent val="0"/>
          <c:showBubbleSize val="0"/>
        </c:dLbls>
        <c:axId val="1192846000"/>
        <c:axId val="1192857040"/>
      </c:scatterChart>
      <c:valAx>
        <c:axId val="11928460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Number of Devices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2857040"/>
        <c:crosses val="autoZero"/>
        <c:crossBetween val="midCat"/>
      </c:valAx>
      <c:valAx>
        <c:axId val="1192857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Price in Rupees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28460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DEF92-E54E-402E-91CF-C8623B552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2282</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Sharma</dc:creator>
  <cp:keywords/>
  <cp:lastModifiedBy>Pallavi Sharma</cp:lastModifiedBy>
  <cp:revision>6</cp:revision>
  <cp:lastPrinted>2025-12-19T17:21:00Z</cp:lastPrinted>
  <dcterms:created xsi:type="dcterms:W3CDTF">2026-02-15T17:21:00Z</dcterms:created>
  <dcterms:modified xsi:type="dcterms:W3CDTF">2026-02-16T11:41:00Z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6fbab6bd-8998-4ca9-a68e-75ec021f8d00</vt:lpwstr>
  </property>
</Properties>
</file>