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DA815" w14:textId="5340BAFC" w:rsidR="00680C59" w:rsidRDefault="00311782" w:rsidP="00A30030">
      <w:pPr>
        <w:spacing w:line="360" w:lineRule="auto"/>
        <w:jc w:val="center"/>
        <w:rPr>
          <w:rFonts w:ascii="Times New Roman" w:hAnsi="Times New Roman" w:cs="Times New Roman"/>
          <w:b/>
          <w:sz w:val="28"/>
          <w:szCs w:val="28"/>
        </w:rPr>
      </w:pPr>
      <w:r w:rsidRPr="00F90DCD">
        <w:rPr>
          <w:rFonts w:ascii="Times New Roman" w:hAnsi="Times New Roman" w:cs="Times New Roman"/>
          <w:b/>
          <w:sz w:val="28"/>
          <w:szCs w:val="28"/>
        </w:rPr>
        <w:t>INVENTION DISCLOSURE FORM</w:t>
      </w:r>
    </w:p>
    <w:p w14:paraId="081A3467" w14:textId="77777777" w:rsidR="00D4033F" w:rsidRDefault="00D4033F" w:rsidP="00A30030">
      <w:pPr>
        <w:spacing w:line="360" w:lineRule="auto"/>
        <w:jc w:val="center"/>
        <w:rPr>
          <w:rFonts w:ascii="Times New Roman" w:hAnsi="Times New Roman" w:cs="Times New Roman"/>
          <w:b/>
          <w:sz w:val="28"/>
          <w:szCs w:val="28"/>
        </w:rPr>
      </w:pPr>
    </w:p>
    <w:p w14:paraId="20B2D42C" w14:textId="7DE89094" w:rsidR="00A30030" w:rsidRPr="003047E7" w:rsidRDefault="00A30030" w:rsidP="009B56D4">
      <w:pPr>
        <w:spacing w:line="360" w:lineRule="auto"/>
        <w:jc w:val="both"/>
        <w:rPr>
          <w:rFonts w:ascii="Times New Roman" w:hAnsi="Times New Roman" w:cs="Times New Roman"/>
          <w:bCs/>
          <w:sz w:val="28"/>
          <w:szCs w:val="28"/>
        </w:rPr>
      </w:pPr>
      <w:r>
        <w:rPr>
          <w:rFonts w:ascii="Times New Roman" w:hAnsi="Times New Roman" w:cs="Times New Roman"/>
          <w:b/>
          <w:sz w:val="28"/>
          <w:szCs w:val="28"/>
        </w:rPr>
        <w:t>PROJECT ID</w:t>
      </w:r>
      <w:r w:rsidR="00D4033F">
        <w:rPr>
          <w:rFonts w:ascii="Times New Roman" w:hAnsi="Times New Roman" w:cs="Times New Roman"/>
          <w:b/>
          <w:sz w:val="28"/>
          <w:szCs w:val="28"/>
        </w:rPr>
        <w:t xml:space="preserve">: </w:t>
      </w:r>
      <w:r w:rsidR="00D4033F" w:rsidRPr="003047E7">
        <w:rPr>
          <w:rFonts w:ascii="Times New Roman" w:hAnsi="Times New Roman" w:cs="Times New Roman"/>
          <w:bCs/>
          <w:sz w:val="28"/>
          <w:szCs w:val="28"/>
        </w:rPr>
        <w:t>PCS</w:t>
      </w:r>
      <w:r w:rsidR="003B1B1D" w:rsidRPr="003047E7">
        <w:rPr>
          <w:rFonts w:ascii="Times New Roman" w:hAnsi="Times New Roman" w:cs="Times New Roman"/>
          <w:bCs/>
          <w:sz w:val="28"/>
          <w:szCs w:val="28"/>
        </w:rPr>
        <w:t xml:space="preserve"> 26-16</w:t>
      </w:r>
    </w:p>
    <w:p w14:paraId="54D7FAD3" w14:textId="4637CE4B" w:rsidR="00A30030" w:rsidRDefault="00A30030" w:rsidP="009B56D4">
      <w:pPr>
        <w:spacing w:line="360" w:lineRule="auto"/>
        <w:jc w:val="both"/>
        <w:rPr>
          <w:rFonts w:ascii="Times New Roman" w:hAnsi="Times New Roman" w:cs="Times New Roman"/>
          <w:b/>
          <w:sz w:val="28"/>
          <w:szCs w:val="28"/>
        </w:rPr>
      </w:pPr>
      <w:r>
        <w:rPr>
          <w:rFonts w:ascii="Times New Roman" w:hAnsi="Times New Roman" w:cs="Times New Roman"/>
          <w:b/>
          <w:sz w:val="28"/>
          <w:szCs w:val="28"/>
        </w:rPr>
        <w:t>DEPARTMENT</w:t>
      </w:r>
      <w:r w:rsidR="00C454A8">
        <w:rPr>
          <w:rFonts w:ascii="Times New Roman" w:hAnsi="Times New Roman" w:cs="Times New Roman"/>
          <w:b/>
          <w:sz w:val="28"/>
          <w:szCs w:val="28"/>
        </w:rPr>
        <w:t xml:space="preserve">: </w:t>
      </w:r>
      <w:r w:rsidR="00C454A8" w:rsidRPr="003047E7">
        <w:rPr>
          <w:rFonts w:ascii="Times New Roman" w:hAnsi="Times New Roman" w:cs="Times New Roman"/>
          <w:bCs/>
          <w:sz w:val="28"/>
          <w:szCs w:val="28"/>
        </w:rPr>
        <w:t>Computer Science</w:t>
      </w:r>
    </w:p>
    <w:p w14:paraId="77E5E33F" w14:textId="77777777" w:rsidR="00491C2D" w:rsidRPr="00F90DCD" w:rsidRDefault="00491C2D" w:rsidP="009B56D4">
      <w:pPr>
        <w:spacing w:line="360" w:lineRule="auto"/>
        <w:jc w:val="both"/>
        <w:rPr>
          <w:rFonts w:ascii="Times New Roman" w:hAnsi="Times New Roman" w:cs="Times New Roman"/>
          <w:b/>
          <w:sz w:val="28"/>
          <w:szCs w:val="28"/>
        </w:rPr>
      </w:pPr>
    </w:p>
    <w:p w14:paraId="79D57D61" w14:textId="3E788F98" w:rsidR="00311782" w:rsidRDefault="00311782"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Ques.1. Title of your invention</w:t>
      </w:r>
    </w:p>
    <w:p w14:paraId="0D9F4F1B" w14:textId="77777777" w:rsidR="00A947AB" w:rsidRPr="00A947AB" w:rsidRDefault="00A947AB" w:rsidP="00A947AB">
      <w:pPr>
        <w:pStyle w:val="Heading1"/>
        <w:spacing w:line="276" w:lineRule="auto"/>
        <w:ind w:right="1088"/>
        <w:jc w:val="both"/>
        <w:rPr>
          <w:rFonts w:ascii="Georgia" w:hAnsi="Georgia"/>
          <w:b w:val="0"/>
          <w:bCs w:val="0"/>
          <w:spacing w:val="-5"/>
          <w:sz w:val="24"/>
          <w:szCs w:val="24"/>
        </w:rPr>
      </w:pPr>
      <w:r w:rsidRPr="00A947AB">
        <w:rPr>
          <w:rFonts w:ascii="Georgia" w:hAnsi="Georgia"/>
          <w:b w:val="0"/>
          <w:bCs w:val="0"/>
          <w:spacing w:val="-5"/>
          <w:sz w:val="24"/>
          <w:szCs w:val="24"/>
        </w:rPr>
        <w:t>A Tool for Lecture Assessment as per OBE policy</w:t>
      </w:r>
    </w:p>
    <w:p w14:paraId="4B1E5D94" w14:textId="77777777" w:rsidR="003047E7" w:rsidRPr="00F90DCD" w:rsidRDefault="003047E7" w:rsidP="009B56D4">
      <w:pPr>
        <w:spacing w:line="360" w:lineRule="auto"/>
        <w:jc w:val="both"/>
        <w:rPr>
          <w:rFonts w:ascii="Times New Roman" w:hAnsi="Times New Roman" w:cs="Times New Roman"/>
          <w:b/>
          <w:sz w:val="28"/>
          <w:szCs w:val="28"/>
        </w:rPr>
      </w:pPr>
    </w:p>
    <w:p w14:paraId="0E37EED9" w14:textId="27BF6B22" w:rsidR="00311782" w:rsidRDefault="00311782"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Ques.2. Type of Invention</w:t>
      </w:r>
    </w:p>
    <w:p w14:paraId="6AE464CF" w14:textId="7A8AFE5E" w:rsidR="00263D0A" w:rsidRDefault="00305247" w:rsidP="009B56D4">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This project </w:t>
      </w:r>
      <w:r w:rsidR="00E61A6A" w:rsidRPr="00E61A6A">
        <w:rPr>
          <w:rFonts w:ascii="Times New Roman" w:hAnsi="Times New Roman" w:cs="Times New Roman"/>
          <w:bCs/>
          <w:sz w:val="24"/>
          <w:szCs w:val="24"/>
        </w:rPr>
        <w:t xml:space="preserve">is an EdTech innovation that falls under the category of </w:t>
      </w:r>
      <w:r w:rsidR="00E61A6A" w:rsidRPr="00491C2D">
        <w:rPr>
          <w:rFonts w:ascii="Times New Roman" w:hAnsi="Times New Roman" w:cs="Times New Roman"/>
          <w:b/>
          <w:sz w:val="24"/>
          <w:szCs w:val="24"/>
        </w:rPr>
        <w:t>educational assessment technology</w:t>
      </w:r>
      <w:r w:rsidR="00E61A6A" w:rsidRPr="00E61A6A">
        <w:rPr>
          <w:rFonts w:ascii="Times New Roman" w:hAnsi="Times New Roman" w:cs="Times New Roman"/>
          <w:bCs/>
          <w:sz w:val="24"/>
          <w:szCs w:val="24"/>
        </w:rPr>
        <w:t xml:space="preserve"> and </w:t>
      </w:r>
      <w:r w:rsidR="00E61A6A" w:rsidRPr="00491C2D">
        <w:rPr>
          <w:rFonts w:ascii="Times New Roman" w:hAnsi="Times New Roman" w:cs="Times New Roman"/>
          <w:b/>
          <w:sz w:val="24"/>
          <w:szCs w:val="24"/>
        </w:rPr>
        <w:t>interactive classroom response systems</w:t>
      </w:r>
      <w:r w:rsidR="00C357E9">
        <w:rPr>
          <w:rFonts w:ascii="Times New Roman" w:hAnsi="Times New Roman" w:cs="Times New Roman"/>
          <w:bCs/>
          <w:sz w:val="24"/>
          <w:szCs w:val="24"/>
        </w:rPr>
        <w:t>.</w:t>
      </w:r>
    </w:p>
    <w:p w14:paraId="4BEC3D56" w14:textId="77777777" w:rsidR="00557122" w:rsidRPr="00C357E9" w:rsidRDefault="00557122" w:rsidP="009B56D4">
      <w:pPr>
        <w:spacing w:line="360" w:lineRule="auto"/>
        <w:jc w:val="both"/>
        <w:rPr>
          <w:rFonts w:ascii="Times New Roman" w:hAnsi="Times New Roman" w:cs="Times New Roman"/>
          <w:bCs/>
          <w:sz w:val="24"/>
          <w:szCs w:val="24"/>
        </w:rPr>
      </w:pPr>
    </w:p>
    <w:p w14:paraId="12D2B102" w14:textId="30F55B47" w:rsidR="00311782" w:rsidRDefault="00311782"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Ques.3. Brief Description of your invention</w:t>
      </w:r>
    </w:p>
    <w:p w14:paraId="205A3707" w14:textId="4A4C0391" w:rsidR="00557122" w:rsidRPr="00557122" w:rsidRDefault="00557122" w:rsidP="00557122">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It </w:t>
      </w:r>
      <w:r w:rsidRPr="00557122">
        <w:rPr>
          <w:rFonts w:ascii="Times New Roman" w:hAnsi="Times New Roman" w:cs="Times New Roman"/>
          <w:bCs/>
          <w:sz w:val="24"/>
          <w:szCs w:val="24"/>
          <w:lang w:val="en-IN"/>
        </w:rPr>
        <w:t>is an interactive hardware-software integrated system designed to enhance classroom engagement and evaluate student learning outcomes in real-time. The tool enables teachers to conduct MCQ-based assessments without relying on mobile phones, reducing distractions while ensuring accurate student participation.</w:t>
      </w:r>
    </w:p>
    <w:p w14:paraId="3FFDDD30" w14:textId="77777777" w:rsidR="00557122" w:rsidRPr="00557122" w:rsidRDefault="00557122" w:rsidP="00557122">
      <w:pPr>
        <w:spacing w:line="360" w:lineRule="auto"/>
        <w:jc w:val="both"/>
        <w:rPr>
          <w:rFonts w:ascii="Times New Roman" w:hAnsi="Times New Roman" w:cs="Times New Roman"/>
          <w:bCs/>
          <w:sz w:val="24"/>
          <w:szCs w:val="24"/>
          <w:lang w:val="en-IN"/>
        </w:rPr>
      </w:pPr>
      <w:r w:rsidRPr="00557122">
        <w:rPr>
          <w:rFonts w:ascii="Times New Roman" w:hAnsi="Times New Roman" w:cs="Times New Roman"/>
          <w:bCs/>
          <w:sz w:val="24"/>
          <w:szCs w:val="24"/>
          <w:lang w:val="en-IN"/>
        </w:rPr>
        <w:t xml:space="preserve">This system consists of a hardware response device that allows students to submit answers to MCQs, and a software platform that records, </w:t>
      </w:r>
      <w:proofErr w:type="spellStart"/>
      <w:r w:rsidRPr="00557122">
        <w:rPr>
          <w:rFonts w:ascii="Times New Roman" w:hAnsi="Times New Roman" w:cs="Times New Roman"/>
          <w:bCs/>
          <w:sz w:val="24"/>
          <w:szCs w:val="24"/>
          <w:lang w:val="en-IN"/>
        </w:rPr>
        <w:t>analyzes</w:t>
      </w:r>
      <w:proofErr w:type="spellEnd"/>
      <w:r w:rsidRPr="00557122">
        <w:rPr>
          <w:rFonts w:ascii="Times New Roman" w:hAnsi="Times New Roman" w:cs="Times New Roman"/>
          <w:bCs/>
          <w:sz w:val="24"/>
          <w:szCs w:val="24"/>
          <w:lang w:val="en-IN"/>
        </w:rPr>
        <w:t>, and evaluates responses. It aligns with Outcome-Based Education (OBE) principles by providing immediate feedback, tracking individual student performance, and helping educators assess whether learning objectives are met.</w:t>
      </w:r>
    </w:p>
    <w:p w14:paraId="4FE27A2F" w14:textId="77777777" w:rsidR="00C357E9" w:rsidRPr="00F90DCD" w:rsidRDefault="00C357E9" w:rsidP="009B56D4">
      <w:pPr>
        <w:spacing w:line="360" w:lineRule="auto"/>
        <w:jc w:val="both"/>
        <w:rPr>
          <w:rFonts w:ascii="Times New Roman" w:hAnsi="Times New Roman" w:cs="Times New Roman"/>
          <w:b/>
          <w:sz w:val="28"/>
          <w:szCs w:val="28"/>
        </w:rPr>
      </w:pPr>
    </w:p>
    <w:p w14:paraId="054A0A00" w14:textId="77777777" w:rsidR="00E131AB" w:rsidRDefault="00E131AB" w:rsidP="009B56D4">
      <w:pPr>
        <w:spacing w:line="360" w:lineRule="auto"/>
        <w:jc w:val="both"/>
        <w:rPr>
          <w:rFonts w:ascii="Times New Roman" w:hAnsi="Times New Roman" w:cs="Times New Roman"/>
          <w:b/>
          <w:sz w:val="28"/>
          <w:szCs w:val="28"/>
        </w:rPr>
      </w:pPr>
    </w:p>
    <w:p w14:paraId="15CF7225" w14:textId="77777777" w:rsidR="00E131AB" w:rsidRDefault="00E131AB" w:rsidP="009B56D4">
      <w:pPr>
        <w:spacing w:line="360" w:lineRule="auto"/>
        <w:jc w:val="both"/>
        <w:rPr>
          <w:rFonts w:ascii="Times New Roman" w:hAnsi="Times New Roman" w:cs="Times New Roman"/>
          <w:b/>
          <w:sz w:val="28"/>
          <w:szCs w:val="28"/>
        </w:rPr>
      </w:pPr>
    </w:p>
    <w:p w14:paraId="41C79FF7" w14:textId="046E4811" w:rsidR="00311782" w:rsidRDefault="00311782"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lastRenderedPageBreak/>
        <w:t>Ques.4. Objective of your invent</w:t>
      </w:r>
      <w:r w:rsidR="00557122">
        <w:rPr>
          <w:rFonts w:ascii="Times New Roman" w:hAnsi="Times New Roman" w:cs="Times New Roman"/>
          <w:b/>
          <w:sz w:val="28"/>
          <w:szCs w:val="28"/>
        </w:rPr>
        <w:t>ion</w:t>
      </w:r>
    </w:p>
    <w:p w14:paraId="31877B92" w14:textId="77777777" w:rsidR="00376C4D" w:rsidRPr="00376C4D" w:rsidRDefault="00376C4D" w:rsidP="00376C4D">
      <w:pPr>
        <w:jc w:val="both"/>
        <w:rPr>
          <w:rFonts w:ascii="Times New Roman" w:hAnsi="Times New Roman" w:cs="Times New Roman"/>
          <w:bCs/>
          <w:sz w:val="24"/>
          <w:szCs w:val="24"/>
          <w:lang w:val="en-IN"/>
        </w:rPr>
      </w:pPr>
      <w:r w:rsidRPr="00376C4D">
        <w:rPr>
          <w:rFonts w:ascii="Times New Roman" w:hAnsi="Times New Roman" w:cs="Times New Roman"/>
          <w:bCs/>
          <w:sz w:val="24"/>
          <w:szCs w:val="24"/>
          <w:lang w:val="en-IN"/>
        </w:rPr>
        <w:t>The objective of this project is to design and develop a specialized hardware device, integrated with an accompanying software system, to facilitate Multiple Choice Question (MCQ)-based assessments in classrooms. This device is specifically designed to minimize distractions by eliminating the need for mobile phones, which often lead to reduced student focus and engagement.</w:t>
      </w:r>
    </w:p>
    <w:p w14:paraId="48F35850" w14:textId="77777777" w:rsidR="00376C4D" w:rsidRPr="00376C4D" w:rsidRDefault="00376C4D" w:rsidP="00376C4D">
      <w:pPr>
        <w:jc w:val="both"/>
        <w:rPr>
          <w:rFonts w:ascii="Times New Roman" w:hAnsi="Times New Roman" w:cs="Times New Roman"/>
          <w:bCs/>
          <w:sz w:val="24"/>
          <w:szCs w:val="24"/>
          <w:lang w:val="en-IN"/>
        </w:rPr>
      </w:pPr>
      <w:r w:rsidRPr="00376C4D">
        <w:rPr>
          <w:rFonts w:ascii="Times New Roman" w:hAnsi="Times New Roman" w:cs="Times New Roman"/>
          <w:bCs/>
          <w:sz w:val="24"/>
          <w:szCs w:val="24"/>
          <w:lang w:val="en-IN"/>
        </w:rPr>
        <w:t>In line with the principles of Outcome-Based Education (OBE), the goal is to create a tool that allows for real-time, interactive participation during assessments, helping educators evaluate student understanding more accurately. The hardware will provide students with a focused platform for answering MCQs during lessons, ensuring that they are not distracted by notifications, social media, or other non-educational activities.</w:t>
      </w:r>
    </w:p>
    <w:p w14:paraId="70EC53E0" w14:textId="77777777" w:rsidR="00557122" w:rsidRPr="00F90DCD" w:rsidRDefault="00557122" w:rsidP="009B56D4">
      <w:pPr>
        <w:spacing w:line="360" w:lineRule="auto"/>
        <w:jc w:val="both"/>
        <w:rPr>
          <w:rFonts w:ascii="Times New Roman" w:hAnsi="Times New Roman" w:cs="Times New Roman"/>
          <w:b/>
          <w:sz w:val="28"/>
          <w:szCs w:val="28"/>
        </w:rPr>
      </w:pPr>
    </w:p>
    <w:p w14:paraId="0A74AF7B" w14:textId="3E95B16A" w:rsidR="00311782" w:rsidRDefault="00311782"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 xml:space="preserve">Ques.5. </w:t>
      </w:r>
      <w:r w:rsidR="00AF3190" w:rsidRPr="00F90DCD">
        <w:rPr>
          <w:rFonts w:ascii="Times New Roman" w:hAnsi="Times New Roman" w:cs="Times New Roman"/>
          <w:b/>
          <w:sz w:val="28"/>
          <w:szCs w:val="28"/>
        </w:rPr>
        <w:t>How to use the invention</w:t>
      </w:r>
    </w:p>
    <w:p w14:paraId="7D214301" w14:textId="77777777" w:rsidR="00974972" w:rsidRPr="00974972" w:rsidRDefault="00974972" w:rsidP="00974972">
      <w:pPr>
        <w:spacing w:line="360" w:lineRule="auto"/>
        <w:jc w:val="both"/>
        <w:rPr>
          <w:rFonts w:ascii="Times New Roman" w:hAnsi="Times New Roman" w:cs="Times New Roman"/>
          <w:b/>
          <w:bCs/>
          <w:sz w:val="24"/>
          <w:szCs w:val="24"/>
          <w:lang w:val="en-IN"/>
        </w:rPr>
      </w:pPr>
      <w:r w:rsidRPr="00974972">
        <w:rPr>
          <w:rFonts w:ascii="Times New Roman" w:hAnsi="Times New Roman" w:cs="Times New Roman"/>
          <w:b/>
          <w:bCs/>
          <w:sz w:val="24"/>
          <w:szCs w:val="24"/>
          <w:lang w:val="en-IN"/>
        </w:rPr>
        <w:t>For Teachers:</w:t>
      </w:r>
    </w:p>
    <w:p w14:paraId="00147CE5" w14:textId="77777777" w:rsidR="00974972" w:rsidRPr="00974972" w:rsidRDefault="00974972" w:rsidP="00974972">
      <w:pPr>
        <w:numPr>
          <w:ilvl w:val="0"/>
          <w:numId w:val="10"/>
        </w:numPr>
        <w:spacing w:line="360" w:lineRule="auto"/>
        <w:jc w:val="both"/>
        <w:rPr>
          <w:rFonts w:ascii="Times New Roman" w:hAnsi="Times New Roman" w:cs="Times New Roman"/>
          <w:sz w:val="24"/>
          <w:szCs w:val="24"/>
          <w:lang w:val="en-IN"/>
        </w:rPr>
      </w:pPr>
      <w:r w:rsidRPr="00974972">
        <w:rPr>
          <w:rFonts w:ascii="Times New Roman" w:hAnsi="Times New Roman" w:cs="Times New Roman"/>
          <w:sz w:val="24"/>
          <w:szCs w:val="24"/>
          <w:lang w:val="en-IN"/>
        </w:rPr>
        <w:t>Setup the System – The teacher logs into the software platform and creates an MCQ-based assessment.</w:t>
      </w:r>
    </w:p>
    <w:p w14:paraId="2D0816AA" w14:textId="77777777" w:rsidR="00974972" w:rsidRPr="00974972" w:rsidRDefault="00974972" w:rsidP="00974972">
      <w:pPr>
        <w:numPr>
          <w:ilvl w:val="0"/>
          <w:numId w:val="10"/>
        </w:numPr>
        <w:spacing w:line="360" w:lineRule="auto"/>
        <w:jc w:val="both"/>
        <w:rPr>
          <w:rFonts w:ascii="Times New Roman" w:hAnsi="Times New Roman" w:cs="Times New Roman"/>
          <w:sz w:val="24"/>
          <w:szCs w:val="24"/>
          <w:lang w:val="en-IN"/>
        </w:rPr>
      </w:pPr>
      <w:r w:rsidRPr="00974972">
        <w:rPr>
          <w:rFonts w:ascii="Times New Roman" w:hAnsi="Times New Roman" w:cs="Times New Roman"/>
          <w:sz w:val="24"/>
          <w:szCs w:val="24"/>
          <w:lang w:val="en-IN"/>
        </w:rPr>
        <w:t>Conduct the Assessment – Questions are displayed on a screen, and students respond using the hardware response device.</w:t>
      </w:r>
    </w:p>
    <w:p w14:paraId="2A5A3773" w14:textId="77777777" w:rsidR="00974972" w:rsidRPr="00974972" w:rsidRDefault="00974972" w:rsidP="00974972">
      <w:pPr>
        <w:numPr>
          <w:ilvl w:val="0"/>
          <w:numId w:val="10"/>
        </w:numPr>
        <w:spacing w:line="360" w:lineRule="auto"/>
        <w:jc w:val="both"/>
        <w:rPr>
          <w:rFonts w:ascii="Times New Roman" w:hAnsi="Times New Roman" w:cs="Times New Roman"/>
          <w:sz w:val="24"/>
          <w:szCs w:val="24"/>
          <w:lang w:val="en-IN"/>
        </w:rPr>
      </w:pPr>
      <w:r w:rsidRPr="00974972">
        <w:rPr>
          <w:rFonts w:ascii="Times New Roman" w:hAnsi="Times New Roman" w:cs="Times New Roman"/>
          <w:sz w:val="24"/>
          <w:szCs w:val="24"/>
          <w:lang w:val="en-IN"/>
        </w:rPr>
        <w:t>Monitor Responses – The system collects responses in real-time, displaying them on the teacher’s dashboard.</w:t>
      </w:r>
    </w:p>
    <w:p w14:paraId="620E0706" w14:textId="77777777" w:rsidR="00974972" w:rsidRPr="00974972" w:rsidRDefault="00974972" w:rsidP="00974972">
      <w:pPr>
        <w:numPr>
          <w:ilvl w:val="0"/>
          <w:numId w:val="10"/>
        </w:numPr>
        <w:spacing w:line="360" w:lineRule="auto"/>
        <w:jc w:val="both"/>
        <w:rPr>
          <w:rFonts w:ascii="Times New Roman" w:hAnsi="Times New Roman" w:cs="Times New Roman"/>
          <w:sz w:val="24"/>
          <w:szCs w:val="24"/>
          <w:lang w:val="en-IN"/>
        </w:rPr>
      </w:pPr>
      <w:r w:rsidRPr="00974972">
        <w:rPr>
          <w:rFonts w:ascii="Times New Roman" w:hAnsi="Times New Roman" w:cs="Times New Roman"/>
          <w:sz w:val="24"/>
          <w:szCs w:val="24"/>
          <w:lang w:val="en-IN"/>
        </w:rPr>
        <w:t xml:space="preserve">Evaluate Performance – The software automatically </w:t>
      </w:r>
      <w:proofErr w:type="spellStart"/>
      <w:r w:rsidRPr="00974972">
        <w:rPr>
          <w:rFonts w:ascii="Times New Roman" w:hAnsi="Times New Roman" w:cs="Times New Roman"/>
          <w:sz w:val="24"/>
          <w:szCs w:val="24"/>
          <w:lang w:val="en-IN"/>
        </w:rPr>
        <w:t>analyzes</w:t>
      </w:r>
      <w:proofErr w:type="spellEnd"/>
      <w:r w:rsidRPr="00974972">
        <w:rPr>
          <w:rFonts w:ascii="Times New Roman" w:hAnsi="Times New Roman" w:cs="Times New Roman"/>
          <w:sz w:val="24"/>
          <w:szCs w:val="24"/>
          <w:lang w:val="en-IN"/>
        </w:rPr>
        <w:t xml:space="preserve"> student responses, provides immediate feedback, and generates OBE-based performance reports.</w:t>
      </w:r>
    </w:p>
    <w:p w14:paraId="4F305FA0" w14:textId="77777777" w:rsidR="00974972" w:rsidRPr="00974972" w:rsidRDefault="00974972" w:rsidP="00974972">
      <w:pPr>
        <w:numPr>
          <w:ilvl w:val="0"/>
          <w:numId w:val="10"/>
        </w:numPr>
        <w:spacing w:line="360" w:lineRule="auto"/>
        <w:jc w:val="both"/>
        <w:rPr>
          <w:rFonts w:ascii="Times New Roman" w:hAnsi="Times New Roman" w:cs="Times New Roman"/>
          <w:sz w:val="24"/>
          <w:szCs w:val="24"/>
          <w:lang w:val="en-IN"/>
        </w:rPr>
      </w:pPr>
      <w:r w:rsidRPr="00974972">
        <w:rPr>
          <w:rFonts w:ascii="Times New Roman" w:hAnsi="Times New Roman" w:cs="Times New Roman"/>
          <w:sz w:val="24"/>
          <w:szCs w:val="24"/>
          <w:lang w:val="en-IN"/>
        </w:rPr>
        <w:t>Adjust Teaching Strategies – Based on the assessment results, teachers can identify learning gaps and modify their teaching methods accordingly.</w:t>
      </w:r>
    </w:p>
    <w:p w14:paraId="0DD14CED" w14:textId="77777777" w:rsidR="00974972" w:rsidRPr="00974972" w:rsidRDefault="00974972" w:rsidP="00974972">
      <w:pPr>
        <w:spacing w:line="360" w:lineRule="auto"/>
        <w:jc w:val="both"/>
        <w:rPr>
          <w:rFonts w:ascii="Times New Roman" w:hAnsi="Times New Roman" w:cs="Times New Roman"/>
          <w:b/>
          <w:bCs/>
          <w:sz w:val="24"/>
          <w:szCs w:val="24"/>
          <w:lang w:val="en-IN"/>
        </w:rPr>
      </w:pPr>
      <w:r w:rsidRPr="00974972">
        <w:rPr>
          <w:rFonts w:ascii="Times New Roman" w:hAnsi="Times New Roman" w:cs="Times New Roman"/>
          <w:b/>
          <w:bCs/>
          <w:sz w:val="24"/>
          <w:szCs w:val="24"/>
          <w:lang w:val="en-IN"/>
        </w:rPr>
        <w:t>For Students:</w:t>
      </w:r>
    </w:p>
    <w:p w14:paraId="3180E4BC" w14:textId="77777777" w:rsidR="00974972" w:rsidRPr="00974972" w:rsidRDefault="00974972" w:rsidP="00974972">
      <w:pPr>
        <w:numPr>
          <w:ilvl w:val="0"/>
          <w:numId w:val="11"/>
        </w:numPr>
        <w:spacing w:line="360" w:lineRule="auto"/>
        <w:jc w:val="both"/>
        <w:rPr>
          <w:rFonts w:ascii="Times New Roman" w:hAnsi="Times New Roman" w:cs="Times New Roman"/>
          <w:sz w:val="24"/>
          <w:szCs w:val="24"/>
          <w:lang w:val="en-IN"/>
        </w:rPr>
      </w:pPr>
      <w:r w:rsidRPr="00974972">
        <w:rPr>
          <w:rFonts w:ascii="Times New Roman" w:hAnsi="Times New Roman" w:cs="Times New Roman"/>
          <w:sz w:val="24"/>
          <w:szCs w:val="24"/>
          <w:lang w:val="en-IN"/>
        </w:rPr>
        <w:t>Receive Questions – Students view the MCQs presented by the teacher.</w:t>
      </w:r>
    </w:p>
    <w:p w14:paraId="38D3C276" w14:textId="77777777" w:rsidR="00974972" w:rsidRPr="00974972" w:rsidRDefault="00974972" w:rsidP="00974972">
      <w:pPr>
        <w:numPr>
          <w:ilvl w:val="0"/>
          <w:numId w:val="11"/>
        </w:numPr>
        <w:spacing w:line="360" w:lineRule="auto"/>
        <w:jc w:val="both"/>
        <w:rPr>
          <w:rFonts w:ascii="Times New Roman" w:hAnsi="Times New Roman" w:cs="Times New Roman"/>
          <w:sz w:val="24"/>
          <w:szCs w:val="24"/>
          <w:lang w:val="en-IN"/>
        </w:rPr>
      </w:pPr>
      <w:r w:rsidRPr="00974972">
        <w:rPr>
          <w:rFonts w:ascii="Times New Roman" w:hAnsi="Times New Roman" w:cs="Times New Roman"/>
          <w:sz w:val="24"/>
          <w:szCs w:val="24"/>
          <w:lang w:val="en-IN"/>
        </w:rPr>
        <w:t>Submit Answers – They respond using the hardware device, ensuring a distraction-free assessment.</w:t>
      </w:r>
    </w:p>
    <w:p w14:paraId="2ED7EB41" w14:textId="77777777" w:rsidR="00974972" w:rsidRPr="00974972" w:rsidRDefault="00974972" w:rsidP="00974972">
      <w:pPr>
        <w:numPr>
          <w:ilvl w:val="0"/>
          <w:numId w:val="11"/>
        </w:numPr>
        <w:spacing w:line="360" w:lineRule="auto"/>
        <w:jc w:val="both"/>
        <w:rPr>
          <w:rFonts w:ascii="Times New Roman" w:hAnsi="Times New Roman" w:cs="Times New Roman"/>
          <w:sz w:val="24"/>
          <w:szCs w:val="24"/>
          <w:lang w:val="en-IN"/>
        </w:rPr>
      </w:pPr>
      <w:r w:rsidRPr="00974972">
        <w:rPr>
          <w:rFonts w:ascii="Times New Roman" w:hAnsi="Times New Roman" w:cs="Times New Roman"/>
          <w:sz w:val="24"/>
          <w:szCs w:val="24"/>
          <w:lang w:val="en-IN"/>
        </w:rPr>
        <w:t>Get Immediate Feedback – The system provides real-time feedback on their responses, helping them track their learning progress.</w:t>
      </w:r>
    </w:p>
    <w:p w14:paraId="576702A0" w14:textId="5E98C26E" w:rsidR="00B366DB" w:rsidRDefault="00AF3190" w:rsidP="00B366DB">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Ques.6. Problem your invention is solving</w:t>
      </w:r>
    </w:p>
    <w:p w14:paraId="25DC9875" w14:textId="77777777" w:rsidR="00B366DB" w:rsidRPr="00B366DB" w:rsidRDefault="00B366DB" w:rsidP="00B366DB">
      <w:pPr>
        <w:spacing w:line="360" w:lineRule="auto"/>
        <w:jc w:val="both"/>
        <w:rPr>
          <w:rFonts w:ascii="Times New Roman" w:hAnsi="Times New Roman" w:cs="Times New Roman"/>
          <w:bCs/>
          <w:sz w:val="24"/>
          <w:szCs w:val="24"/>
          <w:lang w:val="en-IN"/>
        </w:rPr>
      </w:pPr>
      <w:r w:rsidRPr="00B366DB">
        <w:rPr>
          <w:rFonts w:ascii="Times New Roman" w:hAnsi="Times New Roman" w:cs="Times New Roman"/>
          <w:bCs/>
          <w:sz w:val="24"/>
          <w:szCs w:val="24"/>
          <w:lang w:val="en-IN"/>
        </w:rPr>
        <w:t>1. Mobile Distraction in Classrooms</w:t>
      </w:r>
    </w:p>
    <w:p w14:paraId="1AD17C4D" w14:textId="77777777" w:rsidR="00B366DB" w:rsidRPr="00B366DB" w:rsidRDefault="00B366DB" w:rsidP="00B366DB">
      <w:pPr>
        <w:numPr>
          <w:ilvl w:val="0"/>
          <w:numId w:val="12"/>
        </w:numPr>
        <w:spacing w:line="360" w:lineRule="auto"/>
        <w:jc w:val="both"/>
        <w:rPr>
          <w:rFonts w:ascii="Times New Roman" w:hAnsi="Times New Roman" w:cs="Times New Roman"/>
          <w:bCs/>
          <w:sz w:val="24"/>
          <w:szCs w:val="24"/>
          <w:lang w:val="en-IN"/>
        </w:rPr>
      </w:pPr>
      <w:r w:rsidRPr="00B366DB">
        <w:rPr>
          <w:rFonts w:ascii="Times New Roman" w:hAnsi="Times New Roman" w:cs="Times New Roman"/>
          <w:bCs/>
          <w:sz w:val="24"/>
          <w:szCs w:val="24"/>
          <w:lang w:val="en-IN"/>
        </w:rPr>
        <w:t>Many digital assessment tools rely on mobile phones, which can lead to distractions such as notifications, social media, and unrelated browsing.</w:t>
      </w:r>
    </w:p>
    <w:p w14:paraId="719A477F" w14:textId="77777777" w:rsidR="00B366DB" w:rsidRPr="00B366DB" w:rsidRDefault="00B366DB" w:rsidP="00B366DB">
      <w:pPr>
        <w:numPr>
          <w:ilvl w:val="0"/>
          <w:numId w:val="12"/>
        </w:numPr>
        <w:spacing w:line="360" w:lineRule="auto"/>
        <w:jc w:val="both"/>
        <w:rPr>
          <w:rFonts w:ascii="Times New Roman" w:hAnsi="Times New Roman" w:cs="Times New Roman"/>
          <w:bCs/>
          <w:sz w:val="24"/>
          <w:szCs w:val="24"/>
          <w:lang w:val="en-IN"/>
        </w:rPr>
      </w:pPr>
      <w:r w:rsidRPr="00B366DB">
        <w:rPr>
          <w:rFonts w:ascii="Times New Roman" w:hAnsi="Times New Roman" w:cs="Times New Roman"/>
          <w:bCs/>
          <w:sz w:val="24"/>
          <w:szCs w:val="24"/>
          <w:lang w:val="en-IN"/>
        </w:rPr>
        <w:t>Our invention eliminates the need for mobile devices by providing a dedicated hardware response system for answering MCQs.</w:t>
      </w:r>
    </w:p>
    <w:p w14:paraId="46B5D5D0" w14:textId="77777777" w:rsidR="00B366DB" w:rsidRPr="00B366DB" w:rsidRDefault="00B366DB" w:rsidP="00B366DB">
      <w:pPr>
        <w:spacing w:line="360" w:lineRule="auto"/>
        <w:jc w:val="both"/>
        <w:rPr>
          <w:rFonts w:ascii="Times New Roman" w:hAnsi="Times New Roman" w:cs="Times New Roman"/>
          <w:bCs/>
          <w:sz w:val="24"/>
          <w:szCs w:val="24"/>
          <w:lang w:val="en-IN"/>
        </w:rPr>
      </w:pPr>
      <w:r w:rsidRPr="00B366DB">
        <w:rPr>
          <w:rFonts w:ascii="Times New Roman" w:hAnsi="Times New Roman" w:cs="Times New Roman"/>
          <w:bCs/>
          <w:sz w:val="24"/>
          <w:szCs w:val="24"/>
          <w:lang w:val="en-IN"/>
        </w:rPr>
        <w:t>2. Lack of Real-Time Student Engagement</w:t>
      </w:r>
    </w:p>
    <w:p w14:paraId="48D85E02" w14:textId="77777777" w:rsidR="00B366DB" w:rsidRPr="00B366DB" w:rsidRDefault="00B366DB" w:rsidP="00B366DB">
      <w:pPr>
        <w:numPr>
          <w:ilvl w:val="0"/>
          <w:numId w:val="13"/>
        </w:numPr>
        <w:spacing w:line="360" w:lineRule="auto"/>
        <w:jc w:val="both"/>
        <w:rPr>
          <w:rFonts w:ascii="Times New Roman" w:hAnsi="Times New Roman" w:cs="Times New Roman"/>
          <w:bCs/>
          <w:sz w:val="24"/>
          <w:szCs w:val="24"/>
          <w:lang w:val="en-IN"/>
        </w:rPr>
      </w:pPr>
      <w:r w:rsidRPr="00B366DB">
        <w:rPr>
          <w:rFonts w:ascii="Times New Roman" w:hAnsi="Times New Roman" w:cs="Times New Roman"/>
          <w:bCs/>
          <w:sz w:val="24"/>
          <w:szCs w:val="24"/>
          <w:lang w:val="en-IN"/>
        </w:rPr>
        <w:t>Traditional assessments often fail to actively engage students during lectures.</w:t>
      </w:r>
    </w:p>
    <w:p w14:paraId="2F9B5D93" w14:textId="77777777" w:rsidR="00B366DB" w:rsidRPr="00B366DB" w:rsidRDefault="00B366DB" w:rsidP="00B366DB">
      <w:pPr>
        <w:numPr>
          <w:ilvl w:val="0"/>
          <w:numId w:val="13"/>
        </w:numPr>
        <w:spacing w:line="360" w:lineRule="auto"/>
        <w:jc w:val="both"/>
        <w:rPr>
          <w:rFonts w:ascii="Times New Roman" w:hAnsi="Times New Roman" w:cs="Times New Roman"/>
          <w:bCs/>
          <w:sz w:val="24"/>
          <w:szCs w:val="24"/>
          <w:lang w:val="en-IN"/>
        </w:rPr>
      </w:pPr>
      <w:r w:rsidRPr="00B366DB">
        <w:rPr>
          <w:rFonts w:ascii="Times New Roman" w:hAnsi="Times New Roman" w:cs="Times New Roman"/>
          <w:bCs/>
          <w:sz w:val="24"/>
          <w:szCs w:val="24"/>
          <w:lang w:val="en-IN"/>
        </w:rPr>
        <w:t>This tool ensures instant participation by allowing students to respond in real time, keeping them attentive and involved.</w:t>
      </w:r>
    </w:p>
    <w:p w14:paraId="7661AAFD" w14:textId="77777777" w:rsidR="00B366DB" w:rsidRPr="00B366DB" w:rsidRDefault="00B366DB" w:rsidP="00B366DB">
      <w:pPr>
        <w:spacing w:line="360" w:lineRule="auto"/>
        <w:jc w:val="both"/>
        <w:rPr>
          <w:rFonts w:ascii="Times New Roman" w:hAnsi="Times New Roman" w:cs="Times New Roman"/>
          <w:bCs/>
          <w:sz w:val="24"/>
          <w:szCs w:val="24"/>
          <w:lang w:val="en-IN"/>
        </w:rPr>
      </w:pPr>
      <w:r w:rsidRPr="00B366DB">
        <w:rPr>
          <w:rFonts w:ascii="Times New Roman" w:hAnsi="Times New Roman" w:cs="Times New Roman"/>
          <w:bCs/>
          <w:sz w:val="24"/>
          <w:szCs w:val="24"/>
          <w:lang w:val="en-IN"/>
        </w:rPr>
        <w:t>3. Delayed or Inefficient Assessment Process</w:t>
      </w:r>
    </w:p>
    <w:p w14:paraId="1BE99CE8" w14:textId="77777777" w:rsidR="00B366DB" w:rsidRPr="00B366DB" w:rsidRDefault="00B366DB" w:rsidP="00B366DB">
      <w:pPr>
        <w:numPr>
          <w:ilvl w:val="0"/>
          <w:numId w:val="14"/>
        </w:numPr>
        <w:spacing w:line="360" w:lineRule="auto"/>
        <w:jc w:val="both"/>
        <w:rPr>
          <w:rFonts w:ascii="Times New Roman" w:hAnsi="Times New Roman" w:cs="Times New Roman"/>
          <w:bCs/>
          <w:sz w:val="24"/>
          <w:szCs w:val="24"/>
          <w:lang w:val="en-IN"/>
        </w:rPr>
      </w:pPr>
      <w:r w:rsidRPr="00B366DB">
        <w:rPr>
          <w:rFonts w:ascii="Times New Roman" w:hAnsi="Times New Roman" w:cs="Times New Roman"/>
          <w:bCs/>
          <w:sz w:val="24"/>
          <w:szCs w:val="24"/>
          <w:lang w:val="en-IN"/>
        </w:rPr>
        <w:t>Manual evaluation of MCQs is time-consuming and prone to errors.</w:t>
      </w:r>
    </w:p>
    <w:p w14:paraId="6C352075" w14:textId="77777777" w:rsidR="00B366DB" w:rsidRPr="00B366DB" w:rsidRDefault="00B366DB" w:rsidP="00B366DB">
      <w:pPr>
        <w:numPr>
          <w:ilvl w:val="0"/>
          <w:numId w:val="14"/>
        </w:numPr>
        <w:spacing w:line="360" w:lineRule="auto"/>
        <w:jc w:val="both"/>
        <w:rPr>
          <w:rFonts w:ascii="Times New Roman" w:hAnsi="Times New Roman" w:cs="Times New Roman"/>
          <w:bCs/>
          <w:sz w:val="24"/>
          <w:szCs w:val="24"/>
          <w:lang w:val="en-IN"/>
        </w:rPr>
      </w:pPr>
      <w:r w:rsidRPr="00B366DB">
        <w:rPr>
          <w:rFonts w:ascii="Times New Roman" w:hAnsi="Times New Roman" w:cs="Times New Roman"/>
          <w:bCs/>
          <w:sz w:val="24"/>
          <w:szCs w:val="24"/>
          <w:lang w:val="en-IN"/>
        </w:rPr>
        <w:t>Our system automates response collection and evaluation, providing immediate feedback to both students and teachers.</w:t>
      </w:r>
    </w:p>
    <w:p w14:paraId="4D2B20D7" w14:textId="77777777" w:rsidR="00B366DB" w:rsidRPr="00B366DB" w:rsidRDefault="00B366DB" w:rsidP="00B366DB">
      <w:pPr>
        <w:spacing w:line="360" w:lineRule="auto"/>
        <w:jc w:val="both"/>
        <w:rPr>
          <w:rFonts w:ascii="Times New Roman" w:hAnsi="Times New Roman" w:cs="Times New Roman"/>
          <w:bCs/>
          <w:sz w:val="24"/>
          <w:szCs w:val="24"/>
          <w:lang w:val="en-IN"/>
        </w:rPr>
      </w:pPr>
      <w:r w:rsidRPr="00B366DB">
        <w:rPr>
          <w:rFonts w:ascii="Times New Roman" w:hAnsi="Times New Roman" w:cs="Times New Roman"/>
          <w:bCs/>
          <w:sz w:val="24"/>
          <w:szCs w:val="24"/>
          <w:lang w:val="en-IN"/>
        </w:rPr>
        <w:t>4. Difficulty in Measuring Learning Outcomes (OBE Implementation)</w:t>
      </w:r>
    </w:p>
    <w:p w14:paraId="0A97A729" w14:textId="77777777" w:rsidR="00B366DB" w:rsidRPr="00B366DB" w:rsidRDefault="00B366DB" w:rsidP="00B366DB">
      <w:pPr>
        <w:numPr>
          <w:ilvl w:val="0"/>
          <w:numId w:val="15"/>
        </w:numPr>
        <w:spacing w:line="360" w:lineRule="auto"/>
        <w:jc w:val="both"/>
        <w:rPr>
          <w:rFonts w:ascii="Times New Roman" w:hAnsi="Times New Roman" w:cs="Times New Roman"/>
          <w:bCs/>
          <w:sz w:val="24"/>
          <w:szCs w:val="24"/>
          <w:lang w:val="en-IN"/>
        </w:rPr>
      </w:pPr>
      <w:r w:rsidRPr="00B366DB">
        <w:rPr>
          <w:rFonts w:ascii="Times New Roman" w:hAnsi="Times New Roman" w:cs="Times New Roman"/>
          <w:bCs/>
          <w:sz w:val="24"/>
          <w:szCs w:val="24"/>
          <w:lang w:val="en-IN"/>
        </w:rPr>
        <w:t>Many assessment methods do not align with Outcome-Based Education (OBE) principles, making it hard to track student progress toward specific learning objectives.</w:t>
      </w:r>
    </w:p>
    <w:p w14:paraId="76F47535" w14:textId="5908770B" w:rsidR="00B366DB" w:rsidRPr="00B366DB" w:rsidRDefault="00B366DB" w:rsidP="00B366DB">
      <w:pPr>
        <w:numPr>
          <w:ilvl w:val="0"/>
          <w:numId w:val="15"/>
        </w:numPr>
        <w:spacing w:line="360" w:lineRule="auto"/>
        <w:jc w:val="both"/>
        <w:rPr>
          <w:rFonts w:ascii="Times New Roman" w:hAnsi="Times New Roman" w:cs="Times New Roman"/>
          <w:bCs/>
          <w:sz w:val="24"/>
          <w:szCs w:val="24"/>
          <w:lang w:val="en-IN"/>
        </w:rPr>
      </w:pPr>
      <w:r w:rsidRPr="00B366DB">
        <w:rPr>
          <w:rFonts w:ascii="Times New Roman" w:hAnsi="Times New Roman" w:cs="Times New Roman"/>
          <w:bCs/>
          <w:sz w:val="24"/>
          <w:szCs w:val="24"/>
          <w:lang w:val="en-IN"/>
        </w:rPr>
        <w:t xml:space="preserve">This tool automatically maps student responses to OBE goals, helping educators </w:t>
      </w:r>
      <w:r w:rsidR="00FE3B9D" w:rsidRPr="00B366DB">
        <w:rPr>
          <w:rFonts w:ascii="Times New Roman" w:hAnsi="Times New Roman" w:cs="Times New Roman"/>
          <w:bCs/>
          <w:sz w:val="24"/>
          <w:szCs w:val="24"/>
          <w:lang w:val="en-IN"/>
        </w:rPr>
        <w:t>analyse</w:t>
      </w:r>
      <w:r w:rsidRPr="00B366DB">
        <w:rPr>
          <w:rFonts w:ascii="Times New Roman" w:hAnsi="Times New Roman" w:cs="Times New Roman"/>
          <w:bCs/>
          <w:sz w:val="24"/>
          <w:szCs w:val="24"/>
          <w:lang w:val="en-IN"/>
        </w:rPr>
        <w:t xml:space="preserve"> performance effectively.</w:t>
      </w:r>
    </w:p>
    <w:p w14:paraId="57ED3E7F" w14:textId="77777777" w:rsidR="00974972" w:rsidRDefault="00974972" w:rsidP="009B56D4">
      <w:pPr>
        <w:spacing w:line="360" w:lineRule="auto"/>
        <w:jc w:val="both"/>
        <w:rPr>
          <w:rFonts w:ascii="Times New Roman" w:hAnsi="Times New Roman" w:cs="Times New Roman"/>
          <w:bCs/>
          <w:sz w:val="24"/>
          <w:szCs w:val="24"/>
          <w:lang w:val="en-IN"/>
        </w:rPr>
      </w:pPr>
    </w:p>
    <w:p w14:paraId="4FED7604" w14:textId="77777777" w:rsidR="00A220C3" w:rsidRDefault="00A220C3" w:rsidP="009B56D4">
      <w:pPr>
        <w:spacing w:line="360" w:lineRule="auto"/>
        <w:jc w:val="both"/>
        <w:rPr>
          <w:rFonts w:ascii="Times New Roman" w:hAnsi="Times New Roman" w:cs="Times New Roman"/>
          <w:bCs/>
          <w:sz w:val="24"/>
          <w:szCs w:val="24"/>
          <w:lang w:val="en-IN"/>
        </w:rPr>
      </w:pPr>
    </w:p>
    <w:p w14:paraId="09ECF84D" w14:textId="77777777" w:rsidR="00A220C3" w:rsidRDefault="00A220C3" w:rsidP="009B56D4">
      <w:pPr>
        <w:spacing w:line="360" w:lineRule="auto"/>
        <w:jc w:val="both"/>
        <w:rPr>
          <w:rFonts w:ascii="Times New Roman" w:hAnsi="Times New Roman" w:cs="Times New Roman"/>
          <w:bCs/>
          <w:sz w:val="24"/>
          <w:szCs w:val="24"/>
          <w:lang w:val="en-IN"/>
        </w:rPr>
      </w:pPr>
    </w:p>
    <w:p w14:paraId="52042FBE" w14:textId="77777777" w:rsidR="00A220C3" w:rsidRDefault="00A220C3" w:rsidP="009B56D4">
      <w:pPr>
        <w:spacing w:line="360" w:lineRule="auto"/>
        <w:jc w:val="both"/>
        <w:rPr>
          <w:rFonts w:ascii="Times New Roman" w:hAnsi="Times New Roman" w:cs="Times New Roman"/>
          <w:b/>
          <w:sz w:val="28"/>
          <w:szCs w:val="28"/>
        </w:rPr>
      </w:pPr>
    </w:p>
    <w:p w14:paraId="0891A9B1" w14:textId="77777777" w:rsidR="003A527F" w:rsidRPr="00F90DCD" w:rsidRDefault="003A527F" w:rsidP="009B56D4">
      <w:pPr>
        <w:spacing w:line="360" w:lineRule="auto"/>
        <w:jc w:val="both"/>
        <w:rPr>
          <w:rFonts w:ascii="Times New Roman" w:hAnsi="Times New Roman" w:cs="Times New Roman"/>
          <w:b/>
          <w:sz w:val="28"/>
          <w:szCs w:val="28"/>
        </w:rPr>
      </w:pPr>
    </w:p>
    <w:p w14:paraId="52F2E2BE" w14:textId="77777777" w:rsidR="00A642B9" w:rsidRDefault="00A642B9" w:rsidP="009B56D4">
      <w:pPr>
        <w:spacing w:line="360" w:lineRule="auto"/>
        <w:jc w:val="both"/>
        <w:rPr>
          <w:rFonts w:ascii="Times New Roman" w:hAnsi="Times New Roman" w:cs="Times New Roman"/>
          <w:b/>
          <w:sz w:val="28"/>
          <w:szCs w:val="28"/>
        </w:rPr>
      </w:pPr>
    </w:p>
    <w:p w14:paraId="5AD6A9AA" w14:textId="22A5EFF2" w:rsidR="0004460D" w:rsidRDefault="00AF3190"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Ques.7. Purpose and object of Invention</w:t>
      </w:r>
    </w:p>
    <w:p w14:paraId="63D777BD" w14:textId="77777777" w:rsidR="00417EA2" w:rsidRPr="00417EA2" w:rsidRDefault="00417EA2" w:rsidP="00417EA2">
      <w:pPr>
        <w:spacing w:line="360" w:lineRule="auto"/>
        <w:jc w:val="both"/>
        <w:rPr>
          <w:rFonts w:ascii="Times New Roman" w:hAnsi="Times New Roman" w:cs="Times New Roman"/>
          <w:b/>
          <w:bCs/>
          <w:sz w:val="24"/>
          <w:szCs w:val="24"/>
          <w:lang w:val="en-IN"/>
        </w:rPr>
      </w:pPr>
      <w:r w:rsidRPr="00417EA2">
        <w:rPr>
          <w:rFonts w:ascii="Times New Roman" w:hAnsi="Times New Roman" w:cs="Times New Roman"/>
          <w:b/>
          <w:bCs/>
          <w:sz w:val="24"/>
          <w:szCs w:val="24"/>
          <w:lang w:val="en-IN"/>
        </w:rPr>
        <w:t>Purpose:</w:t>
      </w:r>
    </w:p>
    <w:p w14:paraId="5C19829F" w14:textId="77777777" w:rsidR="00417EA2" w:rsidRPr="00417EA2" w:rsidRDefault="00417EA2" w:rsidP="00417EA2">
      <w:pPr>
        <w:spacing w:line="360" w:lineRule="auto"/>
        <w:jc w:val="both"/>
        <w:rPr>
          <w:rFonts w:ascii="Times New Roman" w:hAnsi="Times New Roman" w:cs="Times New Roman"/>
          <w:sz w:val="24"/>
          <w:szCs w:val="24"/>
          <w:lang w:val="en-IN"/>
        </w:rPr>
      </w:pPr>
      <w:r w:rsidRPr="00417EA2">
        <w:rPr>
          <w:rFonts w:ascii="Times New Roman" w:hAnsi="Times New Roman" w:cs="Times New Roman"/>
          <w:sz w:val="24"/>
          <w:szCs w:val="24"/>
          <w:lang w:val="en-IN"/>
        </w:rPr>
        <w:t>The purpose of the Lecture Assessment Tool as per OBE Policy is to create an interactive, distraction-free, and efficient assessment system that enhances student engagement and evaluates learning outcomes in real-time. This invention aims to support Outcome-Based Education (OBE) by providing data-driven insights into student performance, enabling teachers to refine their instructional strategies accordingly.</w:t>
      </w:r>
    </w:p>
    <w:p w14:paraId="59B4FC5B" w14:textId="77777777" w:rsidR="00417EA2" w:rsidRPr="00417EA2" w:rsidRDefault="00417EA2" w:rsidP="00417EA2">
      <w:pPr>
        <w:spacing w:line="360" w:lineRule="auto"/>
        <w:jc w:val="both"/>
        <w:rPr>
          <w:rFonts w:ascii="Times New Roman" w:hAnsi="Times New Roman" w:cs="Times New Roman"/>
          <w:b/>
          <w:bCs/>
          <w:sz w:val="24"/>
          <w:szCs w:val="24"/>
          <w:lang w:val="en-IN"/>
        </w:rPr>
      </w:pPr>
      <w:r w:rsidRPr="00417EA2">
        <w:rPr>
          <w:rFonts w:ascii="Times New Roman" w:hAnsi="Times New Roman" w:cs="Times New Roman"/>
          <w:b/>
          <w:bCs/>
          <w:sz w:val="24"/>
          <w:szCs w:val="24"/>
          <w:lang w:val="en-IN"/>
        </w:rPr>
        <w:t>Objectives:</w:t>
      </w:r>
    </w:p>
    <w:p w14:paraId="0F420CCC" w14:textId="77777777" w:rsidR="00417EA2" w:rsidRPr="00417EA2" w:rsidRDefault="00417EA2" w:rsidP="00417EA2">
      <w:pPr>
        <w:numPr>
          <w:ilvl w:val="0"/>
          <w:numId w:val="17"/>
        </w:numPr>
        <w:spacing w:line="360" w:lineRule="auto"/>
        <w:jc w:val="both"/>
        <w:rPr>
          <w:rFonts w:ascii="Times New Roman" w:hAnsi="Times New Roman" w:cs="Times New Roman"/>
          <w:sz w:val="24"/>
          <w:szCs w:val="24"/>
          <w:lang w:val="en-IN"/>
        </w:rPr>
      </w:pPr>
      <w:r w:rsidRPr="00417EA2">
        <w:rPr>
          <w:rFonts w:ascii="Times New Roman" w:hAnsi="Times New Roman" w:cs="Times New Roman"/>
          <w:sz w:val="24"/>
          <w:szCs w:val="24"/>
          <w:lang w:val="en-IN"/>
        </w:rPr>
        <w:t>Enhance Classroom Engagement – Provide an interactive platform where students actively participate in MCQ-based assessments without distractions.</w:t>
      </w:r>
    </w:p>
    <w:p w14:paraId="73F1AA80" w14:textId="77777777" w:rsidR="00417EA2" w:rsidRPr="00417EA2" w:rsidRDefault="00417EA2" w:rsidP="00417EA2">
      <w:pPr>
        <w:numPr>
          <w:ilvl w:val="0"/>
          <w:numId w:val="17"/>
        </w:numPr>
        <w:spacing w:line="360" w:lineRule="auto"/>
        <w:jc w:val="both"/>
        <w:rPr>
          <w:rFonts w:ascii="Times New Roman" w:hAnsi="Times New Roman" w:cs="Times New Roman"/>
          <w:sz w:val="24"/>
          <w:szCs w:val="24"/>
          <w:lang w:val="en-IN"/>
        </w:rPr>
      </w:pPr>
      <w:r w:rsidRPr="00417EA2">
        <w:rPr>
          <w:rFonts w:ascii="Times New Roman" w:hAnsi="Times New Roman" w:cs="Times New Roman"/>
          <w:sz w:val="24"/>
          <w:szCs w:val="24"/>
          <w:lang w:val="en-IN"/>
        </w:rPr>
        <w:t>Minimize Mobile Dependency – Reduce reliance on mobile phones for assessments, preventing distractions and ensuring focused learning.</w:t>
      </w:r>
    </w:p>
    <w:p w14:paraId="1926D9C7" w14:textId="77777777" w:rsidR="00417EA2" w:rsidRPr="00417EA2" w:rsidRDefault="00417EA2" w:rsidP="00417EA2">
      <w:pPr>
        <w:numPr>
          <w:ilvl w:val="0"/>
          <w:numId w:val="17"/>
        </w:numPr>
        <w:spacing w:line="360" w:lineRule="auto"/>
        <w:jc w:val="both"/>
        <w:rPr>
          <w:rFonts w:ascii="Times New Roman" w:hAnsi="Times New Roman" w:cs="Times New Roman"/>
          <w:sz w:val="24"/>
          <w:szCs w:val="24"/>
          <w:lang w:val="en-IN"/>
        </w:rPr>
      </w:pPr>
      <w:r w:rsidRPr="00417EA2">
        <w:rPr>
          <w:rFonts w:ascii="Times New Roman" w:hAnsi="Times New Roman" w:cs="Times New Roman"/>
          <w:sz w:val="24"/>
          <w:szCs w:val="24"/>
          <w:lang w:val="en-IN"/>
        </w:rPr>
        <w:t>Enable Real-Time Assessment &amp; Feedback – Allow teachers to conduct assessments instantly and provide immediate feedback to students.</w:t>
      </w:r>
    </w:p>
    <w:p w14:paraId="027D62B7" w14:textId="77777777" w:rsidR="00417EA2" w:rsidRPr="00417EA2" w:rsidRDefault="00417EA2" w:rsidP="00417EA2">
      <w:pPr>
        <w:numPr>
          <w:ilvl w:val="0"/>
          <w:numId w:val="17"/>
        </w:numPr>
        <w:spacing w:line="360" w:lineRule="auto"/>
        <w:jc w:val="both"/>
        <w:rPr>
          <w:rFonts w:ascii="Times New Roman" w:hAnsi="Times New Roman" w:cs="Times New Roman"/>
          <w:sz w:val="24"/>
          <w:szCs w:val="24"/>
          <w:lang w:val="en-IN"/>
        </w:rPr>
      </w:pPr>
      <w:r w:rsidRPr="00417EA2">
        <w:rPr>
          <w:rFonts w:ascii="Times New Roman" w:hAnsi="Times New Roman" w:cs="Times New Roman"/>
          <w:sz w:val="24"/>
          <w:szCs w:val="24"/>
          <w:lang w:val="en-IN"/>
        </w:rPr>
        <w:t>Automate Performance Tracking – Maintain digital records of student responses for data-driven evaluation and personalized learning.</w:t>
      </w:r>
    </w:p>
    <w:p w14:paraId="1F40BB88" w14:textId="77777777" w:rsidR="00417EA2" w:rsidRPr="00417EA2" w:rsidRDefault="00417EA2" w:rsidP="00417EA2">
      <w:pPr>
        <w:numPr>
          <w:ilvl w:val="0"/>
          <w:numId w:val="17"/>
        </w:numPr>
        <w:spacing w:line="360" w:lineRule="auto"/>
        <w:jc w:val="both"/>
        <w:rPr>
          <w:rFonts w:ascii="Times New Roman" w:hAnsi="Times New Roman" w:cs="Times New Roman"/>
          <w:sz w:val="24"/>
          <w:szCs w:val="24"/>
          <w:lang w:val="en-IN"/>
        </w:rPr>
      </w:pPr>
      <w:r w:rsidRPr="00417EA2">
        <w:rPr>
          <w:rFonts w:ascii="Times New Roman" w:hAnsi="Times New Roman" w:cs="Times New Roman"/>
          <w:sz w:val="24"/>
          <w:szCs w:val="24"/>
          <w:lang w:val="en-IN"/>
        </w:rPr>
        <w:t>Align with OBE Principles – Ensure that assessments measure student competencies against predefined learning outcomes.</w:t>
      </w:r>
    </w:p>
    <w:p w14:paraId="2387C68C" w14:textId="77777777" w:rsidR="003A527F" w:rsidRPr="00F90DCD" w:rsidRDefault="003A527F" w:rsidP="009B56D4">
      <w:pPr>
        <w:spacing w:line="360" w:lineRule="auto"/>
        <w:jc w:val="both"/>
        <w:rPr>
          <w:rFonts w:ascii="Times New Roman" w:hAnsi="Times New Roman" w:cs="Times New Roman"/>
          <w:b/>
          <w:sz w:val="28"/>
          <w:szCs w:val="28"/>
        </w:rPr>
      </w:pPr>
    </w:p>
    <w:p w14:paraId="0F14C2C3" w14:textId="77777777" w:rsidR="00142BC4" w:rsidRDefault="00AF3190"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Ques.8. Discuss potential commercial application of the invention.</w:t>
      </w:r>
    </w:p>
    <w:p w14:paraId="56B76C58" w14:textId="77777777" w:rsidR="00DD0BFA" w:rsidRPr="001726DE" w:rsidRDefault="00DD0BFA" w:rsidP="001726DE">
      <w:pPr>
        <w:pStyle w:val="ListParagraph"/>
        <w:numPr>
          <w:ilvl w:val="0"/>
          <w:numId w:val="21"/>
        </w:numPr>
        <w:spacing w:line="360" w:lineRule="auto"/>
        <w:jc w:val="both"/>
        <w:rPr>
          <w:rFonts w:ascii="Times New Roman" w:hAnsi="Times New Roman" w:cs="Times New Roman"/>
          <w:sz w:val="24"/>
          <w:szCs w:val="24"/>
          <w:lang w:val="en-IN"/>
        </w:rPr>
      </w:pPr>
      <w:r w:rsidRPr="001726DE">
        <w:rPr>
          <w:rFonts w:ascii="Times New Roman" w:hAnsi="Times New Roman" w:cs="Times New Roman"/>
          <w:sz w:val="24"/>
          <w:szCs w:val="24"/>
          <w:lang w:val="en-IN"/>
        </w:rPr>
        <w:t>Educational Institutions (Schools, Colleges, and Universities)</w:t>
      </w:r>
    </w:p>
    <w:p w14:paraId="55C45CCF" w14:textId="77777777" w:rsidR="00DD0BFA" w:rsidRPr="00DD0BFA" w:rsidRDefault="00DD0BFA" w:rsidP="00DD0BFA">
      <w:pPr>
        <w:numPr>
          <w:ilvl w:val="0"/>
          <w:numId w:val="18"/>
        </w:numPr>
        <w:spacing w:line="360" w:lineRule="auto"/>
        <w:jc w:val="both"/>
        <w:rPr>
          <w:rFonts w:ascii="Times New Roman" w:hAnsi="Times New Roman" w:cs="Times New Roman"/>
          <w:sz w:val="24"/>
          <w:szCs w:val="24"/>
          <w:lang w:val="en-IN"/>
        </w:rPr>
      </w:pPr>
      <w:r w:rsidRPr="00DD0BFA">
        <w:rPr>
          <w:rFonts w:ascii="Times New Roman" w:hAnsi="Times New Roman" w:cs="Times New Roman"/>
          <w:sz w:val="24"/>
          <w:szCs w:val="24"/>
          <w:lang w:val="en-IN"/>
        </w:rPr>
        <w:t>Target Market: Schools, colleges, universities implementing Outcome-Based Education (OBE).</w:t>
      </w:r>
    </w:p>
    <w:p w14:paraId="6929602A" w14:textId="77777777" w:rsidR="00DD0BFA" w:rsidRPr="00DD0BFA" w:rsidRDefault="00DD0BFA" w:rsidP="00DD0BFA">
      <w:pPr>
        <w:numPr>
          <w:ilvl w:val="0"/>
          <w:numId w:val="18"/>
        </w:numPr>
        <w:spacing w:line="360" w:lineRule="auto"/>
        <w:jc w:val="both"/>
        <w:rPr>
          <w:rFonts w:ascii="Times New Roman" w:hAnsi="Times New Roman" w:cs="Times New Roman"/>
          <w:sz w:val="24"/>
          <w:szCs w:val="24"/>
          <w:lang w:val="en-IN"/>
        </w:rPr>
      </w:pPr>
      <w:r w:rsidRPr="00DD0BFA">
        <w:rPr>
          <w:rFonts w:ascii="Times New Roman" w:hAnsi="Times New Roman" w:cs="Times New Roman"/>
          <w:sz w:val="24"/>
          <w:szCs w:val="24"/>
          <w:lang w:val="en-IN"/>
        </w:rPr>
        <w:t>Application: Used for real-time student assessment, tracking learning outcomes, and automating grading.</w:t>
      </w:r>
    </w:p>
    <w:p w14:paraId="735B2BD5" w14:textId="77777777" w:rsidR="00DD0BFA" w:rsidRPr="00DD0BFA" w:rsidRDefault="00DD0BFA" w:rsidP="00DD0BFA">
      <w:pPr>
        <w:numPr>
          <w:ilvl w:val="0"/>
          <w:numId w:val="18"/>
        </w:numPr>
        <w:spacing w:line="360" w:lineRule="auto"/>
        <w:jc w:val="both"/>
        <w:rPr>
          <w:rFonts w:ascii="Times New Roman" w:hAnsi="Times New Roman" w:cs="Times New Roman"/>
          <w:sz w:val="24"/>
          <w:szCs w:val="24"/>
          <w:lang w:val="en-IN"/>
        </w:rPr>
      </w:pPr>
      <w:r w:rsidRPr="00DD0BFA">
        <w:rPr>
          <w:rFonts w:ascii="Times New Roman" w:hAnsi="Times New Roman" w:cs="Times New Roman"/>
          <w:sz w:val="24"/>
          <w:szCs w:val="24"/>
          <w:lang w:val="en-IN"/>
        </w:rPr>
        <w:t>Benefit: Helps institutions meet accreditation standards by aligning assessments with learning objectives.</w:t>
      </w:r>
    </w:p>
    <w:p w14:paraId="0BAD7EE5" w14:textId="77777777" w:rsidR="00DD0BFA" w:rsidRPr="00DD0BFA" w:rsidRDefault="00DD0BFA" w:rsidP="00DD0BFA">
      <w:pPr>
        <w:spacing w:line="360" w:lineRule="auto"/>
        <w:jc w:val="both"/>
        <w:rPr>
          <w:rFonts w:ascii="Times New Roman" w:hAnsi="Times New Roman" w:cs="Times New Roman"/>
          <w:sz w:val="24"/>
          <w:szCs w:val="24"/>
          <w:lang w:val="en-IN"/>
        </w:rPr>
      </w:pPr>
      <w:r w:rsidRPr="00DD0BFA">
        <w:rPr>
          <w:rFonts w:ascii="Times New Roman" w:hAnsi="Times New Roman" w:cs="Times New Roman"/>
          <w:sz w:val="24"/>
          <w:szCs w:val="24"/>
          <w:lang w:val="en-IN"/>
        </w:rPr>
        <w:t>2. Corporate Training &amp; Skill Development Programs</w:t>
      </w:r>
    </w:p>
    <w:p w14:paraId="19E9DC0E" w14:textId="1408BE08" w:rsidR="00DD0BFA" w:rsidRPr="00DD0BFA" w:rsidRDefault="00DD0BFA" w:rsidP="00DD0BFA">
      <w:pPr>
        <w:numPr>
          <w:ilvl w:val="0"/>
          <w:numId w:val="19"/>
        </w:numPr>
        <w:spacing w:line="360" w:lineRule="auto"/>
        <w:jc w:val="both"/>
        <w:rPr>
          <w:rFonts w:ascii="Times New Roman" w:hAnsi="Times New Roman" w:cs="Times New Roman"/>
          <w:sz w:val="24"/>
          <w:szCs w:val="24"/>
          <w:lang w:val="en-IN"/>
        </w:rPr>
      </w:pPr>
      <w:r w:rsidRPr="00DD0BFA">
        <w:rPr>
          <w:rFonts w:ascii="Times New Roman" w:hAnsi="Times New Roman" w:cs="Times New Roman"/>
          <w:sz w:val="24"/>
          <w:szCs w:val="24"/>
          <w:lang w:val="en-IN"/>
        </w:rPr>
        <w:t xml:space="preserve">Target Market: Companies, training </w:t>
      </w:r>
      <w:r w:rsidR="006A7B70" w:rsidRPr="00DD0BFA">
        <w:rPr>
          <w:rFonts w:ascii="Times New Roman" w:hAnsi="Times New Roman" w:cs="Times New Roman"/>
          <w:sz w:val="24"/>
          <w:szCs w:val="24"/>
          <w:lang w:val="en-IN"/>
        </w:rPr>
        <w:t>centres</w:t>
      </w:r>
      <w:r w:rsidRPr="00DD0BFA">
        <w:rPr>
          <w:rFonts w:ascii="Times New Roman" w:hAnsi="Times New Roman" w:cs="Times New Roman"/>
          <w:sz w:val="24"/>
          <w:szCs w:val="24"/>
          <w:lang w:val="en-IN"/>
        </w:rPr>
        <w:t>, and e-learning platforms.</w:t>
      </w:r>
    </w:p>
    <w:p w14:paraId="3BABB5CA" w14:textId="77777777" w:rsidR="00DD0BFA" w:rsidRPr="00DD0BFA" w:rsidRDefault="00DD0BFA" w:rsidP="00DD0BFA">
      <w:pPr>
        <w:numPr>
          <w:ilvl w:val="0"/>
          <w:numId w:val="19"/>
        </w:numPr>
        <w:spacing w:line="360" w:lineRule="auto"/>
        <w:jc w:val="both"/>
        <w:rPr>
          <w:rFonts w:ascii="Times New Roman" w:hAnsi="Times New Roman" w:cs="Times New Roman"/>
          <w:sz w:val="24"/>
          <w:szCs w:val="24"/>
          <w:lang w:val="en-IN"/>
        </w:rPr>
      </w:pPr>
      <w:r w:rsidRPr="00DD0BFA">
        <w:rPr>
          <w:rFonts w:ascii="Times New Roman" w:hAnsi="Times New Roman" w:cs="Times New Roman"/>
          <w:sz w:val="24"/>
          <w:szCs w:val="24"/>
          <w:lang w:val="en-IN"/>
        </w:rPr>
        <w:t>Application: Used in corporate training sessions to assess employee learning and engagement.</w:t>
      </w:r>
    </w:p>
    <w:p w14:paraId="41F7E6C7" w14:textId="153F417F" w:rsidR="00DD0BFA" w:rsidRPr="00A220C3" w:rsidRDefault="00DD0BFA" w:rsidP="00A220C3">
      <w:pPr>
        <w:numPr>
          <w:ilvl w:val="0"/>
          <w:numId w:val="19"/>
        </w:numPr>
        <w:spacing w:line="360" w:lineRule="auto"/>
        <w:jc w:val="both"/>
        <w:rPr>
          <w:rFonts w:ascii="Times New Roman" w:hAnsi="Times New Roman" w:cs="Times New Roman"/>
          <w:sz w:val="24"/>
          <w:szCs w:val="24"/>
          <w:lang w:val="en-IN"/>
        </w:rPr>
      </w:pPr>
      <w:r w:rsidRPr="00DD0BFA">
        <w:rPr>
          <w:rFonts w:ascii="Times New Roman" w:hAnsi="Times New Roman" w:cs="Times New Roman"/>
          <w:sz w:val="24"/>
          <w:szCs w:val="24"/>
          <w:lang w:val="en-IN"/>
        </w:rPr>
        <w:t>Benefit: Provides instant feedback and performance tracking for employee training programs.</w:t>
      </w:r>
    </w:p>
    <w:p w14:paraId="540A79D1" w14:textId="77777777" w:rsidR="0083182E" w:rsidRDefault="0083182E" w:rsidP="009B56D4">
      <w:pPr>
        <w:spacing w:line="360" w:lineRule="auto"/>
        <w:jc w:val="both"/>
        <w:rPr>
          <w:rFonts w:ascii="Times New Roman" w:hAnsi="Times New Roman" w:cs="Times New Roman"/>
          <w:b/>
          <w:sz w:val="28"/>
          <w:szCs w:val="28"/>
        </w:rPr>
      </w:pPr>
    </w:p>
    <w:p w14:paraId="3792086D" w14:textId="19D1E50D" w:rsidR="00C35BB6" w:rsidRDefault="00AF3190"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Ques.9.</w:t>
      </w:r>
      <w:r w:rsidRPr="00F90DCD">
        <w:rPr>
          <w:rFonts w:ascii="Times New Roman" w:hAnsi="Times New Roman" w:cs="Times New Roman"/>
          <w:sz w:val="28"/>
          <w:szCs w:val="28"/>
        </w:rPr>
        <w:t xml:space="preserve"> </w:t>
      </w:r>
      <w:r w:rsidRPr="00F90DCD">
        <w:rPr>
          <w:rFonts w:ascii="Times New Roman" w:hAnsi="Times New Roman" w:cs="Times New Roman"/>
          <w:b/>
          <w:sz w:val="28"/>
          <w:szCs w:val="28"/>
        </w:rPr>
        <w:t>Provide any additional material (such as photographs, reports, publications, and references to texts or other information material) which may be helpful to an</w:t>
      </w:r>
      <w:r w:rsidR="00BC1453" w:rsidRPr="00F90DCD">
        <w:rPr>
          <w:rFonts w:ascii="Times New Roman" w:hAnsi="Times New Roman" w:cs="Times New Roman"/>
          <w:b/>
          <w:sz w:val="28"/>
          <w:szCs w:val="28"/>
        </w:rPr>
        <w:t xml:space="preserve"> understanding of the invention</w:t>
      </w:r>
      <w:r w:rsidRPr="00F90DCD">
        <w:rPr>
          <w:rFonts w:ascii="Times New Roman" w:hAnsi="Times New Roman" w:cs="Times New Roman"/>
          <w:b/>
          <w:sz w:val="28"/>
          <w:szCs w:val="28"/>
        </w:rPr>
        <w:t xml:space="preserve"> identify and indicate the specific relevance of each.</w:t>
      </w:r>
    </w:p>
    <w:tbl>
      <w:tblPr>
        <w:tblStyle w:val="TableGrid"/>
        <w:tblW w:w="9609" w:type="dxa"/>
        <w:tblLook w:val="04A0" w:firstRow="1" w:lastRow="0" w:firstColumn="1" w:lastColumn="0" w:noHBand="0" w:noVBand="1"/>
      </w:tblPr>
      <w:tblGrid>
        <w:gridCol w:w="2381"/>
        <w:gridCol w:w="7228"/>
      </w:tblGrid>
      <w:tr w:rsidR="002D3883" w14:paraId="4F20747A" w14:textId="77777777" w:rsidTr="00CD0AF2">
        <w:trPr>
          <w:trHeight w:val="345"/>
        </w:trPr>
        <w:tc>
          <w:tcPr>
            <w:tcW w:w="2381" w:type="dxa"/>
          </w:tcPr>
          <w:p w14:paraId="63CFEF78" w14:textId="37066926" w:rsidR="002D3883" w:rsidRPr="00703E86" w:rsidRDefault="002D3883" w:rsidP="002D388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Title</w:t>
            </w:r>
          </w:p>
        </w:tc>
        <w:tc>
          <w:tcPr>
            <w:tcW w:w="7228" w:type="dxa"/>
          </w:tcPr>
          <w:p w14:paraId="3B22C01C" w14:textId="05098C19" w:rsidR="002D3883" w:rsidRPr="00703E86" w:rsidRDefault="002D3883" w:rsidP="002D388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Summary</w:t>
            </w:r>
          </w:p>
        </w:tc>
      </w:tr>
      <w:tr w:rsidR="002D3883" w14:paraId="7E57DBE4" w14:textId="77777777" w:rsidTr="00CD0AF2">
        <w:trPr>
          <w:trHeight w:val="1389"/>
        </w:trPr>
        <w:tc>
          <w:tcPr>
            <w:tcW w:w="2381" w:type="dxa"/>
          </w:tcPr>
          <w:p w14:paraId="75BE82CC" w14:textId="77777777" w:rsidR="00B27CA4" w:rsidRPr="00B27CA4" w:rsidRDefault="00B27CA4" w:rsidP="00B27CA4">
            <w:pPr>
              <w:spacing w:line="360" w:lineRule="auto"/>
              <w:jc w:val="both"/>
              <w:rPr>
                <w:rFonts w:ascii="Times New Roman" w:hAnsi="Times New Roman" w:cs="Times New Roman"/>
                <w:sz w:val="24"/>
                <w:szCs w:val="24"/>
                <w:lang w:val="en-IN"/>
              </w:rPr>
            </w:pPr>
            <w:r w:rsidRPr="00B27CA4">
              <w:rPr>
                <w:rFonts w:ascii="Times New Roman" w:hAnsi="Times New Roman" w:cs="Times New Roman"/>
                <w:sz w:val="24"/>
                <w:szCs w:val="24"/>
              </w:rPr>
              <w:t>Assessment of outcome-based integrated design project</w:t>
            </w:r>
          </w:p>
          <w:p w14:paraId="2B213DD8" w14:textId="708DC550" w:rsidR="002D3883" w:rsidRDefault="002D3883" w:rsidP="005A7D40">
            <w:pPr>
              <w:spacing w:line="360" w:lineRule="auto"/>
              <w:jc w:val="both"/>
              <w:rPr>
                <w:rFonts w:ascii="Times New Roman" w:hAnsi="Times New Roman" w:cs="Times New Roman"/>
                <w:sz w:val="24"/>
                <w:szCs w:val="24"/>
              </w:rPr>
            </w:pPr>
          </w:p>
        </w:tc>
        <w:tc>
          <w:tcPr>
            <w:tcW w:w="7228" w:type="dxa"/>
          </w:tcPr>
          <w:p w14:paraId="56344B06" w14:textId="78BDFCD3" w:rsidR="00B27CA4" w:rsidRPr="00B27CA4" w:rsidRDefault="00B27CA4" w:rsidP="00FD0AE2">
            <w:pPr>
              <w:spacing w:line="360" w:lineRule="auto"/>
              <w:jc w:val="both"/>
              <w:rPr>
                <w:rFonts w:ascii="Times New Roman" w:hAnsi="Times New Roman" w:cs="Times New Roman"/>
                <w:sz w:val="24"/>
                <w:szCs w:val="24"/>
                <w:lang w:val="en-IN"/>
              </w:rPr>
            </w:pPr>
            <w:r w:rsidRPr="00B27CA4">
              <w:rPr>
                <w:rFonts w:ascii="Times New Roman" w:hAnsi="Times New Roman" w:cs="Times New Roman"/>
                <w:sz w:val="24"/>
                <w:szCs w:val="24"/>
                <w:lang w:val="en-IN"/>
              </w:rPr>
              <w:t xml:space="preserve">The paper discusses the implementation of Outcome-Based Education (OBE) in the Integrated Design Project (IDP) course for final year civil engineering students at </w:t>
            </w:r>
            <w:r w:rsidR="00026515" w:rsidRPr="00B27CA4">
              <w:rPr>
                <w:rFonts w:ascii="Times New Roman" w:hAnsi="Times New Roman" w:cs="Times New Roman"/>
                <w:sz w:val="24"/>
                <w:szCs w:val="24"/>
                <w:lang w:val="en-IN"/>
              </w:rPr>
              <w:t>University</w:t>
            </w:r>
            <w:r>
              <w:rPr>
                <w:rFonts w:ascii="Times New Roman" w:hAnsi="Times New Roman" w:cs="Times New Roman"/>
                <w:sz w:val="24"/>
                <w:szCs w:val="24"/>
                <w:lang w:val="en-IN"/>
              </w:rPr>
              <w:t xml:space="preserve"> </w:t>
            </w:r>
            <w:r w:rsidR="00026515" w:rsidRPr="00B27CA4">
              <w:rPr>
                <w:rFonts w:ascii="Times New Roman" w:hAnsi="Times New Roman" w:cs="Times New Roman"/>
                <w:sz w:val="24"/>
                <w:szCs w:val="24"/>
                <w:lang w:val="en-IN"/>
              </w:rPr>
              <w:t>Technology</w:t>
            </w:r>
            <w:r w:rsidRPr="00B27CA4">
              <w:rPr>
                <w:rFonts w:ascii="Times New Roman" w:hAnsi="Times New Roman" w:cs="Times New Roman"/>
                <w:sz w:val="24"/>
                <w:szCs w:val="24"/>
                <w:lang w:val="en-IN"/>
              </w:rPr>
              <w:t xml:space="preserve"> MARA, emphasizing the importance of aligning Course Outcomes (CO) and Programme Outcomes (PO) with assessment methods to produce high-quality graduates capable of meeting the challenges of Industry 4.0.</w:t>
            </w:r>
          </w:p>
          <w:p w14:paraId="354E52EC" w14:textId="4F6FF8F4" w:rsidR="002D3883" w:rsidRDefault="002D3883" w:rsidP="002D3883">
            <w:pPr>
              <w:spacing w:line="360" w:lineRule="auto"/>
              <w:jc w:val="center"/>
              <w:rPr>
                <w:rFonts w:ascii="Times New Roman" w:hAnsi="Times New Roman" w:cs="Times New Roman"/>
                <w:sz w:val="24"/>
                <w:szCs w:val="24"/>
              </w:rPr>
            </w:pPr>
          </w:p>
        </w:tc>
      </w:tr>
      <w:tr w:rsidR="002D3883" w14:paraId="42059B74" w14:textId="77777777" w:rsidTr="00CD0AF2">
        <w:trPr>
          <w:trHeight w:val="3405"/>
        </w:trPr>
        <w:tc>
          <w:tcPr>
            <w:tcW w:w="2381" w:type="dxa"/>
          </w:tcPr>
          <w:p w14:paraId="786E23B0" w14:textId="77777777" w:rsidR="005A06B5" w:rsidRPr="005A06B5" w:rsidRDefault="005A06B5" w:rsidP="005A06B5">
            <w:pPr>
              <w:spacing w:line="360" w:lineRule="auto"/>
              <w:jc w:val="both"/>
              <w:rPr>
                <w:rFonts w:ascii="Times New Roman" w:hAnsi="Times New Roman" w:cs="Times New Roman"/>
                <w:sz w:val="24"/>
                <w:szCs w:val="24"/>
                <w:lang w:val="en-IN"/>
              </w:rPr>
            </w:pPr>
            <w:r w:rsidRPr="005A06B5">
              <w:rPr>
                <w:rFonts w:ascii="Times New Roman" w:hAnsi="Times New Roman" w:cs="Times New Roman"/>
                <w:sz w:val="24"/>
                <w:szCs w:val="24"/>
              </w:rPr>
              <w:t>Outcome based assessment using fuzzy logic</w:t>
            </w:r>
          </w:p>
          <w:p w14:paraId="0B9BB337" w14:textId="09D77637" w:rsidR="002D3883" w:rsidRDefault="002D3883" w:rsidP="005A7D40">
            <w:pPr>
              <w:spacing w:line="360" w:lineRule="auto"/>
              <w:jc w:val="both"/>
              <w:rPr>
                <w:rFonts w:ascii="Times New Roman" w:hAnsi="Times New Roman" w:cs="Times New Roman"/>
                <w:sz w:val="24"/>
                <w:szCs w:val="24"/>
              </w:rPr>
            </w:pPr>
          </w:p>
        </w:tc>
        <w:tc>
          <w:tcPr>
            <w:tcW w:w="7228" w:type="dxa"/>
          </w:tcPr>
          <w:p w14:paraId="49AE9B08" w14:textId="743D2AC1" w:rsidR="00AB2FDD" w:rsidRPr="00AB2FDD" w:rsidRDefault="00AB2FDD" w:rsidP="00965D43">
            <w:pPr>
              <w:spacing w:line="360" w:lineRule="auto"/>
              <w:jc w:val="both"/>
              <w:rPr>
                <w:rFonts w:ascii="Times New Roman" w:hAnsi="Times New Roman" w:cs="Times New Roman"/>
                <w:sz w:val="24"/>
                <w:szCs w:val="24"/>
                <w:lang w:val="en-IN"/>
              </w:rPr>
            </w:pPr>
            <w:r w:rsidRPr="00AB2FDD">
              <w:rPr>
                <w:rFonts w:ascii="Times New Roman" w:hAnsi="Times New Roman" w:cs="Times New Roman"/>
                <w:sz w:val="24"/>
                <w:szCs w:val="24"/>
                <w:lang w:val="en-IN"/>
              </w:rPr>
              <w:t>The paper presents a method for assessing Course Level Outcomes (CLOs) using Fuzzy Logic, which allows for a more nuanced evaluation of student performance by considering various parameters that contribute to the teaching-learning process. This method aims to provide accurate measures of student attainment levels, categorizing them into four levels based on their output scores, which helps in identifying areas needing remedial action to enhance quality education.</w:t>
            </w:r>
          </w:p>
          <w:p w14:paraId="6F370258" w14:textId="68F5E929" w:rsidR="002D3883" w:rsidRDefault="002D3883" w:rsidP="002D3883">
            <w:pPr>
              <w:spacing w:line="360" w:lineRule="auto"/>
              <w:jc w:val="center"/>
              <w:rPr>
                <w:rFonts w:ascii="Times New Roman" w:hAnsi="Times New Roman" w:cs="Times New Roman"/>
                <w:sz w:val="24"/>
                <w:szCs w:val="24"/>
              </w:rPr>
            </w:pPr>
          </w:p>
        </w:tc>
      </w:tr>
      <w:tr w:rsidR="00B254A9" w14:paraId="284FCC65" w14:textId="77777777" w:rsidTr="00CD0AF2">
        <w:trPr>
          <w:trHeight w:val="3405"/>
        </w:trPr>
        <w:tc>
          <w:tcPr>
            <w:tcW w:w="2381" w:type="dxa"/>
          </w:tcPr>
          <w:p w14:paraId="21715455" w14:textId="77777777" w:rsidR="00B254A9" w:rsidRPr="00B254A9" w:rsidRDefault="00B254A9" w:rsidP="00B254A9">
            <w:pPr>
              <w:spacing w:line="360" w:lineRule="auto"/>
              <w:jc w:val="both"/>
              <w:rPr>
                <w:rFonts w:ascii="Times New Roman" w:hAnsi="Times New Roman" w:cs="Times New Roman"/>
                <w:sz w:val="24"/>
                <w:szCs w:val="24"/>
                <w:lang w:val="en-IN"/>
              </w:rPr>
            </w:pPr>
            <w:r w:rsidRPr="00B254A9">
              <w:rPr>
                <w:rFonts w:ascii="Times New Roman" w:hAnsi="Times New Roman" w:cs="Times New Roman"/>
                <w:sz w:val="24"/>
                <w:szCs w:val="24"/>
              </w:rPr>
              <w:t>Outcome based education performance evaluation on final year degree project</w:t>
            </w:r>
          </w:p>
          <w:p w14:paraId="58190EE7" w14:textId="77777777" w:rsidR="00B254A9" w:rsidRPr="005A06B5" w:rsidRDefault="00B254A9" w:rsidP="005A06B5">
            <w:pPr>
              <w:spacing w:line="360" w:lineRule="auto"/>
              <w:jc w:val="both"/>
              <w:rPr>
                <w:rFonts w:ascii="Times New Roman" w:hAnsi="Times New Roman" w:cs="Times New Roman"/>
                <w:sz w:val="24"/>
                <w:szCs w:val="24"/>
              </w:rPr>
            </w:pPr>
          </w:p>
        </w:tc>
        <w:tc>
          <w:tcPr>
            <w:tcW w:w="7228" w:type="dxa"/>
          </w:tcPr>
          <w:p w14:paraId="545DAA01" w14:textId="52B74952" w:rsidR="00B254A9" w:rsidRPr="00AB2FDD" w:rsidRDefault="00CD0AF2" w:rsidP="00CD0AF2">
            <w:pPr>
              <w:spacing w:line="360" w:lineRule="auto"/>
              <w:jc w:val="both"/>
              <w:rPr>
                <w:rFonts w:ascii="Times New Roman" w:hAnsi="Times New Roman" w:cs="Times New Roman"/>
                <w:sz w:val="24"/>
                <w:szCs w:val="24"/>
                <w:lang w:val="en-IN"/>
              </w:rPr>
            </w:pPr>
            <w:r w:rsidRPr="00CD0AF2">
              <w:rPr>
                <w:rFonts w:ascii="Times New Roman" w:hAnsi="Times New Roman" w:cs="Times New Roman"/>
                <w:sz w:val="24"/>
                <w:szCs w:val="24"/>
              </w:rPr>
              <w:t>The implementation of Outcome Based Education (OBE) at the Faculty of Electrical Engineering, University Technology MARA, includes a structured evaluation process for the final year degree project (FYP), which consists of two main stages: the evaluation of the technical paper and project presentation by a Technical Paper Assessment Panel, followed by the assessment of the thesis and work progress by the Project Supervisor.</w:t>
            </w:r>
          </w:p>
        </w:tc>
      </w:tr>
    </w:tbl>
    <w:p w14:paraId="65797A1C" w14:textId="7F57BBE3" w:rsidR="00E645C5" w:rsidRPr="008365A8" w:rsidRDefault="00E645C5" w:rsidP="009B56D4">
      <w:pPr>
        <w:spacing w:line="360" w:lineRule="auto"/>
        <w:jc w:val="both"/>
        <w:rPr>
          <w:rFonts w:ascii="Times New Roman" w:hAnsi="Times New Roman" w:cs="Times New Roman"/>
          <w:bCs/>
          <w:sz w:val="24"/>
          <w:szCs w:val="24"/>
        </w:rPr>
      </w:pPr>
    </w:p>
    <w:p w14:paraId="2BBFC6C8" w14:textId="6B10C1E3" w:rsidR="00965D43" w:rsidRDefault="00FA539F" w:rsidP="00FA539F">
      <w:pPr>
        <w:spacing w:line="360" w:lineRule="auto"/>
        <w:jc w:val="center"/>
        <w:rPr>
          <w:rFonts w:ascii="Times New Roman" w:hAnsi="Times New Roman" w:cs="Times New Roman"/>
          <w:b/>
          <w:sz w:val="28"/>
          <w:szCs w:val="28"/>
        </w:rPr>
      </w:pPr>
      <w:r w:rsidRPr="00FA539F">
        <w:rPr>
          <w:rFonts w:ascii="Times New Roman" w:hAnsi="Times New Roman" w:cs="Times New Roman"/>
          <w:b/>
          <w:sz w:val="28"/>
          <w:szCs w:val="28"/>
        </w:rPr>
        <w:drawing>
          <wp:inline distT="0" distB="0" distL="0" distR="0" wp14:anchorId="7CEB1C45" wp14:editId="62A8782D">
            <wp:extent cx="3924848" cy="4525006"/>
            <wp:effectExtent l="0" t="0" r="0" b="0"/>
            <wp:docPr id="48745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59523" name=""/>
                    <pic:cNvPicPr/>
                  </pic:nvPicPr>
                  <pic:blipFill>
                    <a:blip r:embed="rId8"/>
                    <a:stretch>
                      <a:fillRect/>
                    </a:stretch>
                  </pic:blipFill>
                  <pic:spPr>
                    <a:xfrm>
                      <a:off x="0" y="0"/>
                      <a:ext cx="3924848" cy="4525006"/>
                    </a:xfrm>
                    <a:prstGeom prst="rect">
                      <a:avLst/>
                    </a:prstGeom>
                  </pic:spPr>
                </pic:pic>
              </a:graphicData>
            </a:graphic>
          </wp:inline>
        </w:drawing>
      </w:r>
    </w:p>
    <w:p w14:paraId="3DD6371A" w14:textId="789F47F4" w:rsidR="00FA539F" w:rsidRDefault="00FA539F" w:rsidP="00FA539F">
      <w:pPr>
        <w:spacing w:line="360" w:lineRule="auto"/>
        <w:rPr>
          <w:rFonts w:ascii="Times New Roman" w:hAnsi="Times New Roman" w:cs="Times New Roman"/>
          <w:b/>
          <w:sz w:val="28"/>
          <w:szCs w:val="28"/>
        </w:rPr>
      </w:pPr>
      <w:r>
        <w:rPr>
          <w:rFonts w:ascii="Times New Roman" w:hAnsi="Times New Roman" w:cs="Times New Roman"/>
          <w:b/>
          <w:sz w:val="28"/>
          <w:szCs w:val="28"/>
        </w:rPr>
        <w:t>Fig. Describing the RFID Device on top and Reader Attached to get the results</w:t>
      </w:r>
    </w:p>
    <w:p w14:paraId="1A731CF7" w14:textId="0ADA513C" w:rsidR="00FA539F" w:rsidRPr="00FA539F" w:rsidRDefault="00FA539F" w:rsidP="00FA539F">
      <w:pPr>
        <w:spacing w:line="360" w:lineRule="auto"/>
        <w:rPr>
          <w:rFonts w:ascii="Times New Roman" w:hAnsi="Times New Roman" w:cs="Times New Roman"/>
          <w:bCs/>
          <w:sz w:val="28"/>
          <w:szCs w:val="28"/>
        </w:rPr>
      </w:pPr>
      <w:r>
        <w:rPr>
          <w:rFonts w:ascii="Times New Roman" w:hAnsi="Times New Roman" w:cs="Times New Roman"/>
          <w:bCs/>
          <w:sz w:val="28"/>
          <w:szCs w:val="28"/>
        </w:rPr>
        <w:t>In the proposed hardware the RFID tags are connected to the switches as on the back of side the antenna has power sources. This can be short to disable the particular RFID Tag hence could enable the students to give the answer as choice. Once all the tags from the students are collected the hardware is received the reader attached to the system will automatically send the data to the laptop as the software and data is stored on the computer to measure the attainment of the lecture in the details.</w:t>
      </w:r>
    </w:p>
    <w:p w14:paraId="1A50E8FB" w14:textId="13F7FD5E" w:rsidR="00717A50" w:rsidRDefault="006A3B14" w:rsidP="0035617F">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Ques.1</w:t>
      </w:r>
      <w:r w:rsidR="008C13BF" w:rsidRPr="00F90DCD">
        <w:rPr>
          <w:rFonts w:ascii="Times New Roman" w:hAnsi="Times New Roman" w:cs="Times New Roman"/>
          <w:b/>
          <w:sz w:val="28"/>
          <w:szCs w:val="28"/>
        </w:rPr>
        <w:t>0</w:t>
      </w:r>
      <w:r w:rsidRPr="00F90DCD">
        <w:rPr>
          <w:rFonts w:ascii="Times New Roman" w:hAnsi="Times New Roman" w:cs="Times New Roman"/>
          <w:b/>
          <w:sz w:val="28"/>
          <w:szCs w:val="28"/>
        </w:rPr>
        <w:t>. Abstract</w:t>
      </w:r>
    </w:p>
    <w:p w14:paraId="548451A4" w14:textId="3A2AF461" w:rsidR="0035617F" w:rsidRDefault="0035617F" w:rsidP="009B56D4">
      <w:pPr>
        <w:spacing w:line="360" w:lineRule="auto"/>
        <w:jc w:val="both"/>
        <w:rPr>
          <w:rFonts w:ascii="Times New Roman" w:hAnsi="Times New Roman" w:cs="Times New Roman"/>
          <w:b/>
          <w:sz w:val="28"/>
          <w:szCs w:val="28"/>
        </w:rPr>
      </w:pPr>
      <w:r w:rsidRPr="0035617F">
        <w:rPr>
          <w:rFonts w:ascii="Times New Roman" w:hAnsi="Times New Roman" w:cs="Times New Roman"/>
          <w:bCs/>
          <w:sz w:val="24"/>
          <w:szCs w:val="24"/>
          <w:lang w:val="en-IN"/>
        </w:rPr>
        <w:t xml:space="preserve">This project proposes a dedicated hardware device to assist teachers in conducting MCQ assessments, promoting active student participation while minimizing distractions caused by mobile devices. The device offers an interactive platform for real-time responses, providing instant feedback and comprehensive analytics to track student performance. By eliminating the need for smartphones, it creates a focused learning environment, reducing off-task </w:t>
      </w:r>
      <w:proofErr w:type="spellStart"/>
      <w:r w:rsidRPr="0035617F">
        <w:rPr>
          <w:rFonts w:ascii="Times New Roman" w:hAnsi="Times New Roman" w:cs="Times New Roman"/>
          <w:bCs/>
          <w:sz w:val="24"/>
          <w:szCs w:val="24"/>
          <w:lang w:val="en-IN"/>
        </w:rPr>
        <w:t>behavior</w:t>
      </w:r>
      <w:proofErr w:type="spellEnd"/>
      <w:r w:rsidRPr="0035617F">
        <w:rPr>
          <w:rFonts w:ascii="Times New Roman" w:hAnsi="Times New Roman" w:cs="Times New Roman"/>
          <w:bCs/>
          <w:sz w:val="24"/>
          <w:szCs w:val="24"/>
          <w:lang w:val="en-IN"/>
        </w:rPr>
        <w:t>. Teachers can easily create, modify, and deploy tailored question sets, supporting various question types and enabling immediate assessment results. Aligned with Outcome-Based Education (OBE) principles, this tool helps educators assess learning outcomes effectively, improving classroom engagement and fostering a productive learning environment.</w:t>
      </w:r>
    </w:p>
    <w:p w14:paraId="4EEE2AC0" w14:textId="77777777" w:rsidR="00E725D2" w:rsidRDefault="00E725D2" w:rsidP="009B56D4">
      <w:pPr>
        <w:spacing w:line="360" w:lineRule="auto"/>
        <w:jc w:val="both"/>
        <w:rPr>
          <w:rFonts w:ascii="Times New Roman" w:hAnsi="Times New Roman" w:cs="Times New Roman"/>
          <w:b/>
          <w:sz w:val="28"/>
          <w:szCs w:val="28"/>
        </w:rPr>
      </w:pPr>
    </w:p>
    <w:p w14:paraId="0D177BFB" w14:textId="1EBAACCC" w:rsidR="00B26828" w:rsidRDefault="006A3B14" w:rsidP="009B56D4">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Ques.1</w:t>
      </w:r>
      <w:r w:rsidR="008C13BF" w:rsidRPr="00F90DCD">
        <w:rPr>
          <w:rFonts w:ascii="Times New Roman" w:hAnsi="Times New Roman" w:cs="Times New Roman"/>
          <w:b/>
          <w:sz w:val="28"/>
          <w:szCs w:val="28"/>
        </w:rPr>
        <w:t>1</w:t>
      </w:r>
      <w:r w:rsidRPr="00F90DCD">
        <w:rPr>
          <w:rFonts w:ascii="Times New Roman" w:hAnsi="Times New Roman" w:cs="Times New Roman"/>
          <w:b/>
          <w:sz w:val="28"/>
          <w:szCs w:val="28"/>
        </w:rPr>
        <w:t>. Summary of the invention</w:t>
      </w:r>
    </w:p>
    <w:p w14:paraId="5795FAD4" w14:textId="77777777" w:rsidR="00E725D2" w:rsidRPr="00E725D2" w:rsidRDefault="00E725D2" w:rsidP="00E725D2">
      <w:pPr>
        <w:pStyle w:val="BodyText"/>
        <w:spacing w:before="1" w:line="264" w:lineRule="auto"/>
        <w:ind w:right="137"/>
        <w:jc w:val="both"/>
        <w:rPr>
          <w:rFonts w:ascii="Times New Roman" w:hAnsi="Times New Roman" w:cs="Times New Roman"/>
          <w:bCs/>
          <w:w w:val="95"/>
          <w:lang w:val="en-IN"/>
        </w:rPr>
      </w:pPr>
      <w:r w:rsidRPr="00E725D2">
        <w:rPr>
          <w:rFonts w:ascii="Times New Roman" w:hAnsi="Times New Roman" w:cs="Times New Roman"/>
          <w:bCs/>
          <w:w w:val="95"/>
          <w:lang w:val="en-IN"/>
        </w:rPr>
        <w:t>Our project introduces a specialized hardware device designed to create a distraction-free environment for students during classroom activities, particularly in answering Multiple Choice Questions (MCQs). This device aims to eliminate the reliance on mobile phones, which are often sources of distraction, and fosters focused participation in lessons.</w:t>
      </w:r>
    </w:p>
    <w:p w14:paraId="2FC476DA" w14:textId="77777777" w:rsidR="00E725D2" w:rsidRPr="00E725D2" w:rsidRDefault="00E725D2" w:rsidP="00E725D2">
      <w:pPr>
        <w:pStyle w:val="BodyText"/>
        <w:spacing w:before="1" w:line="264" w:lineRule="auto"/>
        <w:ind w:right="137"/>
        <w:jc w:val="both"/>
        <w:rPr>
          <w:rFonts w:ascii="Times New Roman" w:hAnsi="Times New Roman" w:cs="Times New Roman"/>
          <w:bCs/>
          <w:w w:val="95"/>
          <w:lang w:val="en-IN"/>
        </w:rPr>
      </w:pPr>
    </w:p>
    <w:p w14:paraId="1F1048E3" w14:textId="77777777" w:rsidR="00E725D2" w:rsidRDefault="00E725D2" w:rsidP="00E725D2">
      <w:pPr>
        <w:pStyle w:val="BodyText"/>
        <w:spacing w:before="1" w:line="264" w:lineRule="auto"/>
        <w:ind w:right="137"/>
        <w:jc w:val="both"/>
        <w:rPr>
          <w:rFonts w:ascii="Times New Roman" w:hAnsi="Times New Roman" w:cs="Times New Roman"/>
          <w:bCs/>
          <w:w w:val="95"/>
          <w:lang w:val="en-IN"/>
        </w:rPr>
      </w:pPr>
      <w:r w:rsidRPr="00E725D2">
        <w:rPr>
          <w:rFonts w:ascii="Times New Roman" w:hAnsi="Times New Roman" w:cs="Times New Roman"/>
          <w:bCs/>
          <w:w w:val="95"/>
          <w:lang w:val="en-IN"/>
        </w:rPr>
        <w:t>The hardware integrates seamlessly with an accompanying software system that evaluates and tracks student responses in real-time. Teachers receive instant feedback and actionable insights into individual and class-wide performance, allowing them to identify learning gaps and tailor instruction effectively.</w:t>
      </w:r>
    </w:p>
    <w:p w14:paraId="327EE157" w14:textId="77777777" w:rsidR="007130E0" w:rsidRPr="00E725D2" w:rsidRDefault="007130E0" w:rsidP="00E725D2">
      <w:pPr>
        <w:pStyle w:val="BodyText"/>
        <w:spacing w:before="1" w:line="264" w:lineRule="auto"/>
        <w:ind w:right="137"/>
        <w:jc w:val="both"/>
        <w:rPr>
          <w:rFonts w:ascii="Times New Roman" w:hAnsi="Times New Roman" w:cs="Times New Roman"/>
          <w:bCs/>
          <w:w w:val="95"/>
          <w:lang w:val="en-IN"/>
        </w:rPr>
      </w:pPr>
    </w:p>
    <w:p w14:paraId="4EC8EF13" w14:textId="77777777" w:rsidR="00E725D2" w:rsidRPr="00E725D2" w:rsidRDefault="00E725D2" w:rsidP="00E725D2">
      <w:pPr>
        <w:pStyle w:val="BodyText"/>
        <w:spacing w:before="1" w:line="264" w:lineRule="auto"/>
        <w:ind w:right="137"/>
        <w:jc w:val="both"/>
        <w:rPr>
          <w:rFonts w:ascii="Times New Roman" w:hAnsi="Times New Roman" w:cs="Times New Roman"/>
          <w:bCs/>
          <w:w w:val="95"/>
          <w:lang w:val="en-IN"/>
        </w:rPr>
      </w:pPr>
    </w:p>
    <w:p w14:paraId="0D88981A" w14:textId="77777777" w:rsidR="00E725D2" w:rsidRDefault="00E725D2" w:rsidP="00E725D2">
      <w:pPr>
        <w:pStyle w:val="BodyText"/>
        <w:spacing w:before="1" w:line="264" w:lineRule="auto"/>
        <w:ind w:right="137"/>
        <w:jc w:val="both"/>
        <w:rPr>
          <w:rFonts w:ascii="Times New Roman" w:hAnsi="Times New Roman" w:cs="Times New Roman"/>
          <w:bCs/>
          <w:w w:val="95"/>
          <w:lang w:val="en-IN"/>
        </w:rPr>
      </w:pPr>
      <w:r w:rsidRPr="00E725D2">
        <w:rPr>
          <w:rFonts w:ascii="Times New Roman" w:hAnsi="Times New Roman" w:cs="Times New Roman"/>
          <w:bCs/>
          <w:w w:val="95"/>
          <w:lang w:val="en-IN"/>
        </w:rPr>
        <w:t>Aligned with Outcome-Based Education (OBE) principles, the project emphasizes measurable learning outcomes and continuous improvement. By merging hardware and software into a comprehensive solution, it enhances the accuracy of assessments, boosts student engagement, and supports educators in creating an interactive, outcome-driven learning environment.</w:t>
      </w:r>
    </w:p>
    <w:p w14:paraId="4C7A7F41" w14:textId="77777777" w:rsidR="00E725D2" w:rsidRPr="00E725D2" w:rsidRDefault="00E725D2" w:rsidP="00E725D2">
      <w:pPr>
        <w:pStyle w:val="BodyText"/>
        <w:spacing w:before="1" w:line="264" w:lineRule="auto"/>
        <w:ind w:right="137"/>
        <w:jc w:val="both"/>
        <w:rPr>
          <w:rFonts w:ascii="Times New Roman" w:hAnsi="Times New Roman" w:cs="Times New Roman"/>
          <w:bCs/>
          <w:w w:val="95"/>
          <w:lang w:val="en-IN"/>
        </w:rPr>
      </w:pPr>
    </w:p>
    <w:p w14:paraId="744318B9" w14:textId="77777777" w:rsidR="00717A50" w:rsidRPr="00E725D2" w:rsidRDefault="00717A50" w:rsidP="009B56D4">
      <w:pPr>
        <w:spacing w:line="360" w:lineRule="auto"/>
        <w:jc w:val="both"/>
        <w:rPr>
          <w:rFonts w:ascii="Times New Roman" w:hAnsi="Times New Roman" w:cs="Times New Roman"/>
          <w:b/>
          <w:sz w:val="24"/>
          <w:szCs w:val="24"/>
        </w:rPr>
      </w:pPr>
    </w:p>
    <w:p w14:paraId="48F86369" w14:textId="425D9B49" w:rsidR="00E008F4" w:rsidRDefault="00142BC4" w:rsidP="00A6385F">
      <w:pPr>
        <w:spacing w:line="360" w:lineRule="auto"/>
        <w:jc w:val="both"/>
        <w:rPr>
          <w:rFonts w:ascii="Times New Roman" w:hAnsi="Times New Roman" w:cs="Times New Roman"/>
          <w:b/>
          <w:sz w:val="28"/>
          <w:szCs w:val="28"/>
        </w:rPr>
      </w:pPr>
      <w:r w:rsidRPr="00F90DCD">
        <w:rPr>
          <w:rFonts w:ascii="Times New Roman" w:hAnsi="Times New Roman" w:cs="Times New Roman"/>
          <w:b/>
          <w:sz w:val="28"/>
          <w:szCs w:val="28"/>
        </w:rPr>
        <w:t>Ques.12. Detail description of invention with methodology</w:t>
      </w:r>
    </w:p>
    <w:p w14:paraId="34FF740C" w14:textId="77777777" w:rsidR="00AE1D28" w:rsidRPr="00AE1D28" w:rsidRDefault="00AE1D28" w:rsidP="00AE1D28">
      <w:pPr>
        <w:spacing w:line="360" w:lineRule="auto"/>
        <w:jc w:val="both"/>
        <w:rPr>
          <w:rFonts w:ascii="Times New Roman" w:hAnsi="Times New Roman" w:cs="Times New Roman"/>
          <w:b/>
          <w:bCs/>
          <w:sz w:val="24"/>
          <w:szCs w:val="24"/>
          <w:lang w:val="en-IN"/>
        </w:rPr>
      </w:pPr>
      <w:r w:rsidRPr="00AE1D28">
        <w:rPr>
          <w:rFonts w:ascii="Times New Roman" w:hAnsi="Times New Roman" w:cs="Times New Roman"/>
          <w:b/>
          <w:bCs/>
          <w:sz w:val="24"/>
          <w:szCs w:val="24"/>
          <w:lang w:val="en-IN"/>
        </w:rPr>
        <w:t>Key Components of the Invention:</w:t>
      </w:r>
    </w:p>
    <w:p w14:paraId="4713BD29" w14:textId="77777777" w:rsidR="00AE1D28" w:rsidRPr="00AE1D28" w:rsidRDefault="00AE1D28" w:rsidP="00AE1D28">
      <w:pPr>
        <w:numPr>
          <w:ilvl w:val="0"/>
          <w:numId w:val="22"/>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Hardware Response Device (Student Device)</w:t>
      </w:r>
    </w:p>
    <w:p w14:paraId="5B4CAEB3" w14:textId="77777777" w:rsidR="00AE1D28" w:rsidRPr="00AE1D28" w:rsidRDefault="00AE1D28" w:rsidP="00AE1D28">
      <w:pPr>
        <w:numPr>
          <w:ilvl w:val="1"/>
          <w:numId w:val="22"/>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Purpose: Allows students to submit answers to MCQs during the assessment without using mobile phones or tablets.</w:t>
      </w:r>
    </w:p>
    <w:p w14:paraId="27D6FCF1" w14:textId="77777777" w:rsidR="00AE1D28" w:rsidRPr="00AE1D28" w:rsidRDefault="00AE1D28" w:rsidP="00AE1D28">
      <w:pPr>
        <w:numPr>
          <w:ilvl w:val="1"/>
          <w:numId w:val="22"/>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Design: A simple, user-friendly device with buttons for selecting answers, designed for quick and easy interaction.</w:t>
      </w:r>
    </w:p>
    <w:p w14:paraId="7DB28350" w14:textId="77777777" w:rsidR="00AE1D28" w:rsidRPr="00AE1D28" w:rsidRDefault="00AE1D28" w:rsidP="00AE1D28">
      <w:pPr>
        <w:numPr>
          <w:ilvl w:val="1"/>
          <w:numId w:val="22"/>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Technology: Utilizes IoT to transmit responses in real-time to the teacher’s software system.</w:t>
      </w:r>
    </w:p>
    <w:p w14:paraId="44648521" w14:textId="77777777" w:rsidR="00AE1D28" w:rsidRPr="00AE1D28" w:rsidRDefault="00AE1D28" w:rsidP="00AE1D28">
      <w:pPr>
        <w:numPr>
          <w:ilvl w:val="0"/>
          <w:numId w:val="22"/>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Software Platform (Teacher’s Dashboard)</w:t>
      </w:r>
    </w:p>
    <w:p w14:paraId="5F542092" w14:textId="77777777" w:rsidR="00AE1D28" w:rsidRPr="00AE1D28" w:rsidRDefault="00AE1D28" w:rsidP="00AE1D28">
      <w:pPr>
        <w:numPr>
          <w:ilvl w:val="1"/>
          <w:numId w:val="22"/>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Purpose: Enables teachers to create, modify, and deploy MCQ assessments, track student responses, and generate reports.</w:t>
      </w:r>
    </w:p>
    <w:p w14:paraId="39727C39" w14:textId="77777777" w:rsidR="00AE1D28" w:rsidRPr="00AE1D28" w:rsidRDefault="00AE1D28" w:rsidP="00AE1D28">
      <w:pPr>
        <w:numPr>
          <w:ilvl w:val="1"/>
          <w:numId w:val="22"/>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Design: An intuitive interface where teachers can:</w:t>
      </w:r>
    </w:p>
    <w:p w14:paraId="781461DB" w14:textId="77777777" w:rsidR="00AE1D28" w:rsidRPr="00AE1D28" w:rsidRDefault="00AE1D28" w:rsidP="00AE1D28">
      <w:pPr>
        <w:numPr>
          <w:ilvl w:val="2"/>
          <w:numId w:val="22"/>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Set up question sets tailored to the curriculum.</w:t>
      </w:r>
    </w:p>
    <w:p w14:paraId="7B83345F" w14:textId="7EBE8657" w:rsidR="00AE1D28" w:rsidRPr="00AE1D28" w:rsidRDefault="00AE1D28" w:rsidP="00F726D6">
      <w:pPr>
        <w:numPr>
          <w:ilvl w:val="2"/>
          <w:numId w:val="22"/>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Monitor real-time student responses.</w:t>
      </w:r>
    </w:p>
    <w:p w14:paraId="737D2655" w14:textId="77777777" w:rsidR="00AE1D28" w:rsidRPr="00AE1D28" w:rsidRDefault="00AE1D28" w:rsidP="00AE1D28">
      <w:pPr>
        <w:numPr>
          <w:ilvl w:val="1"/>
          <w:numId w:val="22"/>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Features:</w:t>
      </w:r>
    </w:p>
    <w:p w14:paraId="2334749B" w14:textId="77777777" w:rsidR="00AE1D28" w:rsidRPr="00AE1D28" w:rsidRDefault="00AE1D28" w:rsidP="00AE1D28">
      <w:pPr>
        <w:numPr>
          <w:ilvl w:val="2"/>
          <w:numId w:val="22"/>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Real-time feedback for students.</w:t>
      </w:r>
    </w:p>
    <w:p w14:paraId="37EE0A09" w14:textId="56D9BD2E" w:rsidR="00AE1D28" w:rsidRPr="00AE1D28" w:rsidRDefault="00AE1D28" w:rsidP="00F726D6">
      <w:pPr>
        <w:numPr>
          <w:ilvl w:val="2"/>
          <w:numId w:val="22"/>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Performance tracking and analytics for each student and class.</w:t>
      </w:r>
    </w:p>
    <w:p w14:paraId="47514420" w14:textId="77777777" w:rsidR="007130E0" w:rsidRDefault="007130E0" w:rsidP="00AE1D28">
      <w:pPr>
        <w:spacing w:line="360" w:lineRule="auto"/>
        <w:jc w:val="both"/>
        <w:rPr>
          <w:rFonts w:ascii="Times New Roman" w:hAnsi="Times New Roman" w:cs="Times New Roman"/>
          <w:b/>
          <w:bCs/>
          <w:sz w:val="24"/>
          <w:szCs w:val="24"/>
          <w:lang w:val="en-IN"/>
        </w:rPr>
      </w:pPr>
    </w:p>
    <w:p w14:paraId="48334579" w14:textId="77777777" w:rsidR="007130E0" w:rsidRDefault="007130E0" w:rsidP="00AE1D28">
      <w:pPr>
        <w:spacing w:line="360" w:lineRule="auto"/>
        <w:jc w:val="both"/>
        <w:rPr>
          <w:rFonts w:ascii="Times New Roman" w:hAnsi="Times New Roman" w:cs="Times New Roman"/>
          <w:b/>
          <w:bCs/>
          <w:sz w:val="24"/>
          <w:szCs w:val="24"/>
          <w:lang w:val="en-IN"/>
        </w:rPr>
      </w:pPr>
    </w:p>
    <w:p w14:paraId="1384C3EC" w14:textId="77777777" w:rsidR="007130E0" w:rsidRDefault="007130E0" w:rsidP="00AE1D28">
      <w:pPr>
        <w:spacing w:line="360" w:lineRule="auto"/>
        <w:jc w:val="both"/>
        <w:rPr>
          <w:rFonts w:ascii="Times New Roman" w:hAnsi="Times New Roman" w:cs="Times New Roman"/>
          <w:b/>
          <w:bCs/>
          <w:sz w:val="24"/>
          <w:szCs w:val="24"/>
          <w:lang w:val="en-IN"/>
        </w:rPr>
      </w:pPr>
    </w:p>
    <w:p w14:paraId="261F3B59" w14:textId="71FD0A65" w:rsidR="00AE1D28" w:rsidRPr="00AE1D28" w:rsidRDefault="00AE1D28" w:rsidP="00AE1D28">
      <w:pPr>
        <w:spacing w:line="360" w:lineRule="auto"/>
        <w:jc w:val="both"/>
        <w:rPr>
          <w:rFonts w:ascii="Times New Roman" w:hAnsi="Times New Roman" w:cs="Times New Roman"/>
          <w:b/>
          <w:bCs/>
          <w:sz w:val="24"/>
          <w:szCs w:val="24"/>
          <w:lang w:val="en-IN"/>
        </w:rPr>
      </w:pPr>
      <w:r w:rsidRPr="00AE1D28">
        <w:rPr>
          <w:rFonts w:ascii="Times New Roman" w:hAnsi="Times New Roman" w:cs="Times New Roman"/>
          <w:b/>
          <w:bCs/>
          <w:sz w:val="24"/>
          <w:szCs w:val="24"/>
          <w:lang w:val="en-IN"/>
        </w:rPr>
        <w:t>Methodology:</w:t>
      </w:r>
    </w:p>
    <w:p w14:paraId="2C9522CA" w14:textId="77777777" w:rsidR="000C2D69" w:rsidRDefault="000C2D69" w:rsidP="00AE1D28">
      <w:pPr>
        <w:numPr>
          <w:ilvl w:val="0"/>
          <w:numId w:val="2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Assessment Creation:</w:t>
      </w:r>
    </w:p>
    <w:p w14:paraId="173492E3" w14:textId="3FBC0EEB" w:rsidR="00AE1D28" w:rsidRPr="00AE1D28" w:rsidRDefault="00AE1D28" w:rsidP="000C2D69">
      <w:pPr>
        <w:spacing w:line="360" w:lineRule="auto"/>
        <w:ind w:left="720"/>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Teachers use the software platform to create MCQs, customize question sets, and set parameters such as time limits. These questions are aligned with the course curriculum and OBE objectives, ensuring that they assess the desired learning outcomes.</w:t>
      </w:r>
    </w:p>
    <w:p w14:paraId="56F3C1DD" w14:textId="77777777" w:rsidR="00AE1D28" w:rsidRPr="00AE1D28" w:rsidRDefault="00AE1D28" w:rsidP="00AE1D28">
      <w:pPr>
        <w:numPr>
          <w:ilvl w:val="0"/>
          <w:numId w:val="23"/>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Student Interaction:</w:t>
      </w:r>
    </w:p>
    <w:p w14:paraId="60612C5A" w14:textId="77777777" w:rsidR="00AE1D28" w:rsidRPr="00AE1D28" w:rsidRDefault="00AE1D28" w:rsidP="00AE1D28">
      <w:pPr>
        <w:numPr>
          <w:ilvl w:val="1"/>
          <w:numId w:val="23"/>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Students use the hardware response device to answer questions in real-time.</w:t>
      </w:r>
    </w:p>
    <w:p w14:paraId="1ACAFD1B" w14:textId="77777777" w:rsidR="00AE1D28" w:rsidRPr="00AE1D28" w:rsidRDefault="00AE1D28" w:rsidP="00AE1D28">
      <w:pPr>
        <w:numPr>
          <w:ilvl w:val="1"/>
          <w:numId w:val="23"/>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The system provides instant feedback to students, ensuring they stay engaged.</w:t>
      </w:r>
    </w:p>
    <w:p w14:paraId="785CC414" w14:textId="77777777" w:rsidR="00AE1D28" w:rsidRPr="00AE1D28" w:rsidRDefault="00AE1D28" w:rsidP="00AE1D28">
      <w:pPr>
        <w:numPr>
          <w:ilvl w:val="0"/>
          <w:numId w:val="23"/>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Real-Time Monitoring:</w:t>
      </w:r>
    </w:p>
    <w:p w14:paraId="19DB3A37" w14:textId="77777777" w:rsidR="00AE1D28" w:rsidRPr="00AE1D28" w:rsidRDefault="00AE1D28" w:rsidP="00AE1D28">
      <w:pPr>
        <w:numPr>
          <w:ilvl w:val="1"/>
          <w:numId w:val="23"/>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Teachers can monitor responses in real-time through the dashboard.</w:t>
      </w:r>
    </w:p>
    <w:p w14:paraId="0A5508B4" w14:textId="77777777" w:rsidR="00AE1D28" w:rsidRDefault="00AE1D28" w:rsidP="00AE1D28">
      <w:pPr>
        <w:numPr>
          <w:ilvl w:val="1"/>
          <w:numId w:val="23"/>
        </w:numPr>
        <w:spacing w:line="360" w:lineRule="auto"/>
        <w:jc w:val="both"/>
        <w:rPr>
          <w:rFonts w:ascii="Times New Roman" w:hAnsi="Times New Roman" w:cs="Times New Roman"/>
          <w:sz w:val="24"/>
          <w:szCs w:val="24"/>
          <w:lang w:val="en-IN"/>
        </w:rPr>
      </w:pPr>
      <w:r w:rsidRPr="00AE1D28">
        <w:rPr>
          <w:rFonts w:ascii="Times New Roman" w:hAnsi="Times New Roman" w:cs="Times New Roman"/>
          <w:sz w:val="24"/>
          <w:szCs w:val="24"/>
          <w:lang w:val="en-IN"/>
        </w:rPr>
        <w:t>This immediate feedback helps instructors assess which students are struggling with certain concepts and adjust their teaching accordingly.</w:t>
      </w:r>
    </w:p>
    <w:p w14:paraId="4A5C21BC" w14:textId="77777777" w:rsidR="00DA29DF" w:rsidRPr="00F90DCD" w:rsidRDefault="00DA29DF" w:rsidP="00A6385F">
      <w:pPr>
        <w:spacing w:line="360" w:lineRule="auto"/>
        <w:jc w:val="both"/>
        <w:rPr>
          <w:rFonts w:ascii="Times New Roman" w:hAnsi="Times New Roman" w:cs="Times New Roman"/>
          <w:b/>
          <w:sz w:val="28"/>
          <w:szCs w:val="28"/>
        </w:rPr>
      </w:pPr>
    </w:p>
    <w:p w14:paraId="5288EFE6" w14:textId="64C3D231" w:rsidR="00393C88" w:rsidRPr="009A29FD" w:rsidRDefault="00A6385F" w:rsidP="009A29FD">
      <w:pPr>
        <w:pStyle w:val="NormalWeb"/>
        <w:spacing w:line="360" w:lineRule="auto"/>
        <w:jc w:val="both"/>
        <w:rPr>
          <w:b/>
          <w:sz w:val="28"/>
          <w:szCs w:val="28"/>
        </w:rPr>
      </w:pPr>
      <w:r w:rsidRPr="00F90DCD">
        <w:rPr>
          <w:b/>
          <w:sz w:val="28"/>
          <w:szCs w:val="28"/>
        </w:rPr>
        <w:t>Ques.13. Applicant and inventor details</w:t>
      </w:r>
      <w:r w:rsidR="00051901" w:rsidRPr="00F90DCD">
        <w:rPr>
          <w:b/>
          <w:sz w:val="28"/>
          <w:szCs w:val="28"/>
        </w:rPr>
        <w:t>:</w:t>
      </w:r>
    </w:p>
    <w:tbl>
      <w:tblPr>
        <w:tblStyle w:val="TableGrid"/>
        <w:tblW w:w="9292" w:type="dxa"/>
        <w:tblLook w:val="04A0" w:firstRow="1" w:lastRow="0" w:firstColumn="1" w:lastColumn="0" w:noHBand="0" w:noVBand="1"/>
      </w:tblPr>
      <w:tblGrid>
        <w:gridCol w:w="3326"/>
        <w:gridCol w:w="4116"/>
        <w:gridCol w:w="1850"/>
      </w:tblGrid>
      <w:tr w:rsidR="006411A5" w14:paraId="36E39E5F" w14:textId="77777777" w:rsidTr="005A7D40">
        <w:trPr>
          <w:trHeight w:val="413"/>
        </w:trPr>
        <w:tc>
          <w:tcPr>
            <w:tcW w:w="3326" w:type="dxa"/>
          </w:tcPr>
          <w:p w14:paraId="3345144C" w14:textId="49AA3C8A" w:rsidR="006411A5" w:rsidRPr="00703E86" w:rsidRDefault="00FF2BA2" w:rsidP="005A7D4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Name of the Inventors</w:t>
            </w:r>
          </w:p>
        </w:tc>
        <w:tc>
          <w:tcPr>
            <w:tcW w:w="4116" w:type="dxa"/>
          </w:tcPr>
          <w:p w14:paraId="7C286C2A" w14:textId="77777777" w:rsidR="006411A5" w:rsidRPr="00703E86" w:rsidRDefault="006411A5" w:rsidP="00506D90">
            <w:pPr>
              <w:spacing w:line="360" w:lineRule="auto"/>
              <w:jc w:val="center"/>
              <w:rPr>
                <w:rFonts w:ascii="Times New Roman" w:hAnsi="Times New Roman" w:cs="Times New Roman"/>
                <w:b/>
                <w:bCs/>
                <w:sz w:val="24"/>
                <w:szCs w:val="24"/>
              </w:rPr>
            </w:pPr>
            <w:r w:rsidRPr="00703E86">
              <w:rPr>
                <w:rFonts w:ascii="Times New Roman" w:hAnsi="Times New Roman" w:cs="Times New Roman"/>
                <w:b/>
                <w:bCs/>
                <w:sz w:val="24"/>
                <w:szCs w:val="24"/>
              </w:rPr>
              <w:t>Email Id</w:t>
            </w:r>
          </w:p>
        </w:tc>
        <w:tc>
          <w:tcPr>
            <w:tcW w:w="1850" w:type="dxa"/>
          </w:tcPr>
          <w:p w14:paraId="35CA8F2E" w14:textId="4BC4EB8C" w:rsidR="006411A5" w:rsidRPr="00703E86" w:rsidRDefault="006411A5" w:rsidP="005A7D40">
            <w:pPr>
              <w:spacing w:line="360" w:lineRule="auto"/>
              <w:jc w:val="both"/>
              <w:rPr>
                <w:rFonts w:ascii="Times New Roman" w:hAnsi="Times New Roman" w:cs="Times New Roman"/>
                <w:b/>
                <w:bCs/>
                <w:sz w:val="24"/>
                <w:szCs w:val="24"/>
              </w:rPr>
            </w:pPr>
            <w:r w:rsidRPr="00703E86">
              <w:rPr>
                <w:rFonts w:ascii="Times New Roman" w:hAnsi="Times New Roman" w:cs="Times New Roman"/>
                <w:b/>
                <w:bCs/>
                <w:sz w:val="24"/>
                <w:szCs w:val="24"/>
              </w:rPr>
              <w:t>Phone</w:t>
            </w:r>
            <w:r w:rsidR="00506D90">
              <w:rPr>
                <w:rFonts w:ascii="Times New Roman" w:hAnsi="Times New Roman" w:cs="Times New Roman"/>
                <w:b/>
                <w:bCs/>
                <w:sz w:val="24"/>
                <w:szCs w:val="24"/>
              </w:rPr>
              <w:t xml:space="preserve"> </w:t>
            </w:r>
            <w:r w:rsidRPr="00703E86">
              <w:rPr>
                <w:rFonts w:ascii="Times New Roman" w:hAnsi="Times New Roman" w:cs="Times New Roman"/>
                <w:b/>
                <w:bCs/>
                <w:sz w:val="24"/>
                <w:szCs w:val="24"/>
              </w:rPr>
              <w:t>number</w:t>
            </w:r>
          </w:p>
        </w:tc>
      </w:tr>
      <w:tr w:rsidR="006411A5" w14:paraId="1BF09F5A" w14:textId="77777777" w:rsidTr="005A7D40">
        <w:trPr>
          <w:trHeight w:val="888"/>
        </w:trPr>
        <w:tc>
          <w:tcPr>
            <w:tcW w:w="3326" w:type="dxa"/>
          </w:tcPr>
          <w:p w14:paraId="553F6100" w14:textId="0793EFC5" w:rsidR="006411A5" w:rsidRDefault="00FF2BA2" w:rsidP="00FF2BA2">
            <w:pPr>
              <w:spacing w:line="360" w:lineRule="auto"/>
              <w:jc w:val="center"/>
              <w:rPr>
                <w:rFonts w:ascii="Times New Roman" w:hAnsi="Times New Roman" w:cs="Times New Roman"/>
                <w:sz w:val="24"/>
                <w:szCs w:val="24"/>
              </w:rPr>
            </w:pPr>
            <w:r>
              <w:rPr>
                <w:rFonts w:ascii="Times New Roman" w:hAnsi="Times New Roman" w:cs="Times New Roman"/>
                <w:sz w:val="24"/>
                <w:szCs w:val="24"/>
              </w:rPr>
              <w:t>Saksham</w:t>
            </w:r>
          </w:p>
        </w:tc>
        <w:tc>
          <w:tcPr>
            <w:tcW w:w="4116" w:type="dxa"/>
          </w:tcPr>
          <w:p w14:paraId="672AFEB6" w14:textId="77777777" w:rsidR="00FF2BA2" w:rsidRDefault="00FF2BA2" w:rsidP="00FF2BA2">
            <w:pPr>
              <w:spacing w:line="360" w:lineRule="auto"/>
              <w:jc w:val="center"/>
              <w:rPr>
                <w:rFonts w:ascii="Times New Roman" w:hAnsi="Times New Roman" w:cs="Times New Roman"/>
                <w:sz w:val="24"/>
                <w:szCs w:val="24"/>
              </w:rPr>
            </w:pPr>
            <w:hyperlink r:id="rId9" w:history="1">
              <w:r w:rsidRPr="00364821">
                <w:rPr>
                  <w:rStyle w:val="Hyperlink"/>
                  <w:rFonts w:ascii="Times New Roman" w:hAnsi="Times New Roman" w:cs="Times New Roman"/>
                  <w:sz w:val="24"/>
                  <w:szCs w:val="24"/>
                </w:rPr>
                <w:t>saksham.2226cs1015@kiet.edu</w:t>
              </w:r>
            </w:hyperlink>
          </w:p>
          <w:p w14:paraId="7B792991" w14:textId="0894D00A" w:rsidR="006411A5" w:rsidRDefault="006411A5" w:rsidP="005A7D40">
            <w:pPr>
              <w:spacing w:line="360" w:lineRule="auto"/>
              <w:jc w:val="center"/>
              <w:rPr>
                <w:rFonts w:ascii="Times New Roman" w:hAnsi="Times New Roman" w:cs="Times New Roman"/>
                <w:sz w:val="24"/>
                <w:szCs w:val="24"/>
              </w:rPr>
            </w:pPr>
          </w:p>
        </w:tc>
        <w:tc>
          <w:tcPr>
            <w:tcW w:w="1850" w:type="dxa"/>
          </w:tcPr>
          <w:p w14:paraId="723CA771" w14:textId="0B7EAB24" w:rsidR="006411A5" w:rsidRDefault="00B3194B" w:rsidP="005A7D40">
            <w:pPr>
              <w:spacing w:line="360" w:lineRule="auto"/>
              <w:jc w:val="center"/>
              <w:rPr>
                <w:rFonts w:ascii="Times New Roman" w:hAnsi="Times New Roman" w:cs="Times New Roman"/>
                <w:sz w:val="24"/>
                <w:szCs w:val="24"/>
              </w:rPr>
            </w:pPr>
            <w:r>
              <w:rPr>
                <w:rFonts w:ascii="Times New Roman" w:hAnsi="Times New Roman" w:cs="Times New Roman"/>
                <w:sz w:val="24"/>
                <w:szCs w:val="24"/>
              </w:rPr>
              <w:t>9897141667</w:t>
            </w:r>
          </w:p>
        </w:tc>
      </w:tr>
      <w:tr w:rsidR="006411A5" w14:paraId="047DA9CE" w14:textId="77777777" w:rsidTr="005A7D40">
        <w:trPr>
          <w:trHeight w:val="786"/>
        </w:trPr>
        <w:tc>
          <w:tcPr>
            <w:tcW w:w="3326" w:type="dxa"/>
          </w:tcPr>
          <w:p w14:paraId="791DF890" w14:textId="6AA255B0" w:rsidR="006411A5" w:rsidRDefault="00506D90" w:rsidP="00506D9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t>Pallavi Sharma</w:t>
            </w:r>
          </w:p>
        </w:tc>
        <w:tc>
          <w:tcPr>
            <w:tcW w:w="4116" w:type="dxa"/>
          </w:tcPr>
          <w:p w14:paraId="0DD5A759" w14:textId="1541D271" w:rsidR="00FF2BA2" w:rsidRPr="00A34974" w:rsidRDefault="00A34974" w:rsidP="005A7D40">
            <w:pPr>
              <w:spacing w:line="360" w:lineRule="auto"/>
              <w:jc w:val="center"/>
              <w:rPr>
                <w:rFonts w:ascii="Times New Roman" w:hAnsi="Times New Roman" w:cs="Times New Roman"/>
                <w:sz w:val="24"/>
                <w:szCs w:val="24"/>
              </w:rPr>
            </w:pPr>
            <w:hyperlink r:id="rId10" w:history="1">
              <w:r w:rsidRPr="00A34974">
                <w:rPr>
                  <w:rStyle w:val="Hyperlink"/>
                  <w:rFonts w:ascii="Times New Roman" w:hAnsi="Times New Roman" w:cs="Times New Roman"/>
                  <w:bCs/>
                  <w:sz w:val="24"/>
                  <w:szCs w:val="24"/>
                </w:rPr>
                <w:t>pallavi.2226cs1116@kiet.edu</w:t>
              </w:r>
            </w:hyperlink>
          </w:p>
        </w:tc>
        <w:tc>
          <w:tcPr>
            <w:tcW w:w="1850" w:type="dxa"/>
          </w:tcPr>
          <w:p w14:paraId="5881BEB2" w14:textId="142D5895" w:rsidR="006411A5" w:rsidRDefault="00B3194B" w:rsidP="005A7D40">
            <w:pPr>
              <w:spacing w:line="360" w:lineRule="auto"/>
              <w:jc w:val="center"/>
              <w:rPr>
                <w:rFonts w:ascii="Times New Roman" w:hAnsi="Times New Roman" w:cs="Times New Roman"/>
                <w:sz w:val="24"/>
                <w:szCs w:val="24"/>
              </w:rPr>
            </w:pPr>
            <w:r>
              <w:rPr>
                <w:rFonts w:ascii="Times New Roman" w:hAnsi="Times New Roman" w:cs="Times New Roman"/>
                <w:sz w:val="24"/>
                <w:szCs w:val="24"/>
              </w:rPr>
              <w:t>7983240761</w:t>
            </w:r>
          </w:p>
        </w:tc>
      </w:tr>
      <w:tr w:rsidR="00FC0B1D" w14:paraId="6159659D" w14:textId="77777777" w:rsidTr="005A7D40">
        <w:trPr>
          <w:trHeight w:val="786"/>
        </w:trPr>
        <w:tc>
          <w:tcPr>
            <w:tcW w:w="3326" w:type="dxa"/>
          </w:tcPr>
          <w:p w14:paraId="29B44336" w14:textId="24B1A214" w:rsidR="00FC0B1D" w:rsidRDefault="00FC0B1D" w:rsidP="00506D90">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t>Akash Punhani</w:t>
            </w:r>
          </w:p>
        </w:tc>
        <w:tc>
          <w:tcPr>
            <w:tcW w:w="4116" w:type="dxa"/>
          </w:tcPr>
          <w:p w14:paraId="03832BC3" w14:textId="2C17D78D" w:rsidR="00FC0B1D" w:rsidRDefault="00FA539F" w:rsidP="005A7D40">
            <w:pPr>
              <w:spacing w:line="360" w:lineRule="auto"/>
              <w:jc w:val="center"/>
            </w:pPr>
            <w:hyperlink r:id="rId11" w:history="1">
              <w:r w:rsidRPr="00796620">
                <w:rPr>
                  <w:rStyle w:val="Hyperlink"/>
                </w:rPr>
                <w:t>akash.punhani@kiet.edu</w:t>
              </w:r>
            </w:hyperlink>
          </w:p>
        </w:tc>
        <w:tc>
          <w:tcPr>
            <w:tcW w:w="1850" w:type="dxa"/>
          </w:tcPr>
          <w:p w14:paraId="5A3293B5" w14:textId="16284B47" w:rsidR="00FC0B1D" w:rsidRDefault="00FC0B1D" w:rsidP="005A7D40">
            <w:pPr>
              <w:spacing w:line="360" w:lineRule="auto"/>
              <w:jc w:val="center"/>
              <w:rPr>
                <w:rFonts w:ascii="Times New Roman" w:hAnsi="Times New Roman" w:cs="Times New Roman"/>
                <w:sz w:val="24"/>
                <w:szCs w:val="24"/>
              </w:rPr>
            </w:pPr>
            <w:r>
              <w:rPr>
                <w:rFonts w:ascii="Times New Roman" w:hAnsi="Times New Roman" w:cs="Times New Roman"/>
                <w:sz w:val="24"/>
                <w:szCs w:val="24"/>
              </w:rPr>
              <w:t>8318528263</w:t>
            </w:r>
          </w:p>
        </w:tc>
      </w:tr>
    </w:tbl>
    <w:p w14:paraId="0725A8E3" w14:textId="77C72876" w:rsidR="002A34DA" w:rsidRPr="002A34DA" w:rsidRDefault="002A34DA" w:rsidP="00E008F4">
      <w:pPr>
        <w:pStyle w:val="NormalWeb"/>
        <w:spacing w:line="360" w:lineRule="auto"/>
        <w:jc w:val="both"/>
        <w:rPr>
          <w:bCs/>
          <w:sz w:val="28"/>
          <w:szCs w:val="28"/>
        </w:rPr>
      </w:pPr>
    </w:p>
    <w:p w14:paraId="2566F6F5" w14:textId="77777777" w:rsidR="00E008F4" w:rsidRDefault="00E008F4" w:rsidP="00E008F4">
      <w:pPr>
        <w:pStyle w:val="NormalWeb"/>
        <w:spacing w:line="360" w:lineRule="auto"/>
        <w:jc w:val="both"/>
        <w:rPr>
          <w:b/>
          <w:bCs/>
        </w:rPr>
      </w:pPr>
    </w:p>
    <w:p w14:paraId="6FEFD92A" w14:textId="1B8251E8" w:rsidR="00E008F4" w:rsidRDefault="00E008F4" w:rsidP="00E008F4">
      <w:pPr>
        <w:pStyle w:val="NormalWeb"/>
        <w:spacing w:line="360" w:lineRule="auto"/>
        <w:jc w:val="both"/>
        <w:rPr>
          <w:b/>
          <w:bCs/>
        </w:rPr>
      </w:pPr>
    </w:p>
    <w:p w14:paraId="0B7F9ECE" w14:textId="77777777" w:rsidR="00E008F4" w:rsidRPr="009B56D4" w:rsidRDefault="00E008F4" w:rsidP="009B56D4">
      <w:pPr>
        <w:spacing w:line="360" w:lineRule="auto"/>
        <w:jc w:val="both"/>
        <w:rPr>
          <w:rFonts w:ascii="Times New Roman" w:hAnsi="Times New Roman" w:cs="Times New Roman"/>
          <w:sz w:val="24"/>
          <w:szCs w:val="24"/>
        </w:rPr>
      </w:pPr>
    </w:p>
    <w:sectPr w:rsidR="00E008F4" w:rsidRPr="009B56D4" w:rsidSect="00D3687D">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0B1D2" w14:textId="77777777" w:rsidR="00614F6E" w:rsidRDefault="00614F6E" w:rsidP="0042031B">
      <w:pPr>
        <w:spacing w:after="0" w:line="240" w:lineRule="auto"/>
      </w:pPr>
      <w:r>
        <w:separator/>
      </w:r>
    </w:p>
  </w:endnote>
  <w:endnote w:type="continuationSeparator" w:id="0">
    <w:p w14:paraId="334E984E" w14:textId="77777777" w:rsidR="00614F6E" w:rsidRDefault="00614F6E" w:rsidP="00420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90128"/>
      <w:docPartObj>
        <w:docPartGallery w:val="Page Numbers (Bottom of Page)"/>
        <w:docPartUnique/>
      </w:docPartObj>
    </w:sdtPr>
    <w:sdtContent>
      <w:p w14:paraId="134EFE84" w14:textId="77777777" w:rsidR="0042031B" w:rsidRDefault="0019241D">
        <w:pPr>
          <w:pStyle w:val="Footer"/>
        </w:pPr>
        <w:r>
          <w:fldChar w:fldCharType="begin"/>
        </w:r>
        <w:r>
          <w:instrText xml:space="preserve"> PAGE   \* MERGEFORMAT </w:instrText>
        </w:r>
        <w:r>
          <w:fldChar w:fldCharType="separate"/>
        </w:r>
        <w:r w:rsidR="00142BC4">
          <w:rPr>
            <w:noProof/>
          </w:rPr>
          <w:t>1</w:t>
        </w:r>
        <w:r>
          <w:rPr>
            <w:noProof/>
          </w:rPr>
          <w:fldChar w:fldCharType="end"/>
        </w:r>
      </w:p>
    </w:sdtContent>
  </w:sdt>
  <w:p w14:paraId="5886C207" w14:textId="77777777" w:rsidR="0042031B" w:rsidRDefault="00420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EB2DF" w14:textId="77777777" w:rsidR="00614F6E" w:rsidRDefault="00614F6E" w:rsidP="0042031B">
      <w:pPr>
        <w:spacing w:after="0" w:line="240" w:lineRule="auto"/>
      </w:pPr>
      <w:r>
        <w:separator/>
      </w:r>
    </w:p>
  </w:footnote>
  <w:footnote w:type="continuationSeparator" w:id="0">
    <w:p w14:paraId="30718B3D" w14:textId="77777777" w:rsidR="00614F6E" w:rsidRDefault="00614F6E" w:rsidP="004203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EE8"/>
    <w:multiLevelType w:val="hybridMultilevel"/>
    <w:tmpl w:val="57DE6D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4325A"/>
    <w:multiLevelType w:val="multilevel"/>
    <w:tmpl w:val="A52E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17EBA"/>
    <w:multiLevelType w:val="multilevel"/>
    <w:tmpl w:val="0212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A293F"/>
    <w:multiLevelType w:val="hybridMultilevel"/>
    <w:tmpl w:val="CC543D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460ADF"/>
    <w:multiLevelType w:val="hybridMultilevel"/>
    <w:tmpl w:val="6CC08B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047753"/>
    <w:multiLevelType w:val="hybridMultilevel"/>
    <w:tmpl w:val="0A2EF6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4296FB3"/>
    <w:multiLevelType w:val="multilevel"/>
    <w:tmpl w:val="111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B2053"/>
    <w:multiLevelType w:val="multilevel"/>
    <w:tmpl w:val="94AAD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B703E"/>
    <w:multiLevelType w:val="multilevel"/>
    <w:tmpl w:val="93F6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3475F3"/>
    <w:multiLevelType w:val="multilevel"/>
    <w:tmpl w:val="5E42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C0FE4"/>
    <w:multiLevelType w:val="multilevel"/>
    <w:tmpl w:val="AE80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300A1"/>
    <w:multiLevelType w:val="hybridMultilevel"/>
    <w:tmpl w:val="7B10A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622AEB"/>
    <w:multiLevelType w:val="multilevel"/>
    <w:tmpl w:val="8910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E11DD"/>
    <w:multiLevelType w:val="hybridMultilevel"/>
    <w:tmpl w:val="9AAAF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42576B"/>
    <w:multiLevelType w:val="multilevel"/>
    <w:tmpl w:val="E5AE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C7E7B"/>
    <w:multiLevelType w:val="hybridMultilevel"/>
    <w:tmpl w:val="9F5AD1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F5633C4"/>
    <w:multiLevelType w:val="hybridMultilevel"/>
    <w:tmpl w:val="4588D1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4B66766"/>
    <w:multiLevelType w:val="multilevel"/>
    <w:tmpl w:val="21C6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FE415F"/>
    <w:multiLevelType w:val="hybridMultilevel"/>
    <w:tmpl w:val="4588D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BD179C7"/>
    <w:multiLevelType w:val="multilevel"/>
    <w:tmpl w:val="5596D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43102"/>
    <w:multiLevelType w:val="multilevel"/>
    <w:tmpl w:val="92707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2C4036"/>
    <w:multiLevelType w:val="hybridMultilevel"/>
    <w:tmpl w:val="1B1C3F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23412B3"/>
    <w:multiLevelType w:val="multilevel"/>
    <w:tmpl w:val="0E38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2B1EFF"/>
    <w:multiLevelType w:val="hybridMultilevel"/>
    <w:tmpl w:val="5DDE681A"/>
    <w:lvl w:ilvl="0" w:tplc="3EF81BC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EC80620"/>
    <w:multiLevelType w:val="hybridMultilevel"/>
    <w:tmpl w:val="5DDE681A"/>
    <w:lvl w:ilvl="0" w:tplc="3EF81BC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10448884">
    <w:abstractNumId w:val="11"/>
  </w:num>
  <w:num w:numId="2" w16cid:durableId="665599274">
    <w:abstractNumId w:val="24"/>
  </w:num>
  <w:num w:numId="3" w16cid:durableId="691029615">
    <w:abstractNumId w:val="3"/>
  </w:num>
  <w:num w:numId="4" w16cid:durableId="579675699">
    <w:abstractNumId w:val="0"/>
  </w:num>
  <w:num w:numId="5" w16cid:durableId="295450148">
    <w:abstractNumId w:val="13"/>
  </w:num>
  <w:num w:numId="6" w16cid:durableId="859707065">
    <w:abstractNumId w:val="23"/>
  </w:num>
  <w:num w:numId="7" w16cid:durableId="1983458410">
    <w:abstractNumId w:val="4"/>
  </w:num>
  <w:num w:numId="8" w16cid:durableId="1282760756">
    <w:abstractNumId w:val="18"/>
  </w:num>
  <w:num w:numId="9" w16cid:durableId="785546549">
    <w:abstractNumId w:val="16"/>
  </w:num>
  <w:num w:numId="10" w16cid:durableId="1213494901">
    <w:abstractNumId w:val="17"/>
  </w:num>
  <w:num w:numId="11" w16cid:durableId="1394963719">
    <w:abstractNumId w:val="8"/>
  </w:num>
  <w:num w:numId="12" w16cid:durableId="229001335">
    <w:abstractNumId w:val="6"/>
  </w:num>
  <w:num w:numId="13" w16cid:durableId="1842240035">
    <w:abstractNumId w:val="9"/>
  </w:num>
  <w:num w:numId="14" w16cid:durableId="260725290">
    <w:abstractNumId w:val="12"/>
  </w:num>
  <w:num w:numId="15" w16cid:durableId="1864051956">
    <w:abstractNumId w:val="10"/>
  </w:num>
  <w:num w:numId="16" w16cid:durableId="1219438612">
    <w:abstractNumId w:val="14"/>
  </w:num>
  <w:num w:numId="17" w16cid:durableId="545066636">
    <w:abstractNumId w:val="20"/>
  </w:num>
  <w:num w:numId="18" w16cid:durableId="79959341">
    <w:abstractNumId w:val="22"/>
  </w:num>
  <w:num w:numId="19" w16cid:durableId="434323012">
    <w:abstractNumId w:val="2"/>
  </w:num>
  <w:num w:numId="20" w16cid:durableId="620502343">
    <w:abstractNumId w:val="1"/>
  </w:num>
  <w:num w:numId="21" w16cid:durableId="1781101596">
    <w:abstractNumId w:val="5"/>
  </w:num>
  <w:num w:numId="22" w16cid:durableId="1935674319">
    <w:abstractNumId w:val="19"/>
  </w:num>
  <w:num w:numId="23" w16cid:durableId="809909296">
    <w:abstractNumId w:val="7"/>
  </w:num>
  <w:num w:numId="24" w16cid:durableId="2026518174">
    <w:abstractNumId w:val="21"/>
  </w:num>
  <w:num w:numId="25" w16cid:durableId="8601208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G3MDIztLQ0NbE0MzJW0lEKTi0uzszPAykwqQUAvEAtmSwAAAA="/>
  </w:docVars>
  <w:rsids>
    <w:rsidRoot w:val="00B27403"/>
    <w:rsid w:val="00006FAD"/>
    <w:rsid w:val="00026515"/>
    <w:rsid w:val="00030291"/>
    <w:rsid w:val="000347B2"/>
    <w:rsid w:val="0004460D"/>
    <w:rsid w:val="00051901"/>
    <w:rsid w:val="00053064"/>
    <w:rsid w:val="00054F38"/>
    <w:rsid w:val="000606DE"/>
    <w:rsid w:val="00064442"/>
    <w:rsid w:val="00070DEA"/>
    <w:rsid w:val="000C1D7E"/>
    <w:rsid w:val="000C2D69"/>
    <w:rsid w:val="000D07FB"/>
    <w:rsid w:val="000D0EB7"/>
    <w:rsid w:val="000D21D0"/>
    <w:rsid w:val="000E0E9C"/>
    <w:rsid w:val="001372C6"/>
    <w:rsid w:val="0014085B"/>
    <w:rsid w:val="00142BC4"/>
    <w:rsid w:val="00153368"/>
    <w:rsid w:val="001679C2"/>
    <w:rsid w:val="001726DE"/>
    <w:rsid w:val="0019241D"/>
    <w:rsid w:val="00193B7F"/>
    <w:rsid w:val="001A15BF"/>
    <w:rsid w:val="001A1B1F"/>
    <w:rsid w:val="001A2A01"/>
    <w:rsid w:val="001A5643"/>
    <w:rsid w:val="002100EA"/>
    <w:rsid w:val="0023449B"/>
    <w:rsid w:val="00244B32"/>
    <w:rsid w:val="00252930"/>
    <w:rsid w:val="00254E36"/>
    <w:rsid w:val="00263D0A"/>
    <w:rsid w:val="002713BC"/>
    <w:rsid w:val="00283E06"/>
    <w:rsid w:val="002849F6"/>
    <w:rsid w:val="002900E2"/>
    <w:rsid w:val="002A1603"/>
    <w:rsid w:val="002A34DA"/>
    <w:rsid w:val="002A3504"/>
    <w:rsid w:val="002B1EDF"/>
    <w:rsid w:val="002C1DA3"/>
    <w:rsid w:val="002C5103"/>
    <w:rsid w:val="002D3883"/>
    <w:rsid w:val="003047E7"/>
    <w:rsid w:val="00305247"/>
    <w:rsid w:val="003114D8"/>
    <w:rsid w:val="00311782"/>
    <w:rsid w:val="003248D7"/>
    <w:rsid w:val="00333767"/>
    <w:rsid w:val="0035617F"/>
    <w:rsid w:val="00357EFC"/>
    <w:rsid w:val="003646C3"/>
    <w:rsid w:val="00373987"/>
    <w:rsid w:val="00376C4D"/>
    <w:rsid w:val="00393C88"/>
    <w:rsid w:val="003A391E"/>
    <w:rsid w:val="003A527F"/>
    <w:rsid w:val="003B1B1D"/>
    <w:rsid w:val="003D62B9"/>
    <w:rsid w:val="003D7709"/>
    <w:rsid w:val="003F3CA0"/>
    <w:rsid w:val="00404335"/>
    <w:rsid w:val="00410E97"/>
    <w:rsid w:val="00413828"/>
    <w:rsid w:val="00417EA2"/>
    <w:rsid w:val="0042031B"/>
    <w:rsid w:val="00431934"/>
    <w:rsid w:val="00442E32"/>
    <w:rsid w:val="004467E7"/>
    <w:rsid w:val="00450876"/>
    <w:rsid w:val="00452BDC"/>
    <w:rsid w:val="00455AC8"/>
    <w:rsid w:val="0046476B"/>
    <w:rsid w:val="00491C2D"/>
    <w:rsid w:val="004B676C"/>
    <w:rsid w:val="004E6FBF"/>
    <w:rsid w:val="00506D90"/>
    <w:rsid w:val="00521B50"/>
    <w:rsid w:val="00525057"/>
    <w:rsid w:val="005555BA"/>
    <w:rsid w:val="00557122"/>
    <w:rsid w:val="00581E21"/>
    <w:rsid w:val="005839A1"/>
    <w:rsid w:val="005A06B5"/>
    <w:rsid w:val="005B2BA1"/>
    <w:rsid w:val="005B71D5"/>
    <w:rsid w:val="005C04FA"/>
    <w:rsid w:val="005C245F"/>
    <w:rsid w:val="005C2621"/>
    <w:rsid w:val="005C649C"/>
    <w:rsid w:val="005E5669"/>
    <w:rsid w:val="00601CC7"/>
    <w:rsid w:val="00610EDB"/>
    <w:rsid w:val="00614F6E"/>
    <w:rsid w:val="006411A5"/>
    <w:rsid w:val="00643C6E"/>
    <w:rsid w:val="006659BE"/>
    <w:rsid w:val="00667B80"/>
    <w:rsid w:val="00680C59"/>
    <w:rsid w:val="00694DC1"/>
    <w:rsid w:val="006A3B14"/>
    <w:rsid w:val="006A7B70"/>
    <w:rsid w:val="006B46BC"/>
    <w:rsid w:val="006B53C0"/>
    <w:rsid w:val="007130E0"/>
    <w:rsid w:val="007138FB"/>
    <w:rsid w:val="00715592"/>
    <w:rsid w:val="00716AEE"/>
    <w:rsid w:val="00717A50"/>
    <w:rsid w:val="00735C68"/>
    <w:rsid w:val="007371D5"/>
    <w:rsid w:val="00757BD9"/>
    <w:rsid w:val="00793A98"/>
    <w:rsid w:val="007A36A7"/>
    <w:rsid w:val="007A784B"/>
    <w:rsid w:val="007B4145"/>
    <w:rsid w:val="007C1D5B"/>
    <w:rsid w:val="007F0528"/>
    <w:rsid w:val="0083182E"/>
    <w:rsid w:val="008365A8"/>
    <w:rsid w:val="0086442A"/>
    <w:rsid w:val="00870DF8"/>
    <w:rsid w:val="008B0081"/>
    <w:rsid w:val="008C13BF"/>
    <w:rsid w:val="009209A8"/>
    <w:rsid w:val="009249B8"/>
    <w:rsid w:val="00956FE4"/>
    <w:rsid w:val="009639BE"/>
    <w:rsid w:val="00965D43"/>
    <w:rsid w:val="0097056B"/>
    <w:rsid w:val="00974972"/>
    <w:rsid w:val="00991BE9"/>
    <w:rsid w:val="00994267"/>
    <w:rsid w:val="009A29FD"/>
    <w:rsid w:val="009B56D4"/>
    <w:rsid w:val="009F7C8E"/>
    <w:rsid w:val="00A220C3"/>
    <w:rsid w:val="00A24DA3"/>
    <w:rsid w:val="00A27782"/>
    <w:rsid w:val="00A30030"/>
    <w:rsid w:val="00A34974"/>
    <w:rsid w:val="00A35623"/>
    <w:rsid w:val="00A6385F"/>
    <w:rsid w:val="00A642B9"/>
    <w:rsid w:val="00A64F63"/>
    <w:rsid w:val="00A740F5"/>
    <w:rsid w:val="00A81FCD"/>
    <w:rsid w:val="00A947AB"/>
    <w:rsid w:val="00AA554F"/>
    <w:rsid w:val="00AB0198"/>
    <w:rsid w:val="00AB2FDD"/>
    <w:rsid w:val="00AE1D28"/>
    <w:rsid w:val="00AF3190"/>
    <w:rsid w:val="00B02398"/>
    <w:rsid w:val="00B254A9"/>
    <w:rsid w:val="00B26828"/>
    <w:rsid w:val="00B27403"/>
    <w:rsid w:val="00B27CA4"/>
    <w:rsid w:val="00B3194B"/>
    <w:rsid w:val="00B366DB"/>
    <w:rsid w:val="00B5302B"/>
    <w:rsid w:val="00B77DF9"/>
    <w:rsid w:val="00BC1453"/>
    <w:rsid w:val="00BD6F5F"/>
    <w:rsid w:val="00C12B05"/>
    <w:rsid w:val="00C357E9"/>
    <w:rsid w:val="00C35BB6"/>
    <w:rsid w:val="00C454A8"/>
    <w:rsid w:val="00C832A7"/>
    <w:rsid w:val="00C877EA"/>
    <w:rsid w:val="00CB66A1"/>
    <w:rsid w:val="00CC4C58"/>
    <w:rsid w:val="00CD0AF2"/>
    <w:rsid w:val="00CE0F5E"/>
    <w:rsid w:val="00D10370"/>
    <w:rsid w:val="00D20423"/>
    <w:rsid w:val="00D3687D"/>
    <w:rsid w:val="00D4033F"/>
    <w:rsid w:val="00D73EAA"/>
    <w:rsid w:val="00D827AE"/>
    <w:rsid w:val="00DA29DF"/>
    <w:rsid w:val="00DA5AAE"/>
    <w:rsid w:val="00DC0D1C"/>
    <w:rsid w:val="00DC15D3"/>
    <w:rsid w:val="00DC68D0"/>
    <w:rsid w:val="00DD0BFA"/>
    <w:rsid w:val="00DE414E"/>
    <w:rsid w:val="00DE6783"/>
    <w:rsid w:val="00E008F4"/>
    <w:rsid w:val="00E02FE9"/>
    <w:rsid w:val="00E131AB"/>
    <w:rsid w:val="00E17A40"/>
    <w:rsid w:val="00E51103"/>
    <w:rsid w:val="00E60071"/>
    <w:rsid w:val="00E61A6A"/>
    <w:rsid w:val="00E645C5"/>
    <w:rsid w:val="00E725D2"/>
    <w:rsid w:val="00E85946"/>
    <w:rsid w:val="00EE2BA3"/>
    <w:rsid w:val="00F212B9"/>
    <w:rsid w:val="00F567EA"/>
    <w:rsid w:val="00F726D6"/>
    <w:rsid w:val="00F77F53"/>
    <w:rsid w:val="00F827D3"/>
    <w:rsid w:val="00F90DCD"/>
    <w:rsid w:val="00F93748"/>
    <w:rsid w:val="00F941A5"/>
    <w:rsid w:val="00FA3811"/>
    <w:rsid w:val="00FA539F"/>
    <w:rsid w:val="00FC0B1D"/>
    <w:rsid w:val="00FD0AE2"/>
    <w:rsid w:val="00FD729A"/>
    <w:rsid w:val="00FD75C0"/>
    <w:rsid w:val="00FE3B9D"/>
    <w:rsid w:val="00FF2BA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23675"/>
  <w15:docId w15:val="{C18B9CDB-4889-4120-ABA9-5C8024BD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368"/>
  </w:style>
  <w:style w:type="paragraph" w:styleId="Heading1">
    <w:name w:val="heading 1"/>
    <w:basedOn w:val="Normal"/>
    <w:link w:val="Heading1Char"/>
    <w:uiPriority w:val="9"/>
    <w:qFormat/>
    <w:rsid w:val="00A947AB"/>
    <w:pPr>
      <w:widowControl w:val="0"/>
      <w:autoSpaceDE w:val="0"/>
      <w:autoSpaceDN w:val="0"/>
      <w:spacing w:before="92" w:after="0" w:line="240" w:lineRule="auto"/>
      <w:ind w:left="100"/>
      <w:outlineLvl w:val="0"/>
    </w:pPr>
    <w:rPr>
      <w:rFonts w:ascii="Arial" w:eastAsia="Arial" w:hAnsi="Arial" w:cs="Arial"/>
      <w:b/>
      <w:bCs/>
      <w:sz w:val="28"/>
      <w:szCs w:val="28"/>
    </w:rPr>
  </w:style>
  <w:style w:type="paragraph" w:styleId="Heading3">
    <w:name w:val="heading 3"/>
    <w:basedOn w:val="Normal"/>
    <w:next w:val="Normal"/>
    <w:link w:val="Heading3Char"/>
    <w:uiPriority w:val="9"/>
    <w:semiHidden/>
    <w:unhideWhenUsed/>
    <w:qFormat/>
    <w:rsid w:val="0097497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366D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190"/>
    <w:pPr>
      <w:spacing w:after="200" w:line="276" w:lineRule="auto"/>
      <w:ind w:left="720"/>
      <w:contextualSpacing/>
    </w:pPr>
    <w:rPr>
      <w:rFonts w:eastAsiaTheme="minorEastAsia"/>
    </w:rPr>
  </w:style>
  <w:style w:type="paragraph" w:styleId="BalloonText">
    <w:name w:val="Balloon Text"/>
    <w:basedOn w:val="Normal"/>
    <w:link w:val="BalloonTextChar"/>
    <w:uiPriority w:val="99"/>
    <w:semiHidden/>
    <w:unhideWhenUsed/>
    <w:rsid w:val="003D62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2B9"/>
    <w:rPr>
      <w:rFonts w:ascii="Tahoma" w:hAnsi="Tahoma" w:cs="Tahoma"/>
      <w:sz w:val="16"/>
      <w:szCs w:val="16"/>
    </w:rPr>
  </w:style>
  <w:style w:type="table" w:styleId="TableGrid">
    <w:name w:val="Table Grid"/>
    <w:basedOn w:val="TableNormal"/>
    <w:uiPriority w:val="39"/>
    <w:rsid w:val="003D62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4203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031B"/>
  </w:style>
  <w:style w:type="paragraph" w:styleId="Footer">
    <w:name w:val="footer"/>
    <w:basedOn w:val="Normal"/>
    <w:link w:val="FooterChar"/>
    <w:uiPriority w:val="99"/>
    <w:unhideWhenUsed/>
    <w:rsid w:val="004203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31B"/>
  </w:style>
  <w:style w:type="paragraph" w:styleId="NormalWeb">
    <w:name w:val="Normal (Web)"/>
    <w:basedOn w:val="Normal"/>
    <w:uiPriority w:val="99"/>
    <w:unhideWhenUsed/>
    <w:rsid w:val="009B56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947AB"/>
    <w:rPr>
      <w:rFonts w:ascii="Arial" w:eastAsia="Arial" w:hAnsi="Arial" w:cs="Arial"/>
      <w:b/>
      <w:bCs/>
      <w:sz w:val="28"/>
      <w:szCs w:val="28"/>
    </w:rPr>
  </w:style>
  <w:style w:type="character" w:customStyle="1" w:styleId="Heading3Char">
    <w:name w:val="Heading 3 Char"/>
    <w:basedOn w:val="DefaultParagraphFont"/>
    <w:link w:val="Heading3"/>
    <w:uiPriority w:val="9"/>
    <w:semiHidden/>
    <w:rsid w:val="0097497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366DB"/>
    <w:rPr>
      <w:rFonts w:asciiTheme="majorHAnsi" w:eastAsiaTheme="majorEastAsia" w:hAnsiTheme="majorHAnsi" w:cstheme="majorBidi"/>
      <w:i/>
      <w:iCs/>
      <w:color w:val="2E74B5" w:themeColor="accent1" w:themeShade="BF"/>
    </w:rPr>
  </w:style>
  <w:style w:type="paragraph" w:styleId="BodyText">
    <w:name w:val="Body Text"/>
    <w:basedOn w:val="Normal"/>
    <w:link w:val="BodyTextChar"/>
    <w:uiPriority w:val="1"/>
    <w:qFormat/>
    <w:rsid w:val="00E725D2"/>
    <w:pPr>
      <w:widowControl w:val="0"/>
      <w:autoSpaceDE w:val="0"/>
      <w:autoSpaceDN w:val="0"/>
      <w:spacing w:after="0" w:line="240" w:lineRule="auto"/>
    </w:pPr>
    <w:rPr>
      <w:rFonts w:ascii="Microsoft Sans Serif" w:eastAsia="Microsoft Sans Serif" w:hAnsi="Microsoft Sans Serif" w:cs="Microsoft Sans Serif"/>
      <w:sz w:val="24"/>
      <w:szCs w:val="24"/>
    </w:rPr>
  </w:style>
  <w:style w:type="character" w:customStyle="1" w:styleId="BodyTextChar">
    <w:name w:val="Body Text Char"/>
    <w:basedOn w:val="DefaultParagraphFont"/>
    <w:link w:val="BodyText"/>
    <w:uiPriority w:val="1"/>
    <w:rsid w:val="00E725D2"/>
    <w:rPr>
      <w:rFonts w:ascii="Microsoft Sans Serif" w:eastAsia="Microsoft Sans Serif" w:hAnsi="Microsoft Sans Serif" w:cs="Microsoft Sans Serif"/>
      <w:sz w:val="24"/>
      <w:szCs w:val="24"/>
    </w:rPr>
  </w:style>
  <w:style w:type="character" w:styleId="Hyperlink">
    <w:name w:val="Hyperlink"/>
    <w:basedOn w:val="DefaultParagraphFont"/>
    <w:uiPriority w:val="99"/>
    <w:unhideWhenUsed/>
    <w:rsid w:val="001372C6"/>
    <w:rPr>
      <w:color w:val="0563C1" w:themeColor="hyperlink"/>
      <w:u w:val="single"/>
    </w:rPr>
  </w:style>
  <w:style w:type="character" w:styleId="UnresolvedMention">
    <w:name w:val="Unresolved Mention"/>
    <w:basedOn w:val="DefaultParagraphFont"/>
    <w:uiPriority w:val="99"/>
    <w:semiHidden/>
    <w:unhideWhenUsed/>
    <w:rsid w:val="001372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1257">
      <w:bodyDiv w:val="1"/>
      <w:marLeft w:val="0"/>
      <w:marRight w:val="0"/>
      <w:marTop w:val="0"/>
      <w:marBottom w:val="0"/>
      <w:divBdr>
        <w:top w:val="none" w:sz="0" w:space="0" w:color="auto"/>
        <w:left w:val="none" w:sz="0" w:space="0" w:color="auto"/>
        <w:bottom w:val="none" w:sz="0" w:space="0" w:color="auto"/>
        <w:right w:val="none" w:sz="0" w:space="0" w:color="auto"/>
      </w:divBdr>
    </w:div>
    <w:div w:id="360322420">
      <w:bodyDiv w:val="1"/>
      <w:marLeft w:val="0"/>
      <w:marRight w:val="0"/>
      <w:marTop w:val="0"/>
      <w:marBottom w:val="0"/>
      <w:divBdr>
        <w:top w:val="none" w:sz="0" w:space="0" w:color="auto"/>
        <w:left w:val="none" w:sz="0" w:space="0" w:color="auto"/>
        <w:bottom w:val="none" w:sz="0" w:space="0" w:color="auto"/>
        <w:right w:val="none" w:sz="0" w:space="0" w:color="auto"/>
      </w:divBdr>
    </w:div>
    <w:div w:id="374352414">
      <w:bodyDiv w:val="1"/>
      <w:marLeft w:val="0"/>
      <w:marRight w:val="0"/>
      <w:marTop w:val="0"/>
      <w:marBottom w:val="0"/>
      <w:divBdr>
        <w:top w:val="none" w:sz="0" w:space="0" w:color="auto"/>
        <w:left w:val="none" w:sz="0" w:space="0" w:color="auto"/>
        <w:bottom w:val="none" w:sz="0" w:space="0" w:color="auto"/>
        <w:right w:val="none" w:sz="0" w:space="0" w:color="auto"/>
      </w:divBdr>
    </w:div>
    <w:div w:id="444888109">
      <w:bodyDiv w:val="1"/>
      <w:marLeft w:val="0"/>
      <w:marRight w:val="0"/>
      <w:marTop w:val="0"/>
      <w:marBottom w:val="0"/>
      <w:divBdr>
        <w:top w:val="none" w:sz="0" w:space="0" w:color="auto"/>
        <w:left w:val="none" w:sz="0" w:space="0" w:color="auto"/>
        <w:bottom w:val="none" w:sz="0" w:space="0" w:color="auto"/>
        <w:right w:val="none" w:sz="0" w:space="0" w:color="auto"/>
      </w:divBdr>
    </w:div>
    <w:div w:id="467748781">
      <w:bodyDiv w:val="1"/>
      <w:marLeft w:val="0"/>
      <w:marRight w:val="0"/>
      <w:marTop w:val="0"/>
      <w:marBottom w:val="0"/>
      <w:divBdr>
        <w:top w:val="none" w:sz="0" w:space="0" w:color="auto"/>
        <w:left w:val="none" w:sz="0" w:space="0" w:color="auto"/>
        <w:bottom w:val="none" w:sz="0" w:space="0" w:color="auto"/>
        <w:right w:val="none" w:sz="0" w:space="0" w:color="auto"/>
      </w:divBdr>
    </w:div>
    <w:div w:id="583757616">
      <w:bodyDiv w:val="1"/>
      <w:marLeft w:val="0"/>
      <w:marRight w:val="0"/>
      <w:marTop w:val="0"/>
      <w:marBottom w:val="0"/>
      <w:divBdr>
        <w:top w:val="none" w:sz="0" w:space="0" w:color="auto"/>
        <w:left w:val="none" w:sz="0" w:space="0" w:color="auto"/>
        <w:bottom w:val="none" w:sz="0" w:space="0" w:color="auto"/>
        <w:right w:val="none" w:sz="0" w:space="0" w:color="auto"/>
      </w:divBdr>
    </w:div>
    <w:div w:id="648636019">
      <w:bodyDiv w:val="1"/>
      <w:marLeft w:val="0"/>
      <w:marRight w:val="0"/>
      <w:marTop w:val="0"/>
      <w:marBottom w:val="0"/>
      <w:divBdr>
        <w:top w:val="none" w:sz="0" w:space="0" w:color="auto"/>
        <w:left w:val="none" w:sz="0" w:space="0" w:color="auto"/>
        <w:bottom w:val="none" w:sz="0" w:space="0" w:color="auto"/>
        <w:right w:val="none" w:sz="0" w:space="0" w:color="auto"/>
      </w:divBdr>
    </w:div>
    <w:div w:id="752896525">
      <w:bodyDiv w:val="1"/>
      <w:marLeft w:val="0"/>
      <w:marRight w:val="0"/>
      <w:marTop w:val="0"/>
      <w:marBottom w:val="0"/>
      <w:divBdr>
        <w:top w:val="none" w:sz="0" w:space="0" w:color="auto"/>
        <w:left w:val="none" w:sz="0" w:space="0" w:color="auto"/>
        <w:bottom w:val="none" w:sz="0" w:space="0" w:color="auto"/>
        <w:right w:val="none" w:sz="0" w:space="0" w:color="auto"/>
      </w:divBdr>
    </w:div>
    <w:div w:id="819619463">
      <w:bodyDiv w:val="1"/>
      <w:marLeft w:val="0"/>
      <w:marRight w:val="0"/>
      <w:marTop w:val="0"/>
      <w:marBottom w:val="0"/>
      <w:divBdr>
        <w:top w:val="none" w:sz="0" w:space="0" w:color="auto"/>
        <w:left w:val="none" w:sz="0" w:space="0" w:color="auto"/>
        <w:bottom w:val="none" w:sz="0" w:space="0" w:color="auto"/>
        <w:right w:val="none" w:sz="0" w:space="0" w:color="auto"/>
      </w:divBdr>
    </w:div>
    <w:div w:id="954756517">
      <w:bodyDiv w:val="1"/>
      <w:marLeft w:val="0"/>
      <w:marRight w:val="0"/>
      <w:marTop w:val="0"/>
      <w:marBottom w:val="0"/>
      <w:divBdr>
        <w:top w:val="none" w:sz="0" w:space="0" w:color="auto"/>
        <w:left w:val="none" w:sz="0" w:space="0" w:color="auto"/>
        <w:bottom w:val="none" w:sz="0" w:space="0" w:color="auto"/>
        <w:right w:val="none" w:sz="0" w:space="0" w:color="auto"/>
      </w:divBdr>
    </w:div>
    <w:div w:id="1018503062">
      <w:bodyDiv w:val="1"/>
      <w:marLeft w:val="0"/>
      <w:marRight w:val="0"/>
      <w:marTop w:val="0"/>
      <w:marBottom w:val="0"/>
      <w:divBdr>
        <w:top w:val="none" w:sz="0" w:space="0" w:color="auto"/>
        <w:left w:val="none" w:sz="0" w:space="0" w:color="auto"/>
        <w:bottom w:val="none" w:sz="0" w:space="0" w:color="auto"/>
        <w:right w:val="none" w:sz="0" w:space="0" w:color="auto"/>
      </w:divBdr>
    </w:div>
    <w:div w:id="1103962330">
      <w:bodyDiv w:val="1"/>
      <w:marLeft w:val="0"/>
      <w:marRight w:val="0"/>
      <w:marTop w:val="0"/>
      <w:marBottom w:val="0"/>
      <w:divBdr>
        <w:top w:val="none" w:sz="0" w:space="0" w:color="auto"/>
        <w:left w:val="none" w:sz="0" w:space="0" w:color="auto"/>
        <w:bottom w:val="none" w:sz="0" w:space="0" w:color="auto"/>
        <w:right w:val="none" w:sz="0" w:space="0" w:color="auto"/>
      </w:divBdr>
    </w:div>
    <w:div w:id="1175266345">
      <w:bodyDiv w:val="1"/>
      <w:marLeft w:val="0"/>
      <w:marRight w:val="0"/>
      <w:marTop w:val="0"/>
      <w:marBottom w:val="0"/>
      <w:divBdr>
        <w:top w:val="none" w:sz="0" w:space="0" w:color="auto"/>
        <w:left w:val="none" w:sz="0" w:space="0" w:color="auto"/>
        <w:bottom w:val="none" w:sz="0" w:space="0" w:color="auto"/>
        <w:right w:val="none" w:sz="0" w:space="0" w:color="auto"/>
      </w:divBdr>
    </w:div>
    <w:div w:id="1285892149">
      <w:bodyDiv w:val="1"/>
      <w:marLeft w:val="0"/>
      <w:marRight w:val="0"/>
      <w:marTop w:val="0"/>
      <w:marBottom w:val="0"/>
      <w:divBdr>
        <w:top w:val="none" w:sz="0" w:space="0" w:color="auto"/>
        <w:left w:val="none" w:sz="0" w:space="0" w:color="auto"/>
        <w:bottom w:val="none" w:sz="0" w:space="0" w:color="auto"/>
        <w:right w:val="none" w:sz="0" w:space="0" w:color="auto"/>
      </w:divBdr>
    </w:div>
    <w:div w:id="1294480355">
      <w:bodyDiv w:val="1"/>
      <w:marLeft w:val="0"/>
      <w:marRight w:val="0"/>
      <w:marTop w:val="0"/>
      <w:marBottom w:val="0"/>
      <w:divBdr>
        <w:top w:val="none" w:sz="0" w:space="0" w:color="auto"/>
        <w:left w:val="none" w:sz="0" w:space="0" w:color="auto"/>
        <w:bottom w:val="none" w:sz="0" w:space="0" w:color="auto"/>
        <w:right w:val="none" w:sz="0" w:space="0" w:color="auto"/>
      </w:divBdr>
    </w:div>
    <w:div w:id="1308168614">
      <w:bodyDiv w:val="1"/>
      <w:marLeft w:val="0"/>
      <w:marRight w:val="0"/>
      <w:marTop w:val="0"/>
      <w:marBottom w:val="0"/>
      <w:divBdr>
        <w:top w:val="none" w:sz="0" w:space="0" w:color="auto"/>
        <w:left w:val="none" w:sz="0" w:space="0" w:color="auto"/>
        <w:bottom w:val="none" w:sz="0" w:space="0" w:color="auto"/>
        <w:right w:val="none" w:sz="0" w:space="0" w:color="auto"/>
      </w:divBdr>
    </w:div>
    <w:div w:id="1462915006">
      <w:bodyDiv w:val="1"/>
      <w:marLeft w:val="0"/>
      <w:marRight w:val="0"/>
      <w:marTop w:val="0"/>
      <w:marBottom w:val="0"/>
      <w:divBdr>
        <w:top w:val="none" w:sz="0" w:space="0" w:color="auto"/>
        <w:left w:val="none" w:sz="0" w:space="0" w:color="auto"/>
        <w:bottom w:val="none" w:sz="0" w:space="0" w:color="auto"/>
        <w:right w:val="none" w:sz="0" w:space="0" w:color="auto"/>
      </w:divBdr>
    </w:div>
    <w:div w:id="1470786424">
      <w:bodyDiv w:val="1"/>
      <w:marLeft w:val="0"/>
      <w:marRight w:val="0"/>
      <w:marTop w:val="0"/>
      <w:marBottom w:val="0"/>
      <w:divBdr>
        <w:top w:val="none" w:sz="0" w:space="0" w:color="auto"/>
        <w:left w:val="none" w:sz="0" w:space="0" w:color="auto"/>
        <w:bottom w:val="none" w:sz="0" w:space="0" w:color="auto"/>
        <w:right w:val="none" w:sz="0" w:space="0" w:color="auto"/>
      </w:divBdr>
    </w:div>
    <w:div w:id="1791168453">
      <w:bodyDiv w:val="1"/>
      <w:marLeft w:val="0"/>
      <w:marRight w:val="0"/>
      <w:marTop w:val="0"/>
      <w:marBottom w:val="0"/>
      <w:divBdr>
        <w:top w:val="none" w:sz="0" w:space="0" w:color="auto"/>
        <w:left w:val="none" w:sz="0" w:space="0" w:color="auto"/>
        <w:bottom w:val="none" w:sz="0" w:space="0" w:color="auto"/>
        <w:right w:val="none" w:sz="0" w:space="0" w:color="auto"/>
      </w:divBdr>
    </w:div>
    <w:div w:id="1813906498">
      <w:bodyDiv w:val="1"/>
      <w:marLeft w:val="0"/>
      <w:marRight w:val="0"/>
      <w:marTop w:val="0"/>
      <w:marBottom w:val="0"/>
      <w:divBdr>
        <w:top w:val="none" w:sz="0" w:space="0" w:color="auto"/>
        <w:left w:val="none" w:sz="0" w:space="0" w:color="auto"/>
        <w:bottom w:val="none" w:sz="0" w:space="0" w:color="auto"/>
        <w:right w:val="none" w:sz="0" w:space="0" w:color="auto"/>
      </w:divBdr>
    </w:div>
    <w:div w:id="1880313166">
      <w:bodyDiv w:val="1"/>
      <w:marLeft w:val="0"/>
      <w:marRight w:val="0"/>
      <w:marTop w:val="0"/>
      <w:marBottom w:val="0"/>
      <w:divBdr>
        <w:top w:val="none" w:sz="0" w:space="0" w:color="auto"/>
        <w:left w:val="none" w:sz="0" w:space="0" w:color="auto"/>
        <w:bottom w:val="none" w:sz="0" w:space="0" w:color="auto"/>
        <w:right w:val="none" w:sz="0" w:space="0" w:color="auto"/>
      </w:divBdr>
    </w:div>
    <w:div w:id="1957909885">
      <w:bodyDiv w:val="1"/>
      <w:marLeft w:val="0"/>
      <w:marRight w:val="0"/>
      <w:marTop w:val="0"/>
      <w:marBottom w:val="0"/>
      <w:divBdr>
        <w:top w:val="none" w:sz="0" w:space="0" w:color="auto"/>
        <w:left w:val="none" w:sz="0" w:space="0" w:color="auto"/>
        <w:bottom w:val="none" w:sz="0" w:space="0" w:color="auto"/>
        <w:right w:val="none" w:sz="0" w:space="0" w:color="auto"/>
      </w:divBdr>
    </w:div>
    <w:div w:id="2094888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kash.punhani@kiet.edu" TargetMode="External"/><Relationship Id="rId5" Type="http://schemas.openxmlformats.org/officeDocument/2006/relationships/webSettings" Target="webSettings.xml"/><Relationship Id="rId10" Type="http://schemas.openxmlformats.org/officeDocument/2006/relationships/hyperlink" Target="mailto:pallavi.2226cs1116@kiet.edu" TargetMode="External"/><Relationship Id="rId4" Type="http://schemas.openxmlformats.org/officeDocument/2006/relationships/settings" Target="settings.xml"/><Relationship Id="rId9" Type="http://schemas.openxmlformats.org/officeDocument/2006/relationships/hyperlink" Target="mailto:saksham.2226cs1015@kiet.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5AD376-A813-47F3-BC60-1B35C4C80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9</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akash punhani</cp:lastModifiedBy>
  <cp:revision>82</cp:revision>
  <cp:lastPrinted>2024-11-18T05:59:00Z</cp:lastPrinted>
  <dcterms:created xsi:type="dcterms:W3CDTF">2025-02-06T17:05:00Z</dcterms:created>
  <dcterms:modified xsi:type="dcterms:W3CDTF">2025-02-25T07:07:00Z</dcterms:modified>
</cp:coreProperties>
</file>