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IMDB Movie Dataset Analysis - P1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Category Data Engineering</w:t>
      </w:r>
    </w:p>
    <w:p w:rsidR="00000000" w:rsidDel="00000000" w:rsidP="00000000" w:rsidRDefault="00000000" w:rsidRPr="00000000" w14:paraId="00000005">
      <w:pPr>
        <w:rPr/>
      </w:pPr>
      <w:r w:rsidDel="00000000" w:rsidR="00000000" w:rsidRPr="00000000">
        <w:rPr>
          <w:rtl w:val="0"/>
        </w:rPr>
        <w:t xml:space="preserve">Project Skill</w:t>
        <w:tab/>
        <w:t xml:space="preserve">Python ,MySQL ,Data Visualization </w:t>
      </w:r>
    </w:p>
    <w:p w:rsidR="00000000" w:rsidDel="00000000" w:rsidP="00000000" w:rsidRDefault="00000000" w:rsidRPr="00000000" w14:paraId="00000006">
      <w:pPr>
        <w:rPr/>
      </w:pPr>
      <w:r w:rsidDel="00000000" w:rsidR="00000000" w:rsidRPr="00000000">
        <w:rPr>
          <w:rtl w:val="0"/>
        </w:rPr>
        <w:t xml:space="preserve">Description</w:t>
      </w:r>
    </w:p>
    <w:p w:rsidR="00000000" w:rsidDel="00000000" w:rsidP="00000000" w:rsidRDefault="00000000" w:rsidRPr="00000000" w14:paraId="00000007">
      <w:pPr>
        <w:rPr/>
      </w:pPr>
      <w:r w:rsidDel="00000000" w:rsidR="00000000" w:rsidRPr="00000000">
        <w:rPr>
          <w:rtl w:val="0"/>
        </w:rPr>
        <w:t xml:space="preserve">Project Description: Analyze and extract insights from an IMDB movies dataset—covering attributes such as ratings, genre, budget, gross income, director, and actors—to answer questions about factors driving movie success, profitability, and ratings distribution.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Objective: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Clean and preprocess the dataset.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Identify trends such as highest-grossing films, top 250 movies by rating, top directors, and popular genres.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Explore financial, creative, and star-related factors that influence success.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Tools Used: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Python (Pandas, NumPy, Matplotlib),Mysql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Data visualization tools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Weeks [during training]: week2 , week3</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Project Type: Data Analytics / Visualization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Outcome: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Interactive dashboards or summary reports of findings.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Recommendations for stakeholders (filmmakers, producers) based on identified success trends.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OVAUpah7QXkNhuv0lGAKbdXAg==">CgMxLjA4AHIhMUktQjdrNU5LZF9GeXkwZ0FJRmFKd2ZKemp4V1V0bWY3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