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E21130">
      <w:pPr>
        <w:jc w:val="center"/>
        <w:rPr>
          <w:rFonts w:hint="default"/>
          <w:b/>
          <w:bCs/>
          <w:sz w:val="36"/>
          <w:szCs w:val="36"/>
          <w:lang w:val="en-IN"/>
        </w:rPr>
      </w:pPr>
      <w:r>
        <w:rPr>
          <w:rFonts w:hint="default"/>
          <w:b/>
          <w:bCs/>
          <w:sz w:val="36"/>
          <w:szCs w:val="36"/>
          <w:lang w:val="en-IN"/>
        </w:rPr>
        <w:t>Assignment No-1(WEEK 1)</w:t>
      </w:r>
    </w:p>
    <w:p w14:paraId="66794641">
      <w:pPr>
        <w:jc w:val="center"/>
        <w:rPr>
          <w:rFonts w:hint="default"/>
          <w:b/>
          <w:bCs/>
          <w:sz w:val="36"/>
          <w:szCs w:val="36"/>
          <w:lang w:val="en-IN"/>
        </w:rPr>
      </w:pPr>
    </w:p>
    <w:p w14:paraId="17CA8095">
      <w:pPr>
        <w:jc w:val="left"/>
        <w:rPr>
          <w:rFonts w:hint="default" w:cs="Calibri" w:asciiTheme="minorAscii" w:hAnsiTheme="minorAscii"/>
          <w:b w:val="0"/>
          <w:bCs w:val="0"/>
          <w:sz w:val="32"/>
          <w:szCs w:val="32"/>
          <w:lang w:val="en-IN"/>
        </w:rPr>
      </w:pPr>
      <w:r>
        <w:rPr>
          <w:rFonts w:hint="default" w:cs="Calibri" w:asciiTheme="minorAscii" w:hAnsiTheme="minorAscii"/>
          <w:b w:val="0"/>
          <w:bCs w:val="0"/>
          <w:sz w:val="32"/>
          <w:szCs w:val="32"/>
          <w:lang w:val="en-IN"/>
        </w:rPr>
        <w:t>-Notes:</w:t>
      </w:r>
    </w:p>
    <w:p w14:paraId="5F25B295">
      <w:pPr>
        <w:jc w:val="left"/>
        <w:rPr>
          <w:rFonts w:hint="default"/>
          <w:b/>
          <w:bCs/>
          <w:sz w:val="32"/>
          <w:szCs w:val="32"/>
          <w:lang w:val="en-IN"/>
        </w:rPr>
      </w:pPr>
    </w:p>
    <w:p w14:paraId="49A39CD0">
      <w:pPr>
        <w:numPr>
          <w:ilvl w:val="0"/>
          <w:numId w:val="1"/>
        </w:numPr>
        <w:ind w:left="420" w:leftChars="0" w:hanging="420" w:firstLineChars="0"/>
        <w:jc w:val="left"/>
        <w:rPr>
          <w:rFonts w:hint="default"/>
          <w:b/>
          <w:bCs/>
          <w:sz w:val="28"/>
          <w:szCs w:val="28"/>
          <w:lang w:val="en-IN"/>
        </w:rPr>
      </w:pPr>
      <w:r>
        <w:rPr>
          <w:rFonts w:hint="default"/>
          <w:b/>
          <w:bCs/>
          <w:sz w:val="28"/>
          <w:szCs w:val="28"/>
          <w:lang w:val="en-IN"/>
        </w:rPr>
        <w:t>ETL Process:</w:t>
      </w:r>
    </w:p>
    <w:p w14:paraId="5ABD85A0">
      <w:pPr>
        <w:numPr>
          <w:numId w:val="0"/>
        </w:numPr>
        <w:ind w:leftChars="0"/>
        <w:jc w:val="left"/>
        <w:rPr>
          <w:rFonts w:hint="default"/>
          <w:b/>
          <w:bCs/>
          <w:sz w:val="28"/>
          <w:szCs w:val="28"/>
          <w:lang w:val="en-IN"/>
        </w:rPr>
      </w:pPr>
    </w:p>
    <w:p w14:paraId="2D2CF360">
      <w:pPr>
        <w:numPr>
          <w:numId w:val="0"/>
        </w:numPr>
        <w:ind w:leftChars="0"/>
        <w:jc w:val="left"/>
        <w:rPr>
          <w:rFonts w:hint="default"/>
          <w:b w:val="0"/>
          <w:bCs w:val="0"/>
          <w:sz w:val="28"/>
          <w:szCs w:val="28"/>
          <w:lang w:val="en-IN"/>
        </w:rPr>
      </w:pPr>
      <w:r>
        <w:rPr>
          <w:rFonts w:hint="default"/>
          <w:b w:val="0"/>
          <w:bCs w:val="0"/>
          <w:sz w:val="28"/>
          <w:szCs w:val="28"/>
          <w:lang w:val="en-IN"/>
        </w:rPr>
        <w:t>1)Extract: This is the first step, where data is pulled from various sources such as Excel, CSV, text files, or database systems. It involves gathering raw data needed for analysis.</w:t>
      </w:r>
    </w:p>
    <w:p w14:paraId="3C198843">
      <w:pPr>
        <w:numPr>
          <w:numId w:val="0"/>
        </w:numPr>
        <w:ind w:leftChars="0"/>
        <w:jc w:val="left"/>
        <w:rPr>
          <w:rFonts w:hint="default"/>
          <w:b w:val="0"/>
          <w:bCs w:val="0"/>
          <w:sz w:val="28"/>
          <w:szCs w:val="28"/>
          <w:lang w:val="en-IN"/>
        </w:rPr>
      </w:pPr>
      <w:r>
        <w:rPr>
          <w:rFonts w:hint="default"/>
          <w:b w:val="0"/>
          <w:bCs w:val="0"/>
          <w:sz w:val="28"/>
          <w:szCs w:val="28"/>
          <w:lang w:val="en-IN"/>
        </w:rPr>
        <w:t>2)Transform: In this stage, the data undergoes processing, cleaning, and transformation to ensure it's usable. This includes removing inconsistencies and converting data formats.</w:t>
      </w:r>
    </w:p>
    <w:p w14:paraId="44DF9820">
      <w:pPr>
        <w:numPr>
          <w:numId w:val="0"/>
        </w:numPr>
        <w:ind w:leftChars="0"/>
        <w:jc w:val="left"/>
        <w:rPr>
          <w:rFonts w:hint="default"/>
          <w:b w:val="0"/>
          <w:bCs w:val="0"/>
          <w:sz w:val="28"/>
          <w:szCs w:val="28"/>
          <w:lang w:val="en-IN"/>
        </w:rPr>
      </w:pPr>
      <w:r>
        <w:rPr>
          <w:rFonts w:hint="default"/>
          <w:b w:val="0"/>
          <w:bCs w:val="0"/>
          <w:sz w:val="28"/>
          <w:szCs w:val="28"/>
          <w:lang w:val="en-IN"/>
        </w:rPr>
        <w:t>3)Load: The cleaned and processed data is loaded into a target system like a database or a data warehouse, making it ready for analysis.</w:t>
      </w:r>
    </w:p>
    <w:p w14:paraId="7D3F6EAD">
      <w:pPr>
        <w:numPr>
          <w:numId w:val="0"/>
        </w:numPr>
        <w:ind w:leftChars="0"/>
        <w:jc w:val="left"/>
        <w:rPr>
          <w:rFonts w:hint="default"/>
          <w:b w:val="0"/>
          <w:bCs w:val="0"/>
          <w:sz w:val="28"/>
          <w:szCs w:val="28"/>
          <w:lang w:val="en-IN"/>
        </w:rPr>
      </w:pPr>
    </w:p>
    <w:p w14:paraId="659E1489">
      <w:pPr>
        <w:numPr>
          <w:ilvl w:val="0"/>
          <w:numId w:val="1"/>
        </w:numPr>
        <w:ind w:left="420" w:leftChars="0" w:hanging="420" w:firstLineChars="0"/>
        <w:jc w:val="left"/>
        <w:rPr>
          <w:rFonts w:hint="default"/>
          <w:b/>
          <w:bCs/>
          <w:sz w:val="28"/>
          <w:szCs w:val="28"/>
          <w:lang w:val="en-IN"/>
        </w:rPr>
      </w:pPr>
      <w:r>
        <w:rPr>
          <w:rFonts w:hint="default"/>
          <w:b/>
          <w:bCs/>
          <w:sz w:val="28"/>
          <w:szCs w:val="28"/>
          <w:lang w:val="en-IN"/>
        </w:rPr>
        <w:t>Analysis:</w:t>
      </w:r>
    </w:p>
    <w:p w14:paraId="5E196B67">
      <w:pPr>
        <w:numPr>
          <w:numId w:val="0"/>
        </w:numPr>
        <w:ind w:leftChars="0"/>
        <w:jc w:val="left"/>
        <w:rPr>
          <w:rFonts w:hint="default"/>
          <w:b w:val="0"/>
          <w:bCs w:val="0"/>
          <w:sz w:val="28"/>
          <w:szCs w:val="28"/>
          <w:lang w:val="en-IN"/>
        </w:rPr>
      </w:pPr>
      <w:r>
        <w:rPr>
          <w:rFonts w:hint="default"/>
          <w:b w:val="0"/>
          <w:bCs w:val="0"/>
          <w:sz w:val="28"/>
          <w:szCs w:val="28"/>
          <w:lang w:val="en-IN"/>
        </w:rPr>
        <w:t>The goal of analysis is to derive meaningful insights and facts. This is achieved by visualizing data and presenting key information through dashboards and reports.</w:t>
      </w:r>
    </w:p>
    <w:p w14:paraId="2996475C">
      <w:pPr>
        <w:numPr>
          <w:numId w:val="0"/>
        </w:numPr>
        <w:ind w:leftChars="0"/>
        <w:jc w:val="left"/>
        <w:rPr>
          <w:rFonts w:hint="default"/>
          <w:b w:val="0"/>
          <w:bCs w:val="0"/>
          <w:sz w:val="28"/>
          <w:szCs w:val="28"/>
          <w:lang w:val="en-IN"/>
        </w:rPr>
      </w:pPr>
    </w:p>
    <w:p w14:paraId="03E7FF9D">
      <w:pPr>
        <w:numPr>
          <w:ilvl w:val="0"/>
          <w:numId w:val="1"/>
        </w:numPr>
        <w:ind w:left="420" w:leftChars="0" w:hanging="420" w:firstLineChars="0"/>
        <w:jc w:val="left"/>
        <w:rPr>
          <w:rFonts w:hint="default"/>
          <w:b/>
          <w:bCs/>
          <w:sz w:val="28"/>
          <w:szCs w:val="28"/>
          <w:lang w:val="en-IN"/>
        </w:rPr>
      </w:pPr>
      <w:r>
        <w:rPr>
          <w:rFonts w:hint="default"/>
          <w:b/>
          <w:bCs/>
          <w:sz w:val="28"/>
          <w:szCs w:val="28"/>
          <w:lang w:val="en-IN"/>
        </w:rPr>
        <w:t>Process:</w:t>
      </w:r>
    </w:p>
    <w:p w14:paraId="75A2F9F4">
      <w:pPr>
        <w:jc w:val="center"/>
        <w:rPr>
          <w:rFonts w:hint="default"/>
          <w:b/>
          <w:bCs/>
          <w:sz w:val="28"/>
          <w:szCs w:val="28"/>
          <w:lang w:val="en-IN"/>
        </w:rPr>
      </w:pPr>
    </w:p>
    <w:p w14:paraId="68E8C2D5">
      <w:pPr>
        <w:jc w:val="left"/>
        <w:rPr>
          <w:rFonts w:hint="default"/>
          <w:b w:val="0"/>
          <w:bCs w:val="0"/>
          <w:sz w:val="28"/>
          <w:szCs w:val="28"/>
          <w:lang w:val="en-IN"/>
        </w:rPr>
      </w:pPr>
      <w:r>
        <w:rPr>
          <w:rFonts w:hint="default"/>
          <w:b w:val="0"/>
          <w:bCs w:val="0"/>
          <w:sz w:val="28"/>
          <w:szCs w:val="28"/>
          <w:lang w:val="en-IN"/>
        </w:rPr>
        <w:t>-Step 1:When we open Power BI we will see below interface.</w:t>
      </w:r>
    </w:p>
    <w:p w14:paraId="69C32447">
      <w:pPr>
        <w:jc w:val="center"/>
        <w:rPr>
          <w:rFonts w:hint="default"/>
          <w:b/>
          <w:bCs/>
          <w:sz w:val="36"/>
          <w:szCs w:val="36"/>
          <w:lang w:val="en-IN"/>
        </w:rPr>
      </w:pPr>
    </w:p>
    <w:p w14:paraId="35F38A7F">
      <w:pPr>
        <w:jc w:val="center"/>
        <w:rPr>
          <w:rFonts w:hint="default"/>
          <w:b/>
          <w:bCs/>
          <w:sz w:val="36"/>
          <w:szCs w:val="36"/>
          <w:lang w:val="en-IN"/>
        </w:rPr>
      </w:pPr>
    </w:p>
    <w:p w14:paraId="0297041A">
      <w:pPr>
        <w:jc w:val="center"/>
        <w:rPr>
          <w:rFonts w:hint="default"/>
          <w:b/>
          <w:bCs/>
          <w:sz w:val="36"/>
          <w:szCs w:val="36"/>
          <w:lang w:val="en-IN"/>
        </w:rPr>
      </w:pPr>
      <w:r>
        <w:drawing>
          <wp:inline distT="0" distB="0" distL="114300" distR="114300">
            <wp:extent cx="6127115" cy="3113405"/>
            <wp:effectExtent l="0" t="0" r="14605"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
                    <a:stretch>
                      <a:fillRect/>
                    </a:stretch>
                  </pic:blipFill>
                  <pic:spPr>
                    <a:xfrm>
                      <a:off x="0" y="0"/>
                      <a:ext cx="6127115" cy="3113405"/>
                    </a:xfrm>
                    <a:prstGeom prst="rect">
                      <a:avLst/>
                    </a:prstGeom>
                    <a:noFill/>
                    <a:ln>
                      <a:noFill/>
                    </a:ln>
                  </pic:spPr>
                </pic:pic>
              </a:graphicData>
            </a:graphic>
          </wp:inline>
        </w:drawing>
      </w:r>
    </w:p>
    <w:p w14:paraId="20F98188">
      <w:pPr>
        <w:jc w:val="center"/>
        <w:rPr>
          <w:rFonts w:hint="default"/>
          <w:b/>
          <w:bCs/>
          <w:sz w:val="36"/>
          <w:szCs w:val="36"/>
          <w:lang w:val="en-IN"/>
        </w:rPr>
      </w:pPr>
    </w:p>
    <w:p w14:paraId="0645D746">
      <w:pPr>
        <w:jc w:val="left"/>
        <w:rPr>
          <w:rFonts w:hint="default"/>
          <w:b w:val="0"/>
          <w:bCs w:val="0"/>
          <w:sz w:val="28"/>
          <w:szCs w:val="28"/>
          <w:lang w:val="en-IN"/>
        </w:rPr>
      </w:pPr>
      <w:r>
        <w:rPr>
          <w:rFonts w:hint="default"/>
          <w:b w:val="0"/>
          <w:bCs w:val="0"/>
          <w:sz w:val="28"/>
          <w:szCs w:val="28"/>
          <w:lang w:val="en-IN"/>
        </w:rPr>
        <w:t>-Step 2:Now we will import our csv file by clicking on Get data -&gt; Text/CSV.</w:t>
      </w:r>
    </w:p>
    <w:p w14:paraId="4E0CE514">
      <w:pPr>
        <w:jc w:val="left"/>
        <w:rPr>
          <w:rFonts w:hint="default"/>
          <w:b/>
          <w:bCs/>
          <w:sz w:val="28"/>
          <w:szCs w:val="28"/>
          <w:lang w:val="en-IN"/>
        </w:rPr>
      </w:pPr>
    </w:p>
    <w:p w14:paraId="4945077A">
      <w:pPr>
        <w:jc w:val="left"/>
      </w:pPr>
      <w:r>
        <w:drawing>
          <wp:inline distT="0" distB="0" distL="114300" distR="114300">
            <wp:extent cx="6244590" cy="3186430"/>
            <wp:effectExtent l="0" t="0" r="381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6244590" cy="3186430"/>
                    </a:xfrm>
                    <a:prstGeom prst="rect">
                      <a:avLst/>
                    </a:prstGeom>
                    <a:noFill/>
                    <a:ln>
                      <a:noFill/>
                    </a:ln>
                  </pic:spPr>
                </pic:pic>
              </a:graphicData>
            </a:graphic>
          </wp:inline>
        </w:drawing>
      </w:r>
    </w:p>
    <w:p w14:paraId="7775C0E5">
      <w:pPr>
        <w:jc w:val="left"/>
      </w:pPr>
    </w:p>
    <w:p w14:paraId="68A554C5">
      <w:pPr>
        <w:jc w:val="left"/>
      </w:pPr>
    </w:p>
    <w:p w14:paraId="47CE36F6">
      <w:pPr>
        <w:jc w:val="left"/>
        <w:rPr>
          <w:rFonts w:hint="default"/>
          <w:sz w:val="28"/>
          <w:szCs w:val="28"/>
          <w:lang w:val="en-IN"/>
        </w:rPr>
      </w:pPr>
      <w:r>
        <w:rPr>
          <w:rFonts w:hint="default"/>
          <w:sz w:val="28"/>
          <w:szCs w:val="28"/>
          <w:lang w:val="en-IN"/>
        </w:rPr>
        <w:t>-Step 3:Now select file .</w:t>
      </w:r>
    </w:p>
    <w:p w14:paraId="4EA9FC19">
      <w:pPr>
        <w:jc w:val="left"/>
        <w:rPr>
          <w:rFonts w:hint="default"/>
          <w:lang w:val="en-IN"/>
        </w:rPr>
      </w:pPr>
    </w:p>
    <w:p w14:paraId="52403B7A">
      <w:pPr>
        <w:jc w:val="left"/>
      </w:pPr>
      <w:r>
        <w:drawing>
          <wp:inline distT="0" distB="0" distL="114300" distR="114300">
            <wp:extent cx="6267450" cy="3338830"/>
            <wp:effectExtent l="0" t="0" r="1143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6267450" cy="3338830"/>
                    </a:xfrm>
                    <a:prstGeom prst="rect">
                      <a:avLst/>
                    </a:prstGeom>
                    <a:noFill/>
                    <a:ln>
                      <a:noFill/>
                    </a:ln>
                  </pic:spPr>
                </pic:pic>
              </a:graphicData>
            </a:graphic>
          </wp:inline>
        </w:drawing>
      </w:r>
    </w:p>
    <w:p w14:paraId="546E92D0">
      <w:pPr>
        <w:jc w:val="left"/>
      </w:pPr>
    </w:p>
    <w:p w14:paraId="5088D17A">
      <w:pPr>
        <w:jc w:val="left"/>
      </w:pPr>
    </w:p>
    <w:p w14:paraId="23F71990">
      <w:pPr>
        <w:jc w:val="left"/>
      </w:pPr>
    </w:p>
    <w:p w14:paraId="30CF32C1">
      <w:pPr>
        <w:jc w:val="left"/>
        <w:rPr>
          <w:rFonts w:hint="default"/>
          <w:b w:val="0"/>
          <w:bCs w:val="0"/>
          <w:sz w:val="28"/>
          <w:szCs w:val="28"/>
          <w:lang w:val="en-IN"/>
        </w:rPr>
      </w:pPr>
      <w:r>
        <w:rPr>
          <w:rFonts w:hint="default"/>
          <w:b w:val="0"/>
          <w:bCs w:val="0"/>
          <w:sz w:val="28"/>
          <w:szCs w:val="28"/>
          <w:lang w:val="en-IN"/>
        </w:rPr>
        <w:t xml:space="preserve">-Step 4:Click Load option if the dataset is cleaned.If dataset is not cleaned still we can click Load and afterwards we can Transform it. </w:t>
      </w:r>
    </w:p>
    <w:p w14:paraId="5ADC54E3">
      <w:pPr>
        <w:jc w:val="left"/>
        <w:rPr>
          <w:rFonts w:hint="default"/>
          <w:b w:val="0"/>
          <w:bCs w:val="0"/>
          <w:sz w:val="28"/>
          <w:szCs w:val="28"/>
          <w:lang w:val="en-IN"/>
        </w:rPr>
      </w:pPr>
    </w:p>
    <w:p w14:paraId="186277EE">
      <w:pPr>
        <w:jc w:val="left"/>
      </w:pPr>
    </w:p>
    <w:p w14:paraId="5F84B82B">
      <w:pPr>
        <w:jc w:val="left"/>
      </w:pPr>
      <w:r>
        <w:drawing>
          <wp:inline distT="0" distB="0" distL="114300" distR="114300">
            <wp:extent cx="5679440" cy="2874010"/>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679440" cy="2874010"/>
                    </a:xfrm>
                    <a:prstGeom prst="rect">
                      <a:avLst/>
                    </a:prstGeom>
                    <a:noFill/>
                    <a:ln>
                      <a:noFill/>
                    </a:ln>
                  </pic:spPr>
                </pic:pic>
              </a:graphicData>
            </a:graphic>
          </wp:inline>
        </w:drawing>
      </w:r>
    </w:p>
    <w:p w14:paraId="6982F571">
      <w:pPr>
        <w:jc w:val="left"/>
      </w:pPr>
    </w:p>
    <w:p w14:paraId="41E0D19C">
      <w:pPr>
        <w:jc w:val="left"/>
      </w:pPr>
    </w:p>
    <w:p w14:paraId="3911485B">
      <w:pPr>
        <w:jc w:val="left"/>
      </w:pPr>
    </w:p>
    <w:p w14:paraId="2926B8CE">
      <w:pPr>
        <w:jc w:val="left"/>
        <w:rPr>
          <w:rFonts w:hint="default"/>
          <w:sz w:val="28"/>
          <w:szCs w:val="28"/>
          <w:lang w:val="en-IN"/>
        </w:rPr>
      </w:pPr>
      <w:r>
        <w:rPr>
          <w:rFonts w:hint="default"/>
          <w:sz w:val="28"/>
          <w:szCs w:val="28"/>
          <w:lang w:val="en-IN"/>
        </w:rPr>
        <w:t>-Step 5:Now after clicking Load we will see below interface.This is Report View.</w:t>
      </w:r>
    </w:p>
    <w:p w14:paraId="251B7029">
      <w:pPr>
        <w:jc w:val="left"/>
        <w:rPr>
          <w:sz w:val="28"/>
          <w:szCs w:val="28"/>
        </w:rPr>
      </w:pPr>
    </w:p>
    <w:p w14:paraId="35188B65">
      <w:pPr>
        <w:jc w:val="left"/>
        <w:rPr>
          <w:rFonts w:hint="default"/>
          <w:sz w:val="28"/>
          <w:szCs w:val="28"/>
          <w:lang w:val="en-IN"/>
        </w:rPr>
      </w:pPr>
      <w:r>
        <w:rPr>
          <w:rFonts w:hint="default"/>
          <w:sz w:val="28"/>
          <w:szCs w:val="28"/>
          <w:lang w:val="en-IN"/>
        </w:rPr>
        <w:t>1)Report View:-Focused on visualization, where data is presented in graphs, charts, or dashboards for easier interpretation.</w:t>
      </w:r>
    </w:p>
    <w:p w14:paraId="7CB830D8">
      <w:pPr>
        <w:jc w:val="left"/>
        <w:rPr>
          <w:sz w:val="28"/>
          <w:szCs w:val="28"/>
        </w:rPr>
      </w:pPr>
    </w:p>
    <w:p w14:paraId="6EE30D35">
      <w:pPr>
        <w:jc w:val="left"/>
      </w:pPr>
    </w:p>
    <w:p w14:paraId="7395F255">
      <w:pPr>
        <w:jc w:val="left"/>
      </w:pPr>
      <w:r>
        <w:drawing>
          <wp:inline distT="0" distB="0" distL="114300" distR="114300">
            <wp:extent cx="5722620" cy="2907665"/>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722620" cy="2907665"/>
                    </a:xfrm>
                    <a:prstGeom prst="rect">
                      <a:avLst/>
                    </a:prstGeom>
                    <a:noFill/>
                    <a:ln>
                      <a:noFill/>
                    </a:ln>
                  </pic:spPr>
                </pic:pic>
              </a:graphicData>
            </a:graphic>
          </wp:inline>
        </w:drawing>
      </w:r>
    </w:p>
    <w:p w14:paraId="0611DD26">
      <w:pPr>
        <w:jc w:val="left"/>
      </w:pPr>
    </w:p>
    <w:p w14:paraId="25FD4689">
      <w:pPr>
        <w:jc w:val="left"/>
      </w:pPr>
    </w:p>
    <w:p w14:paraId="0ABAB3FE">
      <w:pPr>
        <w:jc w:val="left"/>
      </w:pPr>
    </w:p>
    <w:p w14:paraId="7F23C750">
      <w:pPr>
        <w:jc w:val="left"/>
      </w:pPr>
    </w:p>
    <w:p w14:paraId="4EBA31F9">
      <w:pPr>
        <w:jc w:val="left"/>
      </w:pPr>
    </w:p>
    <w:p w14:paraId="66CAAC3F">
      <w:pPr>
        <w:jc w:val="left"/>
      </w:pPr>
    </w:p>
    <w:p w14:paraId="6002C570">
      <w:pPr>
        <w:numPr>
          <w:ilvl w:val="0"/>
          <w:numId w:val="2"/>
        </w:numPr>
        <w:jc w:val="left"/>
        <w:rPr>
          <w:rFonts w:hint="default"/>
          <w:sz w:val="28"/>
          <w:szCs w:val="28"/>
          <w:lang w:val="en-IN"/>
        </w:rPr>
      </w:pPr>
      <w:r>
        <w:rPr>
          <w:rFonts w:hint="default"/>
          <w:sz w:val="28"/>
          <w:szCs w:val="28"/>
          <w:lang w:val="en-IN"/>
        </w:rPr>
        <w:t>Table View: Displays raw data in tabular format, allowing users to view the actual data records.</w:t>
      </w:r>
    </w:p>
    <w:p w14:paraId="2CA3F823">
      <w:pPr>
        <w:numPr>
          <w:numId w:val="0"/>
        </w:numPr>
        <w:jc w:val="left"/>
        <w:rPr>
          <w:rFonts w:hint="default"/>
          <w:sz w:val="28"/>
          <w:szCs w:val="28"/>
          <w:lang w:val="en-IN"/>
        </w:rPr>
      </w:pPr>
    </w:p>
    <w:p w14:paraId="7A3D131C">
      <w:pPr>
        <w:numPr>
          <w:numId w:val="0"/>
        </w:numPr>
        <w:jc w:val="left"/>
        <w:rPr>
          <w:rFonts w:hint="default"/>
          <w:lang w:val="en-IN"/>
        </w:rPr>
      </w:pPr>
    </w:p>
    <w:p w14:paraId="73DB72D8">
      <w:pPr>
        <w:jc w:val="left"/>
      </w:pPr>
      <w:r>
        <w:drawing>
          <wp:inline distT="0" distB="0" distL="114300" distR="114300">
            <wp:extent cx="5569585" cy="2822575"/>
            <wp:effectExtent l="0" t="0" r="825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569585" cy="2822575"/>
                    </a:xfrm>
                    <a:prstGeom prst="rect">
                      <a:avLst/>
                    </a:prstGeom>
                    <a:noFill/>
                    <a:ln>
                      <a:noFill/>
                    </a:ln>
                  </pic:spPr>
                </pic:pic>
              </a:graphicData>
            </a:graphic>
          </wp:inline>
        </w:drawing>
      </w:r>
    </w:p>
    <w:p w14:paraId="72DBA2BB">
      <w:pPr>
        <w:jc w:val="left"/>
      </w:pPr>
    </w:p>
    <w:p w14:paraId="51F55181">
      <w:pPr>
        <w:jc w:val="left"/>
      </w:pPr>
    </w:p>
    <w:p w14:paraId="4DAFD48D">
      <w:pPr>
        <w:jc w:val="left"/>
      </w:pPr>
    </w:p>
    <w:p w14:paraId="03B43F2E">
      <w:pPr>
        <w:numPr>
          <w:ilvl w:val="0"/>
          <w:numId w:val="2"/>
        </w:numPr>
        <w:ind w:left="0" w:leftChars="0" w:firstLine="0" w:firstLineChars="0"/>
        <w:jc w:val="left"/>
        <w:rPr>
          <w:rFonts w:hint="default"/>
          <w:sz w:val="28"/>
          <w:szCs w:val="28"/>
          <w:lang w:val="en-IN"/>
        </w:rPr>
      </w:pPr>
      <w:r>
        <w:rPr>
          <w:rFonts w:hint="default"/>
          <w:sz w:val="28"/>
          <w:szCs w:val="28"/>
          <w:lang w:val="en-IN"/>
        </w:rPr>
        <w:t>Model View: Provides a way to define relationships and dependencies between various datasets, enabling a structured data model.</w:t>
      </w:r>
    </w:p>
    <w:p w14:paraId="1BCC3482">
      <w:pPr>
        <w:numPr>
          <w:numId w:val="0"/>
        </w:numPr>
        <w:jc w:val="left"/>
        <w:rPr>
          <w:rFonts w:hint="default"/>
          <w:sz w:val="28"/>
          <w:szCs w:val="28"/>
          <w:lang w:val="en-IN"/>
        </w:rPr>
      </w:pPr>
    </w:p>
    <w:p w14:paraId="38ADB6B9">
      <w:pPr>
        <w:jc w:val="left"/>
      </w:pPr>
    </w:p>
    <w:p w14:paraId="1E42692A">
      <w:pPr>
        <w:jc w:val="left"/>
      </w:pPr>
      <w:r>
        <w:drawing>
          <wp:inline distT="0" distB="0" distL="114300" distR="114300">
            <wp:extent cx="5665470" cy="284035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665470" cy="2840355"/>
                    </a:xfrm>
                    <a:prstGeom prst="rect">
                      <a:avLst/>
                    </a:prstGeom>
                    <a:noFill/>
                    <a:ln>
                      <a:noFill/>
                    </a:ln>
                  </pic:spPr>
                </pic:pic>
              </a:graphicData>
            </a:graphic>
          </wp:inline>
        </w:drawing>
      </w:r>
    </w:p>
    <w:p w14:paraId="24F12A82">
      <w:pPr>
        <w:jc w:val="left"/>
      </w:pPr>
    </w:p>
    <w:p w14:paraId="3041DF42">
      <w:pPr>
        <w:jc w:val="left"/>
      </w:pPr>
    </w:p>
    <w:p w14:paraId="0843128A">
      <w:pPr>
        <w:jc w:val="left"/>
      </w:pPr>
    </w:p>
    <w:p w14:paraId="55B5A257">
      <w:pPr>
        <w:jc w:val="left"/>
      </w:pPr>
    </w:p>
    <w:p w14:paraId="5D2B7618">
      <w:pPr>
        <w:jc w:val="left"/>
      </w:pPr>
    </w:p>
    <w:p w14:paraId="2E490B4B">
      <w:pPr>
        <w:jc w:val="left"/>
      </w:pPr>
    </w:p>
    <w:p w14:paraId="6C8B6FCC">
      <w:pPr>
        <w:jc w:val="left"/>
      </w:pPr>
    </w:p>
    <w:p w14:paraId="67EEF45C">
      <w:pPr>
        <w:jc w:val="left"/>
      </w:pPr>
    </w:p>
    <w:p w14:paraId="23746F92">
      <w:pPr>
        <w:jc w:val="left"/>
      </w:pPr>
    </w:p>
    <w:p w14:paraId="70F846D3">
      <w:pPr>
        <w:jc w:val="left"/>
      </w:pPr>
    </w:p>
    <w:p w14:paraId="5924A3B1">
      <w:pPr>
        <w:jc w:val="left"/>
      </w:pPr>
    </w:p>
    <w:p w14:paraId="7ED6FA6E">
      <w:pPr>
        <w:jc w:val="left"/>
      </w:pPr>
    </w:p>
    <w:p w14:paraId="2349CB97">
      <w:pPr>
        <w:jc w:val="left"/>
        <w:rPr>
          <w:rFonts w:hint="default"/>
          <w:sz w:val="32"/>
          <w:szCs w:val="32"/>
          <w:lang w:val="en-IN"/>
        </w:rPr>
      </w:pPr>
      <w:r>
        <w:rPr>
          <w:rFonts w:hint="default"/>
          <w:sz w:val="32"/>
          <w:szCs w:val="32"/>
          <w:lang w:val="en-IN"/>
        </w:rPr>
        <w:t>-Step 6:After clicking on Transform we will see this interface.</w:t>
      </w:r>
    </w:p>
    <w:p w14:paraId="47084880">
      <w:pPr>
        <w:jc w:val="left"/>
        <w:rPr>
          <w:rFonts w:hint="default"/>
          <w:lang w:val="en-IN"/>
        </w:rPr>
      </w:pPr>
    </w:p>
    <w:p w14:paraId="1D6172B2">
      <w:pPr>
        <w:jc w:val="left"/>
        <w:rPr>
          <w:rFonts w:hint="default"/>
          <w:lang w:val="en-IN"/>
        </w:rPr>
      </w:pPr>
    </w:p>
    <w:p w14:paraId="7845EBA1">
      <w:pPr>
        <w:jc w:val="left"/>
      </w:pPr>
      <w:r>
        <w:drawing>
          <wp:inline distT="0" distB="0" distL="114300" distR="114300">
            <wp:extent cx="5908040" cy="2964815"/>
            <wp:effectExtent l="0" t="0" r="508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908040" cy="2964815"/>
                    </a:xfrm>
                    <a:prstGeom prst="rect">
                      <a:avLst/>
                    </a:prstGeom>
                    <a:noFill/>
                    <a:ln>
                      <a:noFill/>
                    </a:ln>
                  </pic:spPr>
                </pic:pic>
              </a:graphicData>
            </a:graphic>
          </wp:inline>
        </w:drawing>
      </w:r>
    </w:p>
    <w:p w14:paraId="2B1DD76C">
      <w:pPr>
        <w:jc w:val="left"/>
      </w:pPr>
    </w:p>
    <w:p w14:paraId="478C961F">
      <w:pPr>
        <w:jc w:val="left"/>
      </w:pPr>
    </w:p>
    <w:p w14:paraId="5DDB7FF1">
      <w:pPr>
        <w:jc w:val="left"/>
        <w:rPr>
          <w:rFonts w:hint="default"/>
          <w:sz w:val="28"/>
          <w:szCs w:val="28"/>
          <w:lang w:val="en-IN"/>
        </w:rPr>
      </w:pPr>
      <w:r>
        <w:rPr>
          <w:rFonts w:hint="default"/>
          <w:sz w:val="28"/>
          <w:szCs w:val="28"/>
          <w:lang w:val="en-IN"/>
        </w:rPr>
        <w:t>-Step 7:By right clicking on any column we will see option remove and after clicking remove the column will get delete.</w:t>
      </w:r>
    </w:p>
    <w:p w14:paraId="29F813BF">
      <w:pPr>
        <w:jc w:val="left"/>
        <w:rPr>
          <w:rFonts w:hint="default"/>
          <w:sz w:val="28"/>
          <w:szCs w:val="28"/>
          <w:lang w:val="en-IN"/>
        </w:rPr>
      </w:pPr>
    </w:p>
    <w:p w14:paraId="388C8103">
      <w:pPr>
        <w:jc w:val="left"/>
      </w:pPr>
      <w:r>
        <w:drawing>
          <wp:inline distT="0" distB="0" distL="114300" distR="114300">
            <wp:extent cx="5965190" cy="3074035"/>
            <wp:effectExtent l="0" t="0" r="889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965190" cy="3074035"/>
                    </a:xfrm>
                    <a:prstGeom prst="rect">
                      <a:avLst/>
                    </a:prstGeom>
                    <a:noFill/>
                    <a:ln>
                      <a:noFill/>
                    </a:ln>
                  </pic:spPr>
                </pic:pic>
              </a:graphicData>
            </a:graphic>
          </wp:inline>
        </w:drawing>
      </w:r>
    </w:p>
    <w:p w14:paraId="2EE1FC69">
      <w:pPr>
        <w:jc w:val="left"/>
      </w:pPr>
    </w:p>
    <w:p w14:paraId="5814BABB">
      <w:pPr>
        <w:jc w:val="left"/>
      </w:pPr>
    </w:p>
    <w:p w14:paraId="11EC91A4">
      <w:pPr>
        <w:jc w:val="left"/>
        <w:rPr>
          <w:rFonts w:hint="default"/>
          <w:sz w:val="28"/>
          <w:szCs w:val="28"/>
          <w:lang w:val="en-IN"/>
        </w:rPr>
      </w:pPr>
      <w:r>
        <w:rPr>
          <w:rFonts w:hint="default"/>
          <w:sz w:val="28"/>
          <w:szCs w:val="28"/>
          <w:lang w:val="en-IN"/>
        </w:rPr>
        <w:t xml:space="preserve">-Step 8:In View we will see Column quality by clicking that new row will get added and it will show is there any error or does the college is empty and also the validity in percentage. </w:t>
      </w:r>
    </w:p>
    <w:p w14:paraId="3A385B7E">
      <w:pPr>
        <w:jc w:val="left"/>
      </w:pPr>
    </w:p>
    <w:p w14:paraId="41C0F398">
      <w:pPr>
        <w:jc w:val="left"/>
      </w:pPr>
      <w:r>
        <w:drawing>
          <wp:inline distT="0" distB="0" distL="114300" distR="114300">
            <wp:extent cx="5974080" cy="528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974080" cy="528955"/>
                    </a:xfrm>
                    <a:prstGeom prst="rect">
                      <a:avLst/>
                    </a:prstGeom>
                    <a:noFill/>
                    <a:ln>
                      <a:noFill/>
                    </a:ln>
                  </pic:spPr>
                </pic:pic>
              </a:graphicData>
            </a:graphic>
          </wp:inline>
        </w:drawing>
      </w:r>
    </w:p>
    <w:p w14:paraId="1B75E11A">
      <w:pPr>
        <w:jc w:val="left"/>
      </w:pPr>
    </w:p>
    <w:p w14:paraId="434B22C9">
      <w:pPr>
        <w:jc w:val="left"/>
      </w:pPr>
    </w:p>
    <w:p w14:paraId="0055C2FB">
      <w:pPr>
        <w:jc w:val="left"/>
      </w:pPr>
    </w:p>
    <w:p w14:paraId="24664852">
      <w:pPr>
        <w:jc w:val="left"/>
        <w:rPr>
          <w:rFonts w:hint="default"/>
          <w:lang w:val="en-IN"/>
        </w:rPr>
      </w:pPr>
      <w:r>
        <w:rPr>
          <w:rFonts w:hint="default"/>
          <w:sz w:val="28"/>
          <w:szCs w:val="28"/>
          <w:lang w:val="en-IN"/>
        </w:rPr>
        <w:t>-Step 9:After all the dataset is cleaned we have to click Close and Apply.</w:t>
      </w:r>
    </w:p>
    <w:p w14:paraId="4336420C">
      <w:pPr>
        <w:jc w:val="left"/>
        <w:rPr>
          <w:rFonts w:hint="default"/>
          <w:lang w:val="en-IN"/>
        </w:rPr>
      </w:pPr>
    </w:p>
    <w:p w14:paraId="4253F5E1">
      <w:pPr>
        <w:jc w:val="left"/>
        <w:rPr>
          <w:rFonts w:hint="default"/>
          <w:lang w:val="en-IN"/>
        </w:rPr>
      </w:pPr>
    </w:p>
    <w:p w14:paraId="00E0B616">
      <w:pPr>
        <w:jc w:val="left"/>
      </w:pPr>
      <w:r>
        <w:drawing>
          <wp:inline distT="0" distB="0" distL="114300" distR="114300">
            <wp:extent cx="5905500" cy="2969895"/>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905500" cy="2969895"/>
                    </a:xfrm>
                    <a:prstGeom prst="rect">
                      <a:avLst/>
                    </a:prstGeom>
                    <a:noFill/>
                    <a:ln>
                      <a:noFill/>
                    </a:ln>
                  </pic:spPr>
                </pic:pic>
              </a:graphicData>
            </a:graphic>
          </wp:inline>
        </w:drawing>
      </w:r>
    </w:p>
    <w:p w14:paraId="12B06C53">
      <w:pPr>
        <w:jc w:val="left"/>
      </w:pPr>
    </w:p>
    <w:p w14:paraId="785AAC80">
      <w:pPr>
        <w:jc w:val="left"/>
      </w:pPr>
    </w:p>
    <w:p w14:paraId="400AF7E5">
      <w:pPr>
        <w:jc w:val="left"/>
        <w:rPr>
          <w:rFonts w:hint="default"/>
          <w:sz w:val="28"/>
          <w:szCs w:val="28"/>
          <w:lang w:val="en-IN"/>
        </w:rPr>
      </w:pPr>
      <w:r>
        <w:rPr>
          <w:rFonts w:hint="default"/>
          <w:sz w:val="28"/>
          <w:szCs w:val="28"/>
          <w:lang w:val="en-IN"/>
        </w:rPr>
        <w:t>-Step 10</w:t>
      </w:r>
      <w:bookmarkStart w:id="0" w:name="_GoBack"/>
      <w:bookmarkEnd w:id="0"/>
      <w:r>
        <w:rPr>
          <w:rFonts w:hint="default"/>
          <w:sz w:val="28"/>
          <w:szCs w:val="28"/>
          <w:lang w:val="en-IN"/>
        </w:rPr>
        <w:t>:After that we will see the cleaned data in table view.In our dataset we have deleted 4 columns.</w:t>
      </w:r>
    </w:p>
    <w:p w14:paraId="3FC15501">
      <w:pPr>
        <w:jc w:val="left"/>
      </w:pPr>
    </w:p>
    <w:p w14:paraId="415CD63E">
      <w:pPr>
        <w:jc w:val="left"/>
      </w:pPr>
    </w:p>
    <w:p w14:paraId="56DE39A6">
      <w:pPr>
        <w:jc w:val="left"/>
        <w:rPr>
          <w:rFonts w:hint="default"/>
          <w:lang w:val="en-IN"/>
        </w:rPr>
      </w:pPr>
      <w:r>
        <w:drawing>
          <wp:inline distT="0" distB="0" distL="114300" distR="114300">
            <wp:extent cx="5817235" cy="2972435"/>
            <wp:effectExtent l="0" t="0" r="4445"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817235" cy="2972435"/>
                    </a:xfrm>
                    <a:prstGeom prst="rect">
                      <a:avLst/>
                    </a:prstGeom>
                    <a:noFill/>
                    <a:ln>
                      <a:noFill/>
                    </a:ln>
                  </pic:spPr>
                </pic:pic>
              </a:graphicData>
            </a:graphic>
          </wp:inline>
        </w:drawing>
      </w:r>
    </w:p>
    <w:p w14:paraId="1CF22CC6">
      <w:pPr>
        <w:jc w:val="center"/>
        <w:rPr>
          <w:rFonts w:hint="default"/>
          <w:b/>
          <w:bCs/>
          <w:sz w:val="36"/>
          <w:szCs w:val="36"/>
          <w:lang w:val="en-IN"/>
        </w:rPr>
      </w:pPr>
    </w:p>
    <w:p w14:paraId="6044EBC2">
      <w:pPr>
        <w:jc w:val="center"/>
        <w:rPr>
          <w:rFonts w:hint="default"/>
          <w:b/>
          <w:bCs/>
          <w:sz w:val="36"/>
          <w:szCs w:val="36"/>
          <w:lang w:val="en-IN"/>
        </w:rPr>
      </w:pPr>
      <w:r>
        <w:rPr>
          <w:rFonts w:hint="default"/>
          <w:b/>
          <w:bCs/>
          <w:sz w:val="36"/>
          <w:szCs w:val="36"/>
          <w:lang w:val="en-IN"/>
        </w:rPr>
        <w:t>DONE!!</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7FFAEFF" w:usb1="F9DFFFFF" w:usb2="0000007F" w:usb3="00000000" w:csb0="203F01FF" w:csb1="DFFF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16645C"/>
    <w:multiLevelType w:val="singleLevel"/>
    <w:tmpl w:val="FC16645C"/>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1">
    <w:nsid w:val="43FEEE7A"/>
    <w:multiLevelType w:val="singleLevel"/>
    <w:tmpl w:val="43FEEE7A"/>
    <w:lvl w:ilvl="0" w:tentative="0">
      <w:start w:val="2"/>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D202F3"/>
    <w:rsid w:val="3BD202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85</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2025-01-21T08:27:00Z</dcterms:created>
  <dc:creator>saksh</dc:creator>
  <cp:lastModifiedBy>saksh</cp:lastModifiedBy>
  <dcterms:modified xsi:type="dcterms:W3CDTF">2025-01-21T09:53:27Z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149489CA198947DD813560317D166E93_11</vt:lpwstr>
  </property>
</Properties>
</file>