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Predicting Plant Growth Stages with Environmental and</w:t>
      </w:r>
    </w:p>
    <w:p w:rsidR="00000000" w:rsidDel="00000000" w:rsidP="00000000" w:rsidRDefault="00000000" w:rsidRPr="00000000" w14:paraId="00000002">
      <w:pPr>
        <w:spacing w:after="160" w:lineRule="auto"/>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Management Data Using Power BI</w:t>
      </w:r>
    </w:p>
    <w:p w:rsidR="00000000" w:rsidDel="00000000" w:rsidP="00000000" w:rsidRDefault="00000000" w:rsidRPr="00000000" w14:paraId="00000003">
      <w:pPr>
        <w:spacing w:after="280" w:before="280" w:line="288"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Introduction</w:t>
      </w:r>
    </w:p>
    <w:p w:rsidR="00000000" w:rsidDel="00000000" w:rsidP="00000000" w:rsidRDefault="00000000" w:rsidRPr="00000000" w14:paraId="00000004">
      <w:pPr>
        <w:spacing w:before="240" w:lineRule="auto"/>
        <w:rPr>
          <w:rFonts w:ascii="Roboto" w:cs="Roboto" w:eastAsia="Roboto" w:hAnsi="Roboto"/>
        </w:rPr>
      </w:pPr>
      <w:r w:rsidDel="00000000" w:rsidR="00000000" w:rsidRPr="00000000">
        <w:rPr>
          <w:rFonts w:ascii="Roboto" w:cs="Roboto" w:eastAsia="Roboto" w:hAnsi="Roboto"/>
          <w:rtl w:val="0"/>
        </w:rPr>
        <w:t xml:space="preserve">XYZ Company, known for its innovative agricultural solutions, is launching a project aimed at optimizing plant growth using advanced data analytics and visualization techniques through Power BI. This project involves analyzing a detailed dataset that includes critical environmental and management factors such as </w:t>
      </w:r>
      <w:r w:rsidDel="00000000" w:rsidR="00000000" w:rsidRPr="00000000">
        <w:rPr>
          <w:rFonts w:ascii="Roboto" w:cs="Roboto" w:eastAsia="Roboto" w:hAnsi="Roboto"/>
          <w:b w:val="1"/>
          <w:rtl w:val="0"/>
        </w:rPr>
        <w:t xml:space="preserve">soil type, sunlight hours, water frequency, fertilizer type, temperature,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humidity</w:t>
      </w:r>
      <w:r w:rsidDel="00000000" w:rsidR="00000000" w:rsidRPr="00000000">
        <w:rPr>
          <w:rFonts w:ascii="Roboto" w:cs="Roboto" w:eastAsia="Roboto" w:hAnsi="Roboto"/>
          <w:rtl w:val="0"/>
        </w:rPr>
        <w:t xml:space="preserve">.</w:t>
      </w:r>
    </w:p>
    <w:p w:rsidR="00000000" w:rsidDel="00000000" w:rsidP="00000000" w:rsidRDefault="00000000" w:rsidRPr="00000000" w14:paraId="00000005">
      <w:pPr>
        <w:spacing w:before="240" w:lineRule="auto"/>
        <w:rPr>
          <w:rFonts w:ascii="Roboto" w:cs="Roboto" w:eastAsia="Roboto" w:hAnsi="Roboto"/>
        </w:rPr>
      </w:pPr>
      <w:r w:rsidDel="00000000" w:rsidR="00000000" w:rsidRPr="00000000">
        <w:rPr>
          <w:rFonts w:ascii="Roboto" w:cs="Roboto" w:eastAsia="Roboto" w:hAnsi="Roboto"/>
          <w:rtl w:val="0"/>
        </w:rPr>
        <w:t xml:space="preserve">By utilizing this data, the company aims to </w:t>
      </w:r>
      <w:r w:rsidDel="00000000" w:rsidR="00000000" w:rsidRPr="00000000">
        <w:rPr>
          <w:rFonts w:ascii="Roboto" w:cs="Roboto" w:eastAsia="Roboto" w:hAnsi="Roboto"/>
          <w:b w:val="1"/>
          <w:rtl w:val="0"/>
        </w:rPr>
        <w:t xml:space="preserve">predict plant growth milestones</w:t>
      </w:r>
      <w:r w:rsidDel="00000000" w:rsidR="00000000" w:rsidRPr="00000000">
        <w:rPr>
          <w:rFonts w:ascii="Roboto" w:cs="Roboto" w:eastAsia="Roboto" w:hAnsi="Roboto"/>
          <w:rtl w:val="0"/>
        </w:rPr>
        <w:t xml:space="preserve">, which are key to understanding the conditions necessary for optimal growth. The project will include the development of </w:t>
      </w:r>
      <w:r w:rsidDel="00000000" w:rsidR="00000000" w:rsidRPr="00000000">
        <w:rPr>
          <w:rFonts w:ascii="Roboto" w:cs="Roboto" w:eastAsia="Roboto" w:hAnsi="Roboto"/>
          <w:b w:val="1"/>
          <w:rtl w:val="0"/>
        </w:rPr>
        <w:t xml:space="preserve">interactive dashboards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predictive models</w:t>
      </w:r>
      <w:r w:rsidDel="00000000" w:rsidR="00000000" w:rsidRPr="00000000">
        <w:rPr>
          <w:rFonts w:ascii="Roboto" w:cs="Roboto" w:eastAsia="Roboto" w:hAnsi="Roboto"/>
          <w:rtl w:val="0"/>
        </w:rPr>
        <w:t xml:space="preserve"> to uncover trends and insights that can support better agricultural practices and improve greenhouse management.</w:t>
      </w:r>
    </w:p>
    <w:p w:rsidR="00000000" w:rsidDel="00000000" w:rsidP="00000000" w:rsidRDefault="00000000" w:rsidRPr="00000000" w14:paraId="00000006">
      <w:pPr>
        <w:spacing w:before="240" w:lineRule="auto"/>
        <w:rPr>
          <w:rFonts w:ascii="Roboto" w:cs="Roboto" w:eastAsia="Roboto" w:hAnsi="Roboto"/>
        </w:rPr>
      </w:pPr>
      <w:r w:rsidDel="00000000" w:rsidR="00000000" w:rsidRPr="00000000">
        <w:rPr>
          <w:rFonts w:ascii="Roboto" w:cs="Roboto" w:eastAsia="Roboto" w:hAnsi="Roboto"/>
          <w:rtl w:val="0"/>
        </w:rPr>
        <w:t xml:space="preserve">The analysis will be performed using </w:t>
      </w:r>
      <w:r w:rsidDel="00000000" w:rsidR="00000000" w:rsidRPr="00000000">
        <w:rPr>
          <w:rFonts w:ascii="Roboto" w:cs="Roboto" w:eastAsia="Roboto" w:hAnsi="Roboto"/>
          <w:b w:val="1"/>
          <w:rtl w:val="0"/>
        </w:rPr>
        <w:t xml:space="preserve">decomposition trees</w:t>
      </w:r>
      <w:r w:rsidDel="00000000" w:rsidR="00000000" w:rsidRPr="00000000">
        <w:rPr>
          <w:rFonts w:ascii="Roboto" w:cs="Roboto" w:eastAsia="Roboto" w:hAnsi="Roboto"/>
          <w:rtl w:val="0"/>
        </w:rPr>
        <w:t xml:space="preserve">, allowing for a breakdown of growth milestone counts by different variables to understand the effect of each one. In addition, several </w:t>
      </w:r>
      <w:r w:rsidDel="00000000" w:rsidR="00000000" w:rsidRPr="00000000">
        <w:rPr>
          <w:rFonts w:ascii="Roboto" w:cs="Roboto" w:eastAsia="Roboto" w:hAnsi="Roboto"/>
          <w:b w:val="1"/>
          <w:rtl w:val="0"/>
        </w:rPr>
        <w:t xml:space="preserve">calculated columns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measures</w:t>
      </w:r>
      <w:r w:rsidDel="00000000" w:rsidR="00000000" w:rsidRPr="00000000">
        <w:rPr>
          <w:rFonts w:ascii="Roboto" w:cs="Roboto" w:eastAsia="Roboto" w:hAnsi="Roboto"/>
          <w:rtl w:val="0"/>
        </w:rPr>
        <w:t xml:space="preserve"> will be created to enhance the analytical depth of the dataset. Visualizations such as </w:t>
      </w:r>
      <w:r w:rsidDel="00000000" w:rsidR="00000000" w:rsidRPr="00000000">
        <w:rPr>
          <w:rFonts w:ascii="Roboto" w:cs="Roboto" w:eastAsia="Roboto" w:hAnsi="Roboto"/>
          <w:b w:val="1"/>
          <w:rtl w:val="0"/>
        </w:rPr>
        <w:t xml:space="preserve">clustered bar charts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pie charts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scatter plots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column charts</w:t>
      </w:r>
      <w:r w:rsidDel="00000000" w:rsidR="00000000" w:rsidRPr="00000000">
        <w:rPr>
          <w:rFonts w:ascii="Roboto" w:cs="Roboto" w:eastAsia="Roboto" w:hAnsi="Roboto"/>
          <w:rtl w:val="0"/>
        </w:rPr>
        <w:t xml:space="preserve"> will be used to effectively communicate the findings.</w:t>
      </w:r>
    </w:p>
    <w:p w:rsidR="00000000" w:rsidDel="00000000" w:rsidP="00000000" w:rsidRDefault="00000000" w:rsidRPr="00000000" w14:paraId="00000007">
      <w:pPr>
        <w:spacing w:before="240" w:lineRule="auto"/>
        <w:rPr>
          <w:rFonts w:ascii="Roboto" w:cs="Roboto" w:eastAsia="Roboto" w:hAnsi="Roboto"/>
        </w:rPr>
      </w:pPr>
      <w:r w:rsidDel="00000000" w:rsidR="00000000" w:rsidRPr="00000000">
        <w:rPr>
          <w:rFonts w:ascii="Roboto" w:cs="Roboto" w:eastAsia="Roboto" w:hAnsi="Roboto"/>
          <w:rtl w:val="0"/>
        </w:rPr>
        <w:t xml:space="preserve">Through this approach, XYZ Company aims to </w:t>
      </w:r>
      <w:r w:rsidDel="00000000" w:rsidR="00000000" w:rsidRPr="00000000">
        <w:rPr>
          <w:rFonts w:ascii="Roboto" w:cs="Roboto" w:eastAsia="Roboto" w:hAnsi="Roboto"/>
          <w:b w:val="1"/>
          <w:rtl w:val="0"/>
        </w:rPr>
        <w:t xml:space="preserve">increase crop yield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optimize the use of resources</w:t>
      </w:r>
      <w:r w:rsidDel="00000000" w:rsidR="00000000" w:rsidRPr="00000000">
        <w:rPr>
          <w:rFonts w:ascii="Roboto" w:cs="Roboto" w:eastAsia="Roboto" w:hAnsi="Roboto"/>
          <w:rtl w:val="0"/>
        </w:rPr>
        <w:t xml:space="preserve">, and encourage </w:t>
      </w:r>
      <w:r w:rsidDel="00000000" w:rsidR="00000000" w:rsidRPr="00000000">
        <w:rPr>
          <w:rFonts w:ascii="Roboto" w:cs="Roboto" w:eastAsia="Roboto" w:hAnsi="Roboto"/>
          <w:b w:val="1"/>
          <w:rtl w:val="0"/>
        </w:rPr>
        <w:t xml:space="preserve">sustainable farming practices</w:t>
      </w:r>
      <w:r w:rsidDel="00000000" w:rsidR="00000000" w:rsidRPr="00000000">
        <w:rPr>
          <w:rFonts w:ascii="Roboto" w:cs="Roboto" w:eastAsia="Roboto" w:hAnsi="Roboto"/>
          <w:rtl w:val="0"/>
        </w:rPr>
        <w:t xml:space="preserve">, thereby reinforcing its leadership in agricultural innovation.</w:t>
        <w:tab/>
      </w:r>
    </w:p>
    <w:p w:rsidR="00000000" w:rsidDel="00000000" w:rsidP="00000000" w:rsidRDefault="00000000" w:rsidRPr="00000000" w14:paraId="00000008">
      <w:pPr>
        <w:spacing w:after="280" w:before="280" w:line="288"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Scenario 1: ABC Greenhouses</w:t>
      </w:r>
    </w:p>
    <w:p w:rsidR="00000000" w:rsidDel="00000000" w:rsidP="00000000" w:rsidRDefault="00000000" w:rsidRPr="00000000" w14:paraId="00000009">
      <w:pPr>
        <w:spacing w:before="240" w:lineRule="auto"/>
        <w:rPr>
          <w:rFonts w:ascii="Roboto" w:cs="Roboto" w:eastAsia="Roboto" w:hAnsi="Roboto"/>
        </w:rPr>
      </w:pPr>
      <w:r w:rsidDel="00000000" w:rsidR="00000000" w:rsidRPr="00000000">
        <w:rPr>
          <w:rFonts w:ascii="Roboto" w:cs="Roboto" w:eastAsia="Roboto" w:hAnsi="Roboto"/>
          <w:rtl w:val="0"/>
        </w:rPr>
        <w:t xml:space="preserve">ABC Greenhouses has been experiencing inconsistent plant growth across its various greenhouse locations. To solve this, the company plans to use Power BI to identify the most effective combination of </w:t>
      </w:r>
      <w:r w:rsidDel="00000000" w:rsidR="00000000" w:rsidRPr="00000000">
        <w:rPr>
          <w:rFonts w:ascii="Roboto" w:cs="Roboto" w:eastAsia="Roboto" w:hAnsi="Roboto"/>
          <w:b w:val="1"/>
          <w:rtl w:val="0"/>
        </w:rPr>
        <w:t xml:space="preserve">soil type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sunlight duration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watering frequency</w:t>
      </w:r>
      <w:r w:rsidDel="00000000" w:rsidR="00000000" w:rsidRPr="00000000">
        <w:rPr>
          <w:rFonts w:ascii="Roboto" w:cs="Roboto" w:eastAsia="Roboto" w:hAnsi="Roboto"/>
          <w:rtl w:val="0"/>
        </w:rPr>
        <w:t xml:space="preserve"> that leads to the highest growth milestones.</w:t>
      </w:r>
    </w:p>
    <w:p w:rsidR="00000000" w:rsidDel="00000000" w:rsidP="00000000" w:rsidRDefault="00000000" w:rsidRPr="00000000" w14:paraId="0000000A">
      <w:pPr>
        <w:spacing w:before="240" w:lineRule="auto"/>
        <w:rPr>
          <w:rFonts w:ascii="Roboto" w:cs="Roboto" w:eastAsia="Roboto" w:hAnsi="Roboto"/>
        </w:rPr>
      </w:pPr>
      <w:r w:rsidDel="00000000" w:rsidR="00000000" w:rsidRPr="00000000">
        <w:rPr>
          <w:rFonts w:ascii="Roboto" w:cs="Roboto" w:eastAsia="Roboto" w:hAnsi="Roboto"/>
          <w:rtl w:val="0"/>
        </w:rPr>
        <w:t xml:space="preserve">Using a </w:t>
      </w:r>
      <w:r w:rsidDel="00000000" w:rsidR="00000000" w:rsidRPr="00000000">
        <w:rPr>
          <w:rFonts w:ascii="Roboto" w:cs="Roboto" w:eastAsia="Roboto" w:hAnsi="Roboto"/>
          <w:b w:val="1"/>
          <w:rtl w:val="0"/>
        </w:rPr>
        <w:t xml:space="preserve">decomposition tree</w:t>
      </w:r>
      <w:r w:rsidDel="00000000" w:rsidR="00000000" w:rsidRPr="00000000">
        <w:rPr>
          <w:rFonts w:ascii="Roboto" w:cs="Roboto" w:eastAsia="Roboto" w:hAnsi="Roboto"/>
          <w:rtl w:val="0"/>
        </w:rPr>
        <w:t xml:space="preserve">, the team analyzes growth milestone counts and discovers that </w:t>
      </w:r>
      <w:r w:rsidDel="00000000" w:rsidR="00000000" w:rsidRPr="00000000">
        <w:rPr>
          <w:rFonts w:ascii="Roboto" w:cs="Roboto" w:eastAsia="Roboto" w:hAnsi="Roboto"/>
          <w:b w:val="1"/>
          <w:rtl w:val="0"/>
        </w:rPr>
        <w:t xml:space="preserve">loam soil</w:t>
      </w:r>
      <w:r w:rsidDel="00000000" w:rsidR="00000000" w:rsidRPr="00000000">
        <w:rPr>
          <w:rFonts w:ascii="Roboto" w:cs="Roboto" w:eastAsia="Roboto" w:hAnsi="Roboto"/>
          <w:rtl w:val="0"/>
        </w:rPr>
        <w:t xml:space="preserve">, when combined with </w:t>
      </w:r>
      <w:r w:rsidDel="00000000" w:rsidR="00000000" w:rsidRPr="00000000">
        <w:rPr>
          <w:rFonts w:ascii="Roboto" w:cs="Roboto" w:eastAsia="Roboto" w:hAnsi="Roboto"/>
          <w:b w:val="1"/>
          <w:rtl w:val="0"/>
        </w:rPr>
        <w:t xml:space="preserve">daily watering</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6–8 hours of sunlight</w:t>
      </w:r>
      <w:r w:rsidDel="00000000" w:rsidR="00000000" w:rsidRPr="00000000">
        <w:rPr>
          <w:rFonts w:ascii="Roboto" w:cs="Roboto" w:eastAsia="Roboto" w:hAnsi="Roboto"/>
          <w:rtl w:val="0"/>
        </w:rPr>
        <w:t xml:space="preserve">, yields the best results.</w:t>
      </w:r>
    </w:p>
    <w:p w:rsidR="00000000" w:rsidDel="00000000" w:rsidP="00000000" w:rsidRDefault="00000000" w:rsidRPr="00000000" w14:paraId="0000000B">
      <w:pPr>
        <w:spacing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Scenario 2: GreenEarth Farms</w:t>
      </w:r>
    </w:p>
    <w:p w:rsidR="00000000" w:rsidDel="00000000" w:rsidP="00000000" w:rsidRDefault="00000000" w:rsidRPr="00000000" w14:paraId="0000000C">
      <w:pPr>
        <w:spacing w:before="240" w:lineRule="auto"/>
        <w:rPr>
          <w:rFonts w:ascii="Roboto" w:cs="Roboto" w:eastAsia="Roboto" w:hAnsi="Roboto"/>
        </w:rPr>
      </w:pPr>
      <w:r w:rsidDel="00000000" w:rsidR="00000000" w:rsidRPr="00000000">
        <w:rPr>
          <w:rFonts w:ascii="Roboto" w:cs="Roboto" w:eastAsia="Roboto" w:hAnsi="Roboto"/>
          <w:rtl w:val="0"/>
        </w:rPr>
        <w:t xml:space="preserve">GreenEarth Farms has observed variability in the growth rates of its organic crops and wants to ensure more consistent yields. By analyzing the dataset, the company finds that a combination of </w:t>
      </w:r>
      <w:r w:rsidDel="00000000" w:rsidR="00000000" w:rsidRPr="00000000">
        <w:rPr>
          <w:rFonts w:ascii="Roboto" w:cs="Roboto" w:eastAsia="Roboto" w:hAnsi="Roboto"/>
          <w:b w:val="1"/>
          <w:rtl w:val="0"/>
        </w:rPr>
        <w:t xml:space="preserve">organic fertilizer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loam soil</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bi-weekly watering</w:t>
      </w:r>
      <w:r w:rsidDel="00000000" w:rsidR="00000000" w:rsidRPr="00000000">
        <w:rPr>
          <w:rFonts w:ascii="Roboto" w:cs="Roboto" w:eastAsia="Roboto" w:hAnsi="Roboto"/>
          <w:rtl w:val="0"/>
        </w:rPr>
        <w:t xml:space="preserve"> results in the most significant growth milestones.</w:t>
      </w:r>
    </w:p>
    <w:p w:rsidR="00000000" w:rsidDel="00000000" w:rsidP="00000000" w:rsidRDefault="00000000" w:rsidRPr="00000000" w14:paraId="0000000D">
      <w:pPr>
        <w:spacing w:before="240" w:lineRule="auto"/>
        <w:rPr>
          <w:rFonts w:ascii="Roboto" w:cs="Roboto" w:eastAsia="Roboto" w:hAnsi="Roboto"/>
        </w:rPr>
      </w:pPr>
      <w:r w:rsidDel="00000000" w:rsidR="00000000" w:rsidRPr="00000000">
        <w:rPr>
          <w:rFonts w:ascii="Roboto" w:cs="Roboto" w:eastAsia="Roboto" w:hAnsi="Roboto"/>
          <w:rtl w:val="0"/>
        </w:rPr>
        <w:t xml:space="preserve">Further analysis using the decomposition tree reveals that maintaining </w:t>
      </w:r>
      <w:r w:rsidDel="00000000" w:rsidR="00000000" w:rsidRPr="00000000">
        <w:rPr>
          <w:rFonts w:ascii="Roboto" w:cs="Roboto" w:eastAsia="Roboto" w:hAnsi="Roboto"/>
          <w:b w:val="1"/>
          <w:rtl w:val="0"/>
        </w:rPr>
        <w:t xml:space="preserve">temperatures between 20–30°C</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humidity levels between 50–70%</w:t>
      </w:r>
      <w:r w:rsidDel="00000000" w:rsidR="00000000" w:rsidRPr="00000000">
        <w:rPr>
          <w:rFonts w:ascii="Roboto" w:cs="Roboto" w:eastAsia="Roboto" w:hAnsi="Roboto"/>
          <w:rtl w:val="0"/>
        </w:rPr>
        <w:t xml:space="preserve"> further enhances plant growth. With these findings, GreenEarth Farms will adjust their farming methods to support the best possible growth under organic conditions.</w:t>
      </w:r>
    </w:p>
    <w:p w:rsidR="00000000" w:rsidDel="00000000" w:rsidP="00000000" w:rsidRDefault="00000000" w:rsidRPr="00000000" w14:paraId="0000000E">
      <w:pPr>
        <w:spacing w:after="280" w:before="280" w:line="288"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Scenario 3: FutureGrow Tech</w:t>
      </w:r>
    </w:p>
    <w:p w:rsidR="00000000" w:rsidDel="00000000" w:rsidP="00000000" w:rsidRDefault="00000000" w:rsidRPr="00000000" w14:paraId="0000000F">
      <w:pPr>
        <w:spacing w:before="240" w:lineRule="auto"/>
        <w:rPr>
          <w:rFonts w:ascii="Roboto" w:cs="Roboto" w:eastAsia="Roboto" w:hAnsi="Roboto"/>
        </w:rPr>
      </w:pPr>
      <w:r w:rsidDel="00000000" w:rsidR="00000000" w:rsidRPr="00000000">
        <w:rPr>
          <w:rFonts w:ascii="Roboto" w:cs="Roboto" w:eastAsia="Roboto" w:hAnsi="Roboto"/>
          <w:rtl w:val="0"/>
        </w:rPr>
        <w:t xml:space="preserve">FutureGrow Tech, a company focused on smart farming innovations, is working to validate the performance of its technology under varying environmental conditions. Using Power BI to study the dataset, they find that their </w:t>
      </w:r>
      <w:r w:rsidDel="00000000" w:rsidR="00000000" w:rsidRPr="00000000">
        <w:rPr>
          <w:rFonts w:ascii="Roboto" w:cs="Roboto" w:eastAsia="Roboto" w:hAnsi="Roboto"/>
          <w:b w:val="1"/>
          <w:rtl w:val="0"/>
        </w:rPr>
        <w:t xml:space="preserve">smart sensors</w:t>
      </w:r>
      <w:r w:rsidDel="00000000" w:rsidR="00000000" w:rsidRPr="00000000">
        <w:rPr>
          <w:rFonts w:ascii="Roboto" w:cs="Roboto" w:eastAsia="Roboto" w:hAnsi="Roboto"/>
          <w:rtl w:val="0"/>
        </w:rPr>
        <w:t xml:space="preserve">, which monitor soil moisture and automatically adjust watering schedules, significantly improve plant growth milestones.</w:t>
      </w:r>
    </w:p>
    <w:p w:rsidR="00000000" w:rsidDel="00000000" w:rsidP="00000000" w:rsidRDefault="00000000" w:rsidRPr="00000000" w14:paraId="00000010">
      <w:pPr>
        <w:spacing w:before="240" w:lineRule="auto"/>
        <w:rPr>
          <w:rFonts w:ascii="Roboto" w:cs="Roboto" w:eastAsia="Roboto" w:hAnsi="Roboto"/>
        </w:rPr>
      </w:pPr>
      <w:r w:rsidDel="00000000" w:rsidR="00000000" w:rsidRPr="00000000">
        <w:rPr>
          <w:rFonts w:ascii="Roboto" w:cs="Roboto" w:eastAsia="Roboto" w:hAnsi="Roboto"/>
          <w:rtl w:val="0"/>
        </w:rPr>
        <w:t xml:space="preserve">The decomposition tree shows that these sensors are most effective when used with </w:t>
      </w:r>
      <w:r w:rsidDel="00000000" w:rsidR="00000000" w:rsidRPr="00000000">
        <w:rPr>
          <w:rFonts w:ascii="Roboto" w:cs="Roboto" w:eastAsia="Roboto" w:hAnsi="Roboto"/>
          <w:b w:val="1"/>
          <w:rtl w:val="0"/>
        </w:rPr>
        <w:t xml:space="preserve">sandy soil</w:t>
      </w: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b w:val="1"/>
          <w:rtl w:val="0"/>
        </w:rPr>
        <w:t xml:space="preserve">weekly organic fertilizer schedule</w:t>
      </w:r>
      <w:r w:rsidDel="00000000" w:rsidR="00000000" w:rsidRPr="00000000">
        <w:rPr>
          <w:rFonts w:ascii="Roboto" w:cs="Roboto" w:eastAsia="Roboto" w:hAnsi="Roboto"/>
          <w:rtl w:val="0"/>
        </w:rPr>
        <w:t xml:space="preserve">, and under </w:t>
      </w:r>
      <w:r w:rsidDel="00000000" w:rsidR="00000000" w:rsidRPr="00000000">
        <w:rPr>
          <w:rFonts w:ascii="Roboto" w:cs="Roboto" w:eastAsia="Roboto" w:hAnsi="Roboto"/>
          <w:b w:val="1"/>
          <w:rtl w:val="0"/>
        </w:rPr>
        <w:t xml:space="preserve">moderate temperature and humidity</w:t>
      </w:r>
      <w:r w:rsidDel="00000000" w:rsidR="00000000" w:rsidRPr="00000000">
        <w:rPr>
          <w:rFonts w:ascii="Roboto" w:cs="Roboto" w:eastAsia="Roboto" w:hAnsi="Roboto"/>
          <w:rtl w:val="0"/>
        </w:rPr>
        <w:t xml:space="preserve"> conditions. Based on these results, FutureGrow Tech will incorporate the insights into their product development to enhance the precision and effectiveness of their smart farming solutions.</w:t>
      </w:r>
    </w:p>
    <w:p w:rsidR="00000000" w:rsidDel="00000000" w:rsidP="00000000" w:rsidRDefault="00000000" w:rsidRPr="00000000" w14:paraId="00000011">
      <w:pPr>
        <w:spacing w:before="240" w:lineRule="auto"/>
        <w:rPr>
          <w:rFonts w:ascii="Roboto" w:cs="Roboto" w:eastAsia="Roboto" w:hAnsi="Roboto"/>
          <w:b w:val="1"/>
          <w:sz w:val="32"/>
          <w:szCs w:val="32"/>
          <w:highlight w:val="white"/>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32"/>
          <w:szCs w:val="32"/>
          <w:highlight w:val="white"/>
          <w:rtl w:val="0"/>
        </w:rPr>
        <w:t xml:space="preserve">Technical Architecture:</w:t>
      </w:r>
    </w:p>
    <w:p w:rsidR="00000000" w:rsidDel="00000000" w:rsidP="00000000" w:rsidRDefault="00000000" w:rsidRPr="00000000" w14:paraId="00000012">
      <w:pPr>
        <w:spacing w:after="160"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Pr>
        <w:drawing>
          <wp:inline distB="114300" distT="114300" distL="114300" distR="114300">
            <wp:extent cx="3073400" cy="185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34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Project Flow</w:t>
      </w:r>
    </w:p>
    <w:p w:rsidR="00000000" w:rsidDel="00000000" w:rsidP="00000000" w:rsidRDefault="00000000" w:rsidRPr="00000000" w14:paraId="00000014">
      <w:pPr>
        <w:spacing w:after="160" w:lineRule="auto"/>
        <w:jc w:val="both"/>
        <w:rPr>
          <w:rFonts w:ascii="Roboto" w:cs="Roboto" w:eastAsia="Roboto" w:hAnsi="Roboto"/>
        </w:rPr>
      </w:pPr>
      <w:r w:rsidDel="00000000" w:rsidR="00000000" w:rsidRPr="00000000">
        <w:rPr>
          <w:rFonts w:ascii="Roboto" w:cs="Roboto" w:eastAsia="Roboto" w:hAnsi="Roboto"/>
          <w:rtl w:val="0"/>
        </w:rPr>
        <w:t xml:space="preserve">To accomplish this, we have to complete all the activities listed below,</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Data Collection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Collect the dataset,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Connect Data with Power BI</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Data Preparation</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Fonts w:ascii="Roboto" w:cs="Roboto" w:eastAsia="Roboto" w:hAnsi="Roboto"/>
          <w:rtl w:val="0"/>
        </w:rPr>
        <w:t xml:space="preserve">Prepare the Data for Visualization</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Data Visualizations</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Roboto" w:cs="Roboto" w:eastAsia="Roboto" w:hAnsi="Roboto"/>
          <w:rtl w:val="0"/>
        </w:rPr>
        <w:t xml:space="preserve">Visualizations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Dashboard</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Fonts w:ascii="Roboto" w:cs="Roboto" w:eastAsia="Roboto" w:hAnsi="Roboto"/>
          <w:rtl w:val="0"/>
        </w:rPr>
        <w:t xml:space="preserve">Responsive and Design of Dashboard</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Report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Report Creation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Performance Testing</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Fonts w:ascii="Roboto" w:cs="Roboto" w:eastAsia="Roboto" w:hAnsi="Roboto"/>
          <w:rtl w:val="0"/>
        </w:rPr>
        <w:t xml:space="preserve">Utilization of Data Filters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Fonts w:ascii="Roboto" w:cs="Roboto" w:eastAsia="Roboto" w:hAnsi="Roboto"/>
          <w:rtl w:val="0"/>
        </w:rPr>
        <w:t xml:space="preserve">No. of Calculation fields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Roboto" w:cs="Roboto" w:eastAsia="Roboto" w:hAnsi="Roboto"/>
          <w:rtl w:val="0"/>
        </w:rPr>
        <w:t xml:space="preserve">No. of Visualizations/Graphs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Project Demonstration &amp; Documentation</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w:cs="Roboto" w:eastAsia="Roboto" w:hAnsi="Roboto"/>
          <w:rtl w:val="0"/>
        </w:rPr>
        <w:t xml:space="preserve">Record explanation Video for project end to end solution</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Fonts w:ascii="Roboto" w:cs="Roboto" w:eastAsia="Roboto" w:hAnsi="Roboto"/>
          <w:rtl w:val="0"/>
        </w:rPr>
        <w:t xml:space="preserve">Project Documentation-Step by step project development procedure</w:t>
      </w:r>
    </w:p>
    <w:p w:rsidR="00000000" w:rsidDel="00000000" w:rsidP="00000000" w:rsidRDefault="00000000" w:rsidRPr="00000000" w14:paraId="00000027">
      <w:pPr>
        <w:spacing w:before="20" w:lineRule="auto"/>
        <w:jc w:val="both"/>
        <w:rPr/>
      </w:pPr>
      <w:r w:rsidDel="00000000" w:rsidR="00000000" w:rsidRPr="00000000">
        <w:rPr>
          <w:rtl w:val="0"/>
        </w:rPr>
        <w:t xml:space="preserve"> </w:t>
      </w:r>
    </w:p>
    <w:p w:rsidR="00000000" w:rsidDel="00000000" w:rsidP="00000000" w:rsidRDefault="00000000" w:rsidRPr="00000000" w14:paraId="00000028">
      <w:pPr>
        <w:spacing w:before="20" w:lineRule="auto"/>
        <w:jc w:val="both"/>
        <w:rPr/>
      </w:pPr>
      <w:r w:rsidDel="00000000" w:rsidR="00000000" w:rsidRPr="00000000">
        <w:rPr>
          <w:rtl w:val="0"/>
        </w:rPr>
        <w:t xml:space="preserve"> </w:t>
      </w:r>
    </w:p>
    <w:p w:rsidR="00000000" w:rsidDel="00000000" w:rsidP="00000000" w:rsidRDefault="00000000" w:rsidRPr="00000000" w14:paraId="00000029">
      <w:pPr>
        <w:spacing w:before="20" w:lineRule="auto"/>
        <w:jc w:val="both"/>
        <w:rPr/>
      </w:pPr>
      <w:r w:rsidDel="00000000" w:rsidR="00000000" w:rsidRPr="00000000">
        <w:rPr>
          <w:rtl w:val="0"/>
        </w:rPr>
        <w:t xml:space="preserve"> </w:t>
      </w:r>
    </w:p>
    <w:p w:rsidR="00000000" w:rsidDel="00000000" w:rsidP="00000000" w:rsidRDefault="00000000" w:rsidRPr="00000000" w14:paraId="0000002A">
      <w:pPr>
        <w:spacing w:before="20" w:lineRule="auto"/>
        <w:jc w:val="both"/>
        <w:rPr/>
      </w:pPr>
      <w:r w:rsidDel="00000000" w:rsidR="00000000" w:rsidRPr="00000000">
        <w:rPr>
          <w:rtl w:val="0"/>
        </w:rPr>
        <w:t xml:space="preserve"> </w:t>
      </w:r>
    </w:p>
    <w:p w:rsidR="00000000" w:rsidDel="00000000" w:rsidP="00000000" w:rsidRDefault="00000000" w:rsidRPr="00000000" w14:paraId="0000002B">
      <w:pPr>
        <w:spacing w:before="20" w:lineRule="auto"/>
        <w:jc w:val="both"/>
        <w:rPr/>
      </w:pPr>
      <w:r w:rsidDel="00000000" w:rsidR="00000000" w:rsidRPr="00000000">
        <w:rPr>
          <w:rtl w:val="0"/>
        </w:rPr>
        <w:t xml:space="preserve"> </w:t>
      </w:r>
    </w:p>
    <w:p w:rsidR="00000000" w:rsidDel="00000000" w:rsidP="00000000" w:rsidRDefault="00000000" w:rsidRPr="00000000" w14:paraId="0000002C">
      <w:pPr>
        <w:spacing w:before="20" w:lineRule="auto"/>
        <w:jc w:val="both"/>
        <w:rPr/>
      </w:pPr>
      <w:r w:rsidDel="00000000" w:rsidR="00000000" w:rsidRPr="00000000">
        <w:rPr>
          <w:rtl w:val="0"/>
        </w:rPr>
        <w:t xml:space="preserve"> </w:t>
      </w:r>
    </w:p>
    <w:p w:rsidR="00000000" w:rsidDel="00000000" w:rsidP="00000000" w:rsidRDefault="00000000" w:rsidRPr="00000000" w14:paraId="0000002D">
      <w:pPr>
        <w:spacing w:before="2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1: Data Collection &amp; Extraction from Database</w:t>
      </w:r>
    </w:p>
    <w:p w:rsidR="00000000" w:rsidDel="00000000" w:rsidP="00000000" w:rsidRDefault="00000000" w:rsidRPr="00000000" w14:paraId="0000002E">
      <w:pPr>
        <w:spacing w:before="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F">
      <w:pPr>
        <w:spacing w:before="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is the process of gathering and measuring information on variables of interest, in an established systematic fashion that enables one to answer stated research questions, test hypotheses, evaluate outcomes and generate insights from the data.</w:t>
      </w:r>
    </w:p>
    <w:p w:rsidR="00000000" w:rsidDel="00000000" w:rsidP="00000000" w:rsidRDefault="00000000" w:rsidRPr="00000000" w14:paraId="00000030">
      <w:pPr>
        <w:spacing w:before="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spacing w:before="20" w:lineRule="auto"/>
        <w:ind w:firstLine="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Downloading the dataset</w:t>
      </w:r>
    </w:p>
    <w:p w:rsidR="00000000" w:rsidDel="00000000" w:rsidP="00000000" w:rsidRDefault="00000000" w:rsidRPr="00000000" w14:paraId="00000032">
      <w:pPr>
        <w:spacing w:before="20" w:lineRule="auto"/>
        <w:ind w:firstLine="20"/>
        <w:jc w:val="both"/>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Please use the link to download the dataset:</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0000ff"/>
            <w:u w:val="single"/>
            <w:rtl w:val="0"/>
          </w:rPr>
          <w:t xml:space="preserve">Link</w:t>
        </w:r>
      </w:hyperlink>
      <w:r w:rsidDel="00000000" w:rsidR="00000000" w:rsidRPr="00000000">
        <w:rPr>
          <w:rtl w:val="0"/>
        </w:rPr>
      </w:r>
    </w:p>
    <w:p w:rsidR="00000000" w:rsidDel="00000000" w:rsidP="00000000" w:rsidRDefault="00000000" w:rsidRPr="00000000" w14:paraId="00000033">
      <w:pPr>
        <w:spacing w:before="20" w:lineRule="auto"/>
        <w:ind w:left="720"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1.1: Understand the data</w:t>
      </w:r>
    </w:p>
    <w:p w:rsidR="00000000" w:rsidDel="00000000" w:rsidP="00000000" w:rsidRDefault="00000000" w:rsidRPr="00000000" w14:paraId="00000034">
      <w:pPr>
        <w:spacing w:after="1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contains all the meta information regarding the columns described in the CSV files</w:t>
      </w:r>
    </w:p>
    <w:p w:rsidR="00000000" w:rsidDel="00000000" w:rsidP="00000000" w:rsidRDefault="00000000" w:rsidRPr="00000000" w14:paraId="00000035">
      <w:pPr>
        <w:spacing w:after="16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Description of the Dataset:</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color w:val="0d0d0d"/>
          <w:rtl w:val="0"/>
        </w:rPr>
        <w:t xml:space="preserve">Soil_Type:</w:t>
      </w:r>
      <w:r w:rsidDel="00000000" w:rsidR="00000000" w:rsidRPr="00000000">
        <w:rPr>
          <w:rFonts w:ascii="Times New Roman" w:cs="Times New Roman" w:eastAsia="Times New Roman" w:hAnsi="Times New Roman"/>
          <w:color w:val="0d0d0d"/>
          <w:rtl w:val="0"/>
        </w:rPr>
        <w:t xml:space="preserve"> The type or composition of soil in which the plants are grown.</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Sunlight_Hours</w:t>
      </w:r>
      <w:r w:rsidDel="00000000" w:rsidR="00000000" w:rsidRPr="00000000">
        <w:rPr>
          <w:rFonts w:ascii="Times New Roman" w:cs="Times New Roman" w:eastAsia="Times New Roman" w:hAnsi="Times New Roman"/>
          <w:color w:val="0d0d0d"/>
          <w:rtl w:val="0"/>
        </w:rPr>
        <w:t xml:space="preserve">: The duration or intensity of sunlight exposure received by the plants.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Water_Frequency:</w:t>
      </w:r>
      <w:r w:rsidDel="00000000" w:rsidR="00000000" w:rsidRPr="00000000">
        <w:rPr>
          <w:rFonts w:ascii="Times New Roman" w:cs="Times New Roman" w:eastAsia="Times New Roman" w:hAnsi="Times New Roman"/>
          <w:color w:val="0d0d0d"/>
          <w:rtl w:val="0"/>
        </w:rPr>
        <w:t xml:space="preserve"> How often the plants are watered, indicating the watering schedule.</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Fertilizer_Type:</w:t>
      </w:r>
      <w:r w:rsidDel="00000000" w:rsidR="00000000" w:rsidRPr="00000000">
        <w:rPr>
          <w:rFonts w:ascii="Times New Roman" w:cs="Times New Roman" w:eastAsia="Times New Roman" w:hAnsi="Times New Roman"/>
          <w:color w:val="0d0d0d"/>
          <w:rtl w:val="0"/>
        </w:rPr>
        <w:t xml:space="preserve"> The type of fertilizer used for nourishing the plants.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Temperature:</w:t>
      </w:r>
      <w:r w:rsidDel="00000000" w:rsidR="00000000" w:rsidRPr="00000000">
        <w:rPr>
          <w:rFonts w:ascii="Times New Roman" w:cs="Times New Roman" w:eastAsia="Times New Roman" w:hAnsi="Times New Roman"/>
          <w:color w:val="0d0d0d"/>
          <w:rtl w:val="0"/>
        </w:rPr>
        <w:t xml:space="preserve"> The ambient temperature conditions under which the plants are grown.</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Humidity:</w:t>
      </w:r>
      <w:r w:rsidDel="00000000" w:rsidR="00000000" w:rsidRPr="00000000">
        <w:rPr>
          <w:rFonts w:ascii="Times New Roman" w:cs="Times New Roman" w:eastAsia="Times New Roman" w:hAnsi="Times New Roman"/>
          <w:color w:val="0d0d0d"/>
          <w:rtl w:val="0"/>
        </w:rPr>
        <w:t xml:space="preserve"> The level of moisture or humidity in the environment surrounding the plants.</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color w:val="0d0d0d"/>
          <w:rtl w:val="0"/>
        </w:rPr>
        <w:t xml:space="preserve">Growth_Milestone:</w:t>
      </w:r>
      <w:r w:rsidDel="00000000" w:rsidR="00000000" w:rsidRPr="00000000">
        <w:rPr>
          <w:rFonts w:ascii="Times New Roman" w:cs="Times New Roman" w:eastAsia="Times New Roman" w:hAnsi="Times New Roman"/>
          <w:color w:val="0d0d0d"/>
          <w:rtl w:val="0"/>
        </w:rPr>
        <w:t xml:space="preserve"> Descriptions or markers indicating stages or significant events in the growth process of the plants.</w:t>
      </w:r>
    </w:p>
    <w:p w:rsidR="00000000" w:rsidDel="00000000" w:rsidP="00000000" w:rsidRDefault="00000000" w:rsidRPr="00000000" w14:paraId="0000003D">
      <w:pPr>
        <w:shd w:fill="ffffff" w:val="clear"/>
        <w:ind w:left="720" w:firstLine="0"/>
        <w:rPr/>
      </w:pPr>
      <w:r w:rsidDel="00000000" w:rsidR="00000000" w:rsidRPr="00000000">
        <w:rPr>
          <w:rtl w:val="0"/>
        </w:rPr>
        <w:t xml:space="preserve"> </w:t>
      </w:r>
    </w:p>
    <w:p w:rsidR="00000000" w:rsidDel="00000000" w:rsidP="00000000" w:rsidRDefault="00000000" w:rsidRPr="00000000" w14:paraId="0000003E">
      <w:pPr>
        <w:shd w:fill="ffffff" w:val="clear"/>
        <w:ind w:left="720" w:firstLine="0"/>
        <w:rPr/>
      </w:pPr>
      <w:r w:rsidDel="00000000" w:rsidR="00000000" w:rsidRPr="00000000">
        <w:rPr>
          <w:rtl w:val="0"/>
        </w:rPr>
        <w:t xml:space="preserve"> </w:t>
      </w:r>
    </w:p>
    <w:p w:rsidR="00000000" w:rsidDel="00000000" w:rsidP="00000000" w:rsidRDefault="00000000" w:rsidRPr="00000000" w14:paraId="0000003F">
      <w:pPr>
        <w:shd w:fill="ffffff" w:val="clear"/>
        <w:ind w:left="720" w:firstLine="0"/>
        <w:rPr/>
      </w:pPr>
      <w:r w:rsidDel="00000000" w:rsidR="00000000" w:rsidRPr="00000000">
        <w:rPr>
          <w:rtl w:val="0"/>
        </w:rPr>
        <w:t xml:space="preserve"> </w:t>
      </w:r>
    </w:p>
    <w:p w:rsidR="00000000" w:rsidDel="00000000" w:rsidP="00000000" w:rsidRDefault="00000000" w:rsidRPr="00000000" w14:paraId="00000040">
      <w:pPr>
        <w:shd w:fill="ffffff" w:val="clear"/>
        <w:ind w:left="720" w:firstLine="0"/>
        <w:rPr/>
      </w:pPr>
      <w:r w:rsidDel="00000000" w:rsidR="00000000" w:rsidRPr="00000000">
        <w:rPr>
          <w:rtl w:val="0"/>
        </w:rPr>
        <w:t xml:space="preserve"> </w:t>
      </w:r>
    </w:p>
    <w:p w:rsidR="00000000" w:rsidDel="00000000" w:rsidP="00000000" w:rsidRDefault="00000000" w:rsidRPr="00000000" w14:paraId="00000041">
      <w:pPr>
        <w:shd w:fill="ffffff" w:val="clear"/>
        <w:ind w:left="720" w:firstLine="0"/>
        <w:rPr/>
      </w:pPr>
      <w:r w:rsidDel="00000000" w:rsidR="00000000" w:rsidRPr="00000000">
        <w:rPr>
          <w:rtl w:val="0"/>
        </w:rPr>
        <w:t xml:space="preserve"> </w:t>
      </w:r>
    </w:p>
    <w:p w:rsidR="00000000" w:rsidDel="00000000" w:rsidP="00000000" w:rsidRDefault="00000000" w:rsidRPr="00000000" w14:paraId="00000042">
      <w:pPr>
        <w:shd w:fill="ffffff" w:val="clea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2: Prepare the Data for Visualization</w:t>
      </w:r>
    </w:p>
    <w:p w:rsidR="00000000" w:rsidDel="00000000" w:rsidP="00000000" w:rsidRDefault="00000000" w:rsidRPr="00000000" w14:paraId="00000043">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4">
      <w:pPr>
        <w:shd w:fill="ffffff"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000000" w:rsidDel="00000000" w:rsidP="00000000" w:rsidRDefault="00000000" w:rsidRPr="00000000" w14:paraId="0000004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Data Loading</w:t>
      </w:r>
    </w:p>
    <w:p w:rsidR="00000000" w:rsidDel="00000000" w:rsidP="00000000" w:rsidRDefault="00000000" w:rsidRPr="00000000" w14:paraId="00000047">
      <w:pPr>
        <w:shd w:fill="ffffff" w:val="clear"/>
        <w:ind w:left="720" w:firstLine="0"/>
        <w:rPr/>
      </w:pPr>
      <w:r w:rsidDel="00000000" w:rsidR="00000000" w:rsidRPr="00000000">
        <w:rPr>
          <w:rtl w:val="0"/>
        </w:rPr>
        <w:t xml:space="preserve"> </w:t>
      </w:r>
    </w:p>
    <w:p w:rsidR="00000000" w:rsidDel="00000000" w:rsidP="00000000" w:rsidRDefault="00000000" w:rsidRPr="00000000" w14:paraId="00000048">
      <w:pPr>
        <w:shd w:fill="ffffff"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hd w:fill="ffffff"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Data Cleaning</w:t>
      </w:r>
    </w:p>
    <w:p w:rsidR="00000000" w:rsidDel="00000000" w:rsidP="00000000" w:rsidRDefault="00000000" w:rsidRPr="00000000" w14:paraId="0000004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4C">
      <w:pPr>
        <w:shd w:fill="ffffff" w:val="clea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2: Data Visualization</w:t>
      </w:r>
    </w:p>
    <w:p w:rsidR="00000000" w:rsidDel="00000000" w:rsidP="00000000" w:rsidRDefault="00000000" w:rsidRPr="00000000" w14:paraId="0000004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000000" w:rsidDel="00000000" w:rsidP="00000000" w:rsidRDefault="00000000" w:rsidRPr="00000000" w14:paraId="0000004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Plant Growth Classification</w:t>
      </w:r>
    </w:p>
    <w:p w:rsidR="00000000" w:rsidDel="00000000" w:rsidP="00000000" w:rsidRDefault="00000000" w:rsidRPr="00000000" w14:paraId="00000051">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2">
      <w:pPr>
        <w:spacing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1.1: Water Frequency According to Its Soil Type</w:t>
      </w:r>
    </w:p>
    <w:p w:rsidR="00000000" w:rsidDel="00000000" w:rsidP="00000000" w:rsidRDefault="00000000" w:rsidRPr="00000000" w14:paraId="00000053">
      <w:pPr>
        <w:shd w:fill="ffffff"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3403600" cy="157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 </w:t>
      </w:r>
      <w:r w:rsidDel="00000000" w:rsidR="00000000" w:rsidRPr="00000000">
        <w:rPr>
          <w:rFonts w:ascii="Times New Roman" w:cs="Times New Roman" w:eastAsia="Times New Roman" w:hAnsi="Times New Roman"/>
          <w:rtl w:val="0"/>
        </w:rPr>
        <w:t xml:space="preserve">Loam soil with high water frequency results in the highest total water frequency, indicating that loam soil may require or benefit from more frequent watering compared to sandy and clay soils.</w:t>
      </w:r>
    </w:p>
    <w:p w:rsidR="00000000" w:rsidDel="00000000" w:rsidP="00000000" w:rsidRDefault="00000000" w:rsidRPr="00000000" w14:paraId="00000055">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56">
      <w:pPr>
        <w:spacing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1.2: Average Temperature by Temperature Range Description</w:t>
      </w:r>
    </w:p>
    <w:p w:rsidR="00000000" w:rsidDel="00000000" w:rsidP="00000000" w:rsidRDefault="00000000" w:rsidRPr="00000000" w14:paraId="0000005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 </w:t>
      </w:r>
      <w:r w:rsidDel="00000000" w:rsidR="00000000" w:rsidRPr="00000000">
        <w:rPr>
          <w:rFonts w:ascii="Times New Roman" w:cs="Times New Roman" w:eastAsia="Times New Roman" w:hAnsi="Times New Roman"/>
          <w:rtl w:val="0"/>
        </w:rPr>
        <w:t xml:space="preserve">Moderate temperature ranges have the highest average temperature increase, suggesting that plants in this range experience the most growth.</w:t>
      </w:r>
    </w:p>
    <w:p w:rsidR="00000000" w:rsidDel="00000000" w:rsidP="00000000" w:rsidRDefault="00000000" w:rsidRPr="00000000" w14:paraId="00000058">
      <w:pPr>
        <w:spacing w:after="200" w:lineRule="auto"/>
        <w:rPr/>
      </w:pPr>
      <w:r w:rsidDel="00000000" w:rsidR="00000000" w:rsidRPr="00000000">
        <w:rPr>
          <w:rtl w:val="0"/>
        </w:rPr>
        <w:t xml:space="preserve"> </w:t>
      </w:r>
    </w:p>
    <w:p w:rsidR="00000000" w:rsidDel="00000000" w:rsidP="00000000" w:rsidRDefault="00000000" w:rsidRPr="00000000" w14:paraId="0000005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1.3: Temperature and Its Description According to Plant Growth</w:t>
      </w:r>
    </w:p>
    <w:p w:rsidR="00000000" w:rsidDel="00000000" w:rsidP="00000000" w:rsidRDefault="00000000" w:rsidRPr="00000000" w14:paraId="0000005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 </w:t>
      </w:r>
      <w:r w:rsidDel="00000000" w:rsidR="00000000" w:rsidRPr="00000000">
        <w:rPr>
          <w:rFonts w:ascii="Times New Roman" w:cs="Times New Roman" w:eastAsia="Times New Roman" w:hAnsi="Times New Roman"/>
          <w:rtl w:val="0"/>
        </w:rPr>
        <w:t xml:space="preserve">Cold temperature range decreases plant growth, highlighting the negative impact of cold temperatures on plant development.</w:t>
      </w:r>
    </w:p>
    <w:p w:rsidR="00000000" w:rsidDel="00000000" w:rsidP="00000000" w:rsidRDefault="00000000" w:rsidRPr="00000000" w14:paraId="0000005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 </w:t>
      </w:r>
      <w:r w:rsidDel="00000000" w:rsidR="00000000" w:rsidRPr="00000000">
        <w:rPr>
          <w:rFonts w:ascii="Times New Roman" w:cs="Times New Roman" w:eastAsia="Times New Roman" w:hAnsi="Times New Roman"/>
          <w:rtl w:val="0"/>
        </w:rPr>
        <w:t xml:space="preserve">Warm temperature range increases plant growth, highlighting the positive impact of warm temperatures on plant development.</w:t>
      </w:r>
    </w:p>
    <w:p w:rsidR="00000000" w:rsidDel="00000000" w:rsidP="00000000" w:rsidRDefault="00000000" w:rsidRPr="00000000" w14:paraId="0000005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1.4:</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Growth Milestone Count by Fertilizer Type</w:t>
      </w:r>
    </w:p>
    <w:p w:rsidR="00000000" w:rsidDel="00000000" w:rsidP="00000000" w:rsidRDefault="00000000" w:rsidRPr="00000000" w14:paraId="0000006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 : </w:t>
      </w:r>
      <w:r w:rsidDel="00000000" w:rsidR="00000000" w:rsidRPr="00000000">
        <w:rPr>
          <w:rFonts w:ascii="Times New Roman" w:cs="Times New Roman" w:eastAsia="Times New Roman" w:hAnsi="Times New Roman"/>
          <w:rtl w:val="0"/>
        </w:rPr>
        <w:t xml:space="preserve">Chemical fertilizers account for the highest growth milestone count, indicating their effectiveness in promoting plant growth milestones compared to organic fertilizers or no fertilizer.</w:t>
      </w:r>
    </w:p>
    <w:p w:rsidR="00000000" w:rsidDel="00000000" w:rsidP="00000000" w:rsidRDefault="00000000" w:rsidRPr="00000000" w14:paraId="00000061">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2">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1.5:  Average Humidity by Humidity Level Description</w:t>
      </w:r>
    </w:p>
    <w:p w:rsidR="00000000" w:rsidDel="00000000" w:rsidP="00000000" w:rsidRDefault="00000000" w:rsidRPr="00000000" w14:paraId="0000006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 </w:t>
      </w:r>
      <w:r w:rsidDel="00000000" w:rsidR="00000000" w:rsidRPr="00000000">
        <w:rPr>
          <w:rFonts w:ascii="Times New Roman" w:cs="Times New Roman" w:eastAsia="Times New Roman" w:hAnsi="Times New Roman"/>
          <w:rtl w:val="0"/>
        </w:rPr>
        <w:t xml:space="preserve">Humid conditions lead to the highest average humidity, emphasizing the importance of maintaining high humidity levels for optimal plant growth.</w:t>
      </w:r>
    </w:p>
    <w:p w:rsidR="00000000" w:rsidDel="00000000" w:rsidP="00000000" w:rsidRDefault="00000000" w:rsidRPr="00000000" w14:paraId="00000064">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5">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6">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8">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1.6: Growth Milestone Count According to Its Soil Type</w:t>
      </w:r>
    </w:p>
    <w:p w:rsidR="00000000" w:rsidDel="00000000" w:rsidP="00000000" w:rsidRDefault="00000000" w:rsidRPr="00000000" w14:paraId="00000069">
      <w:pPr>
        <w:spacing w:after="1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 </w:t>
      </w:r>
      <w:r w:rsidDel="00000000" w:rsidR="00000000" w:rsidRPr="00000000">
        <w:rPr>
          <w:rFonts w:ascii="Times New Roman" w:cs="Times New Roman" w:eastAsia="Times New Roman" w:hAnsi="Times New Roman"/>
          <w:rtl w:val="0"/>
        </w:rPr>
        <w:t xml:space="preserve">Loam soil has the highest growth milestone count, suggesting it is the most conducive soil type for achieving plant growth milestones.</w:t>
      </w:r>
    </w:p>
    <w:p w:rsidR="00000000" w:rsidDel="00000000" w:rsidP="00000000" w:rsidRDefault="00000000" w:rsidRPr="00000000" w14:paraId="0000006B">
      <w:pPr>
        <w:spacing w:after="20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C">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rtl w:val="0"/>
        </w:rPr>
        <w:t xml:space="preserve">     Activity 1.7: </w:t>
      </w:r>
      <w:r w:rsidDel="00000000" w:rsidR="00000000" w:rsidRPr="00000000">
        <w:rPr>
          <w:rFonts w:ascii="Times New Roman" w:cs="Times New Roman" w:eastAsia="Times New Roman" w:hAnsi="Times New Roman"/>
          <w:b w:val="1"/>
          <w:color w:val="0d0d0d"/>
          <w:rtl w:val="0"/>
        </w:rPr>
        <w:t xml:space="preserve">Average Sunlight Hours by Soil Type</w:t>
      </w:r>
    </w:p>
    <w:p w:rsidR="00000000" w:rsidDel="00000000" w:rsidP="00000000" w:rsidRDefault="00000000" w:rsidRPr="00000000" w14:paraId="0000006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 </w:t>
      </w:r>
      <w:r w:rsidDel="00000000" w:rsidR="00000000" w:rsidRPr="00000000">
        <w:rPr>
          <w:rFonts w:ascii="Times New Roman" w:cs="Times New Roman" w:eastAsia="Times New Roman" w:hAnsi="Times New Roman"/>
          <w:rtl w:val="0"/>
        </w:rPr>
        <w:t xml:space="preserve">Sandy soil receives the highest average sunlight hours, which may contribute to its growth performance under sufficient light conditions.</w:t>
      </w:r>
    </w:p>
    <w:p w:rsidR="00000000" w:rsidDel="00000000" w:rsidP="00000000" w:rsidRDefault="00000000" w:rsidRPr="00000000" w14:paraId="0000006E">
      <w:pPr>
        <w:spacing w:after="20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F">
      <w:pPr>
        <w:spacing w:after="200" w:lineRule="auto"/>
        <w:ind w:left="720" w:firstLine="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rtl w:val="0"/>
        </w:rPr>
        <w:t xml:space="preserve">Activity 1.8: </w:t>
      </w:r>
      <w:r w:rsidDel="00000000" w:rsidR="00000000" w:rsidRPr="00000000">
        <w:rPr>
          <w:rFonts w:ascii="Times New Roman" w:cs="Times New Roman" w:eastAsia="Times New Roman" w:hAnsi="Times New Roman"/>
          <w:b w:val="1"/>
          <w:color w:val="0d0d0d"/>
          <w:rtl w:val="0"/>
        </w:rPr>
        <w:t xml:space="preserve">Growth Milestone Percentage by Water Frequency                      </w:t>
      </w:r>
    </w:p>
    <w:p w:rsidR="00000000" w:rsidDel="00000000" w:rsidP="00000000" w:rsidRDefault="00000000" w:rsidRPr="00000000" w14:paraId="00000070">
      <w:pPr>
        <w:spacing w:after="200" w:lineRule="auto"/>
        <w:ind w:left="72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rtl w:val="0"/>
        </w:rPr>
        <w:t xml:space="preserve">Insights :</w:t>
      </w:r>
      <w:r w:rsidDel="00000000" w:rsidR="00000000" w:rsidRPr="00000000">
        <w:rPr>
          <w:rFonts w:ascii="Times New Roman" w:cs="Times New Roman" w:eastAsia="Times New Roman" w:hAnsi="Times New Roman"/>
          <w:b w:val="1"/>
          <w:color w:val="0d0d0d"/>
          <w:rtl w:val="0"/>
        </w:rPr>
        <w:t xml:space="preserve"> </w:t>
      </w:r>
      <w:r w:rsidDel="00000000" w:rsidR="00000000" w:rsidRPr="00000000">
        <w:rPr>
          <w:rFonts w:ascii="Times New Roman" w:cs="Times New Roman" w:eastAsia="Times New Roman" w:hAnsi="Times New Roman"/>
          <w:color w:val="0d0d0d"/>
          <w:rtl w:val="0"/>
        </w:rPr>
        <w:t xml:space="preserve">Daily watering results in the highest percentage of growth milestones, showing that frequent watering is crucial for plant growth.</w:t>
      </w:r>
    </w:p>
    <w:p w:rsidR="00000000" w:rsidDel="00000000" w:rsidP="00000000" w:rsidRDefault="00000000" w:rsidRPr="00000000" w14:paraId="00000071">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2">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Activity 1.9: Growth Milestone Count by Humidity Level Description</w:t>
      </w:r>
    </w:p>
    <w:p w:rsidR="00000000" w:rsidDel="00000000" w:rsidP="00000000" w:rsidRDefault="00000000" w:rsidRPr="00000000" w14:paraId="00000073">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Insights: </w:t>
      </w:r>
      <w:r w:rsidDel="00000000" w:rsidR="00000000" w:rsidRPr="00000000">
        <w:rPr>
          <w:rFonts w:ascii="Times New Roman" w:cs="Times New Roman" w:eastAsia="Times New Roman" w:hAnsi="Times New Roman"/>
          <w:rtl w:val="0"/>
        </w:rPr>
        <w:t xml:space="preserve">Humid conditions lead to the highest growth milestone count, reinforcing the importance of maintaining adequate humidity levels for optimal growth.</w:t>
      </w:r>
    </w:p>
    <w:p w:rsidR="00000000" w:rsidDel="00000000" w:rsidP="00000000" w:rsidRDefault="00000000" w:rsidRPr="00000000" w14:paraId="00000074">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5">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6">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7">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8">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9">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7A">
      <w:pPr>
        <w:spacing w:after="2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  Activity 1.10 : Growth Milestone Count</w:t>
      </w:r>
    </w:p>
    <w:p w:rsidR="00000000" w:rsidDel="00000000" w:rsidP="00000000" w:rsidRDefault="00000000" w:rsidRPr="00000000" w14:paraId="0000007B">
      <w:pPr>
        <w:spacing w:after="200" w:lineRule="auto"/>
        <w:ind w:left="3600" w:firstLine="0"/>
        <w:rPr/>
      </w:pPr>
      <w:r w:rsidDel="00000000" w:rsidR="00000000" w:rsidRPr="00000000">
        <w:rPr>
          <w:rtl w:val="0"/>
        </w:rPr>
        <w:t xml:space="preserve"> </w:t>
      </w:r>
    </w:p>
    <w:p w:rsidR="00000000" w:rsidDel="00000000" w:rsidP="00000000" w:rsidRDefault="00000000" w:rsidRPr="00000000" w14:paraId="0000007C">
      <w:pPr>
        <w:spacing w:after="2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8"/>
          <w:szCs w:val="28"/>
          <w:rtl w:val="0"/>
        </w:rPr>
        <w:t xml:space="preserve">Insights: </w:t>
      </w:r>
      <w:r w:rsidDel="00000000" w:rsidR="00000000" w:rsidRPr="00000000">
        <w:rPr>
          <w:rFonts w:ascii="Times New Roman" w:cs="Times New Roman" w:eastAsia="Times New Roman" w:hAnsi="Times New Roman"/>
          <w:color w:val="0d0d0d"/>
          <w:rtl w:val="0"/>
        </w:rPr>
        <w:t xml:space="preserve">The total growth milestone count is 96, with the highest contributions coming from environments with optimal humidity and temperature conditions.</w:t>
      </w:r>
    </w:p>
    <w:p w:rsidR="00000000" w:rsidDel="00000000" w:rsidP="00000000" w:rsidRDefault="00000000" w:rsidRPr="00000000" w14:paraId="0000007D">
      <w:pPr>
        <w:spacing w:after="2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7E">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8"/>
          <w:szCs w:val="28"/>
          <w:rtl w:val="0"/>
        </w:rPr>
        <w:t xml:space="preserve">Activity 1.11:</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Average Humidity, Average Temperature, Average Sunlight Hours</w:t>
      </w:r>
    </w:p>
    <w:p w:rsidR="00000000" w:rsidDel="00000000" w:rsidP="00000000" w:rsidRDefault="00000000" w:rsidRPr="00000000" w14:paraId="0000007F">
      <w:pPr>
        <w:spacing w:after="2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8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NOTE: </w:t>
      </w:r>
      <w:r w:rsidDel="00000000" w:rsidR="00000000" w:rsidRPr="00000000">
        <w:rPr>
          <w:rFonts w:ascii="Times New Roman" w:cs="Times New Roman" w:eastAsia="Times New Roman" w:hAnsi="Times New Roman"/>
          <w:sz w:val="28"/>
          <w:szCs w:val="28"/>
          <w:rtl w:val="0"/>
        </w:rPr>
        <w:t xml:space="preserve">Video Explanations for the above Visualizations are in Dashboard and Report sections.</w:t>
      </w:r>
    </w:p>
    <w:p w:rsidR="00000000" w:rsidDel="00000000" w:rsidP="00000000" w:rsidRDefault="00000000" w:rsidRPr="00000000" w14:paraId="00000081">
      <w:pPr>
        <w:spacing w:after="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82">
      <w:pPr>
        <w:spacing w:after="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4: Dashboard</w:t>
      </w:r>
    </w:p>
    <w:p w:rsidR="00000000" w:rsidDel="00000000" w:rsidP="00000000" w:rsidRDefault="00000000" w:rsidRPr="00000000" w14:paraId="00000083">
      <w:pPr>
        <w:spacing w:after="280" w:before="28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000000" w:rsidDel="00000000" w:rsidP="00000000" w:rsidRDefault="00000000" w:rsidRPr="00000000" w14:paraId="00000084">
      <w:pPr>
        <w:spacing w:after="280"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5">
      <w:pPr>
        <w:spacing w:after="280"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Responsive and Design of Dashboard</w:t>
      </w:r>
    </w:p>
    <w:p w:rsidR="00000000" w:rsidDel="00000000" w:rsidP="00000000" w:rsidRDefault="00000000" w:rsidRPr="00000000" w14:paraId="00000086">
      <w:pPr>
        <w:spacing w:after="160" w:lineRule="auto"/>
        <w:ind w:left="720" w:firstLine="0"/>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Explanation video link:</w:t>
      </w:r>
    </w:p>
    <w:p w:rsidR="00000000" w:rsidDel="00000000" w:rsidP="00000000" w:rsidRDefault="00000000" w:rsidRPr="00000000" w14:paraId="00000087">
      <w:pPr>
        <w:spacing w:after="160" w:lineRule="auto"/>
        <w:rPr>
          <w:color w:val="0000ff"/>
          <w:u w:val="single"/>
        </w:rPr>
      </w:pPr>
      <w:r w:rsidDel="00000000" w:rsidR="00000000" w:rsidRPr="00000000">
        <w:rPr>
          <w:rtl w:val="0"/>
        </w:rPr>
        <w:t xml:space="preserve">            </w:t>
      </w:r>
      <w:hyperlink r:id="rId10">
        <w:r w:rsidDel="00000000" w:rsidR="00000000" w:rsidRPr="00000000">
          <w:rPr>
            <w:color w:val="0000ff"/>
            <w:u w:val="single"/>
            <w:rtl w:val="0"/>
          </w:rPr>
          <w:t xml:space="preserve">Link</w:t>
        </w:r>
      </w:hyperlink>
      <w:r w:rsidDel="00000000" w:rsidR="00000000" w:rsidRPr="00000000">
        <w:rPr>
          <w:rtl w:val="0"/>
        </w:rPr>
      </w:r>
    </w:p>
    <w:p w:rsidR="00000000" w:rsidDel="00000000" w:rsidP="00000000" w:rsidRDefault="00000000" w:rsidRPr="00000000" w14:paraId="00000088">
      <w:pPr>
        <w:spacing w:after="160" w:lineRule="auto"/>
        <w:ind w:left="720"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Dashboard:</w:t>
      </w:r>
    </w:p>
    <w:p w:rsidR="00000000" w:rsidDel="00000000" w:rsidP="00000000" w:rsidRDefault="00000000" w:rsidRPr="00000000" w14:paraId="00000089">
      <w:pP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after="1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5: Report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Design of Report</w:t>
      </w:r>
    </w:p>
    <w:p w:rsidR="00000000" w:rsidDel="00000000" w:rsidP="00000000" w:rsidRDefault="00000000" w:rsidRPr="00000000" w14:paraId="0000008E">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ind w:firstLine="2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Explanation video link:</w:t>
      </w:r>
    </w:p>
    <w:p w:rsidR="00000000" w:rsidDel="00000000" w:rsidP="00000000" w:rsidRDefault="00000000" w:rsidRPr="00000000" w14:paraId="00000092">
      <w:pPr>
        <w:ind w:firstLine="20"/>
        <w:jc w:val="both"/>
        <w:rPr>
          <w:rFonts w:ascii="Times New Roman" w:cs="Times New Roman" w:eastAsia="Times New Roman" w:hAnsi="Times New Roman"/>
          <w:color w:val="0000ff"/>
          <w:u w:val="single"/>
        </w:rPr>
      </w:pPr>
      <w:hyperlink r:id="rId11">
        <w:r w:rsidDel="00000000" w:rsidR="00000000" w:rsidRPr="00000000">
          <w:rPr>
            <w:rFonts w:ascii="Times New Roman" w:cs="Times New Roman" w:eastAsia="Times New Roman" w:hAnsi="Times New Roman"/>
            <w:color w:val="0000ff"/>
            <w:u w:val="single"/>
            <w:rtl w:val="0"/>
          </w:rPr>
          <w:t xml:space="preserve">Link</w:t>
        </w:r>
      </w:hyperlink>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94">
      <w:pPr>
        <w:ind w:left="72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95">
      <w:pPr>
        <w:ind w:left="720" w:firstLine="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Report:</w:t>
      </w:r>
    </w:p>
    <w:p w:rsidR="00000000" w:rsidDel="00000000" w:rsidP="00000000" w:rsidRDefault="00000000" w:rsidRPr="00000000" w14:paraId="00000096">
      <w:pPr>
        <w:ind w:left="720" w:firstLine="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14:paraId="00000097">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98">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99">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6: Performance Testing</w:t>
      </w:r>
    </w:p>
    <w:p w:rsidR="00000000" w:rsidDel="00000000" w:rsidP="00000000" w:rsidRDefault="00000000" w:rsidRPr="00000000" w14:paraId="0000009A">
      <w:pPr>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9B">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Amount of Data Loaded</w:t>
      </w:r>
    </w:p>
    <w:p w:rsidR="00000000" w:rsidDel="00000000" w:rsidP="00000000" w:rsidRDefault="00000000" w:rsidRPr="00000000" w14:paraId="0000009C">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Activity 2: Utilization of DAX Expressions</w:t>
      </w:r>
    </w:p>
    <w:p w:rsidR="00000000" w:rsidDel="00000000" w:rsidP="00000000" w:rsidRDefault="00000000" w:rsidRPr="00000000" w14:paraId="000000A1">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2.11: Average Humidity as “Measure”</w:t>
      </w:r>
    </w:p>
    <w:p w:rsidR="00000000" w:rsidDel="00000000" w:rsidP="00000000" w:rsidRDefault="00000000" w:rsidRPr="00000000" w14:paraId="000000A6">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7">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8">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9">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2.12: Average Sunlight Hours as “Measure”</w:t>
      </w:r>
    </w:p>
    <w:p w:rsidR="00000000" w:rsidDel="00000000" w:rsidP="00000000" w:rsidRDefault="00000000" w:rsidRPr="00000000" w14:paraId="000000AA">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2.13: Average Temperature as “Measure”</w:t>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2.14: Growth Milestone Count as “Measure”</w:t>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2.15: Growth Milestone Percentage as “Measure”</w:t>
      </w:r>
    </w:p>
    <w:p w:rsidR="00000000" w:rsidDel="00000000" w:rsidP="00000000" w:rsidRDefault="00000000" w:rsidRPr="00000000" w14:paraId="000000B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2.16: Water Frequency Numeric as “New Column”</w:t>
      </w:r>
    </w:p>
    <w:p w:rsidR="00000000" w:rsidDel="00000000" w:rsidP="00000000" w:rsidRDefault="00000000" w:rsidRPr="00000000" w14:paraId="000000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2.17: Temperature Range as “New Column”</w:t>
      </w:r>
    </w:p>
    <w:p w:rsidR="00000000" w:rsidDel="00000000" w:rsidP="00000000" w:rsidRDefault="00000000" w:rsidRPr="00000000" w14:paraId="000000B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2.18: Humidity Range as “New Column”</w:t>
      </w:r>
    </w:p>
    <w:p w:rsidR="00000000" w:rsidDel="00000000" w:rsidP="00000000" w:rsidRDefault="00000000" w:rsidRPr="00000000" w14:paraId="000000C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2.19: Humidity Level Description as “New Column”</w:t>
      </w:r>
    </w:p>
    <w:p w:rsidR="00000000" w:rsidDel="00000000" w:rsidP="00000000" w:rsidRDefault="00000000" w:rsidRPr="00000000" w14:paraId="000000C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2.20: Temperature Range Description as “New Column”</w:t>
      </w:r>
    </w:p>
    <w:p w:rsidR="00000000" w:rsidDel="00000000" w:rsidP="00000000" w:rsidRDefault="00000000" w:rsidRPr="00000000" w14:paraId="000000C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2.21: Growth Milestone Description as “New Column”</w:t>
      </w:r>
    </w:p>
    <w:p w:rsidR="00000000" w:rsidDel="00000000" w:rsidP="00000000" w:rsidRDefault="00000000" w:rsidRPr="00000000" w14:paraId="000000C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Activity 2.22: Plant Growth Category as “New Column”</w:t>
      </w:r>
    </w:p>
    <w:p w:rsidR="00000000" w:rsidDel="00000000" w:rsidP="00000000" w:rsidRDefault="00000000" w:rsidRPr="00000000" w14:paraId="000000D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7">
      <w:pPr>
        <w:ind w:firstLine="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2.2: No of Visualizations/ Graphs</w:t>
      </w:r>
    </w:p>
    <w:p w:rsidR="00000000" w:rsidDel="00000000" w:rsidP="00000000" w:rsidRDefault="00000000" w:rsidRPr="00000000" w14:paraId="000000D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D">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Water Frequency According to Its Soil Type</w:t>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Average Temperature by Temperature Range Description</w:t>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Temperature and Its Description According to Plant Growth</w:t>
      </w:r>
    </w:p>
    <w:p w:rsidR="00000000" w:rsidDel="00000000" w:rsidP="00000000" w:rsidRDefault="00000000" w:rsidRPr="00000000" w14:paraId="000000E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Growth Milestone Count by Fertilizer Type</w:t>
      </w:r>
    </w:p>
    <w:p w:rsidR="00000000" w:rsidDel="00000000" w:rsidP="00000000" w:rsidRDefault="00000000" w:rsidRPr="00000000" w14:paraId="000000E1">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Average Humidity by Humidity Level Description</w:t>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Growth Milestone Count According to Its Soil Type</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Average Sunlight Hours by Soil Type</w:t>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Growth Milestone Percentage by Water Frequency                      </w:t>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Growth Milestone Count by Humidity Level Description</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Growth Milestone Count</w:t>
      </w:r>
    </w:p>
    <w:p w:rsidR="00000000" w:rsidDel="00000000" w:rsidP="00000000" w:rsidRDefault="00000000" w:rsidRPr="00000000" w14:paraId="000000E7">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Average Humidity, Average Temperature, Average Sunlight Hours</w:t>
      </w:r>
    </w:p>
    <w:p w:rsidR="00000000" w:rsidDel="00000000" w:rsidP="00000000" w:rsidRDefault="00000000" w:rsidRPr="00000000" w14:paraId="000000E8">
      <w:pPr>
        <w:spacing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spacing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Milestone 7: Project Demonstration &amp; Documentation</w:t>
      </w:r>
    </w:p>
    <w:p w:rsidR="00000000" w:rsidDel="00000000" w:rsidP="00000000" w:rsidRDefault="00000000" w:rsidRPr="00000000" w14:paraId="000000E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mentioned deliverables to be submitted along with other deliverables</w:t>
      </w:r>
    </w:p>
    <w:p w:rsidR="00000000" w:rsidDel="00000000" w:rsidP="00000000" w:rsidRDefault="00000000" w:rsidRPr="00000000" w14:paraId="000000EC">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1: - Record explanation Video for the project's end-to-end solution</w:t>
      </w:r>
    </w:p>
    <w:p w:rsidR="00000000" w:rsidDel="00000000" w:rsidP="00000000" w:rsidRDefault="00000000" w:rsidRPr="00000000" w14:paraId="000000ED">
      <w:pPr>
        <w:spacing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2: - Project Documentation-Step by step project development procedure</w:t>
      </w:r>
    </w:p>
    <w:p w:rsidR="00000000" w:rsidDel="00000000" w:rsidP="00000000" w:rsidRDefault="00000000" w:rsidRPr="00000000" w14:paraId="000000EE">
      <w:pPr>
        <w:spacing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document as per the template provided</w:t>
      </w:r>
    </w:p>
    <w:p w:rsidR="00000000" w:rsidDel="00000000" w:rsidP="00000000" w:rsidRDefault="00000000" w:rsidRPr="00000000" w14:paraId="000000E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1">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F2">
      <w:pPr>
        <w:shd w:fill="ffffff" w:val="clear"/>
        <w:spacing w:before="240" w:lineRule="auto"/>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F3">
      <w:pPr>
        <w:spacing w:before="240" w:lineRule="auto"/>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hfgAH203NUxcGUhz5xWIC3BLPL1i6mX/view?usp=drive_link" TargetMode="External"/><Relationship Id="rId10" Type="http://schemas.openxmlformats.org/officeDocument/2006/relationships/hyperlink" Target="https://drive.google.com/file/d/1YHQoSLxV8dUfIIdj-8H1jlbpEhpiUM-C/view?usp=drive_lin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gorororororo23/plant-growth-data-classification" TargetMode="External"/><Relationship Id="rId8" Type="http://schemas.openxmlformats.org/officeDocument/2006/relationships/hyperlink" Target="https://www.kaggle.com/datasets/gorororororo23/plant-growth-data-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