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Shirude</w:t>
        <w:br/>
        <w:t>Student ID: Not supplied</w:t>
        <w:br/>
        <w:t>Date: 18 October 2026</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and the local HTTP API were executed successfully. Docker, Kubernetes deployment, GitHub Actions, and screen-recording evidence are not claimed as completed because the Docker and Kubernetes tools are unavailable in this workspace; hosted workflow and screen recording are pending.</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Docker, Kubernetes, and GitHub-hosted CI were not run here, and the published repository URL is provided below; no public deployment is claimed.</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1. Generated EDA overview (303 records; target normalized to two classes).</w:t>
      </w:r>
      <w:r>
        <w:br/>
      </w:r>
      <w:r>
        <w:drawing>
          <wp:inline xmlns:a="http://schemas.openxmlformats.org/drawingml/2006/main" xmlns:pic="http://schemas.openxmlformats.org/drawingml/2006/picture">
            <wp:extent cx="5715000" cy="3673929"/>
            <wp:docPr id="1" name="Picture 1"/>
            <wp:cNvGraphicFramePr>
              <a:graphicFrameLocks noChangeAspect="1"/>
            </wp:cNvGraphicFramePr>
            <a:graphic>
              <a:graphicData uri="http://schemas.openxmlformats.org/drawingml/2006/picture">
                <pic:pic>
                  <pic:nvPicPr>
                    <pic:cNvPr id="0" name="eda_overview.png"/>
                    <pic:cNvPicPr/>
                  </pic:nvPicPr>
                  <pic:blipFill>
                    <a:blip r:embed="rId9"/>
                    <a:stretch>
                      <a:fillRect/>
                    </a:stretch>
                  </pic:blipFill>
                  <pic:spPr>
                    <a:xfrm>
                      <a:off x="0" y="0"/>
                      <a:ext cx="5715000" cy="3673929"/>
                    </a:xfrm>
                    <a:prstGeom prst="rect"/>
                  </pic:spPr>
                </pic:pic>
              </a:graphicData>
            </a:graphic>
          </wp:inline>
        </w:drawing>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This validates the local API process; no Docker image was built in this workspace.</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Docker was not available here, so image build/run behavior remains unverified.</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has been published; the push will trigger the configured hosted GitHub Actions workflow.</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GitHub Actions workflow is configured. Its hosted run and Actions screenshot are pending.</w:t>
      </w:r>
    </w:p>
    <w:p>
      <w:pPr>
        <w:pStyle w:val="ListBullet"/>
      </w:pPr>
      <w:r>
        <w:t>GitHub artifact upload will include artifacts/, mlflow.db, and mlruns/ on the next workflow run.</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It is a deployment template and must use an image available to the target cluster. No Kubernetes deployment was run because kubectl and Minikube are absent from this workspace.</w:t>
      </w:r>
    </w:p>
    <w:p>
      <w:pPr>
        <w:pStyle w:val="Heading1"/>
      </w:pPr>
      <w:r>
        <w:t>Deployment procedure</w:t>
      </w:r>
    </w:p>
    <w:p>
      <w:pPr>
        <w:pStyle w:val="ListBullet"/>
      </w:pPr>
      <w:r>
        <w:t>Build and make the trained Docker image available to the target cluster; Docker was unavailable here, so this remains pending.</w:t>
      </w:r>
    </w:p>
    <w:p>
      <w:pPr>
        <w:pStyle w:val="ListBullet"/>
      </w:pPr>
      <w:r>
        <w:t>Apply k8s/deployment.yaml in a configured Kubernetes cluster; kubectl and Minikube were unavailable here.</w:t>
      </w:r>
    </w:p>
    <w:p>
      <w:pPr>
        <w:pStyle w:val="ListBullet"/>
      </w:pPr>
      <w:r>
        <w:t>Inspect pods, service, and rollout after applying the manifest; no cluster rollout was performed.</w:t>
      </w:r>
    </w:p>
    <w:p>
      <w:pPr>
        <w:pStyle w:val="ListBullet"/>
      </w:pPr>
      <w:r>
        <w:t>Local /health and /predict endpoints were verified over HTTP. A Kubernetes service endpoint remains unverified.</w:t>
      </w:r>
    </w:p>
    <w:p>
      <w:pPr>
        <w:pStyle w:val="ListBullet"/>
      </w:pPr>
      <w:r>
        <w:t>No deployment screenshots or screen recording were captured; do not treat the manifest as a completed deployment.</w:t>
      </w:r>
    </w:p>
    <w:p>
      <w:r>
        <w:t>For a configured Minikube cluster, run: kubectl apply -f k8s/deployment.yaml; kubectl rollout status deployment/heart-disease-api; kubectl get pods,svc. Then use minikube service heart-disease-api to obtain a local endpoint.</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container execution, cluster deployment, hosted CI evidence, and video capture remain pending.</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uses the GitHub account name supplied by the user. Add the student ID before submission.</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 ] Build and run Docker, then capture the container /health and /predict responses; Docker is not installed here.</w:t>
      </w:r>
    </w:p>
    <w:p>
      <w:pPr>
        <w:pStyle w:val="ListBullet"/>
      </w:pPr>
      <w:r>
        <w:t>[ ] Deploy to Minikube or cloud Kubernetes and capture pods/service/endpoint evidence; no cluster is installed here.</w:t>
      </w:r>
    </w:p>
    <w:p>
      <w:pPr>
        <w:pStyle w:val="ListBullet"/>
      </w:pPr>
      <w:r>
        <w:t>[x] Local MLflow run/metric/artifact and API /health, /docs, and /predict screenshots are saved under screenshots/. GitHub Actions evidence is pending a hosted workflow run.</w:t>
      </w:r>
    </w:p>
    <w:p>
      <w:pPr>
        <w:pStyle w:val="ListBullet"/>
      </w:pPr>
      <w:r>
        <w:t>[ ] Record the requested short pipeline video.</w:t>
      </w:r>
    </w:p>
    <w:p>
      <w:pPr>
        <w:pStyle w:val="ListBullet"/>
      </w:pPr>
      <w:r>
        <w:t>[x] Local access instructions: train, then start Uvicorn at http://127.0.0.1:8000; no public endpoint was created.</w:t>
      </w:r>
    </w:p>
    <w:p>
      <w:pPr>
        <w:pStyle w:val="ListBullet"/>
      </w:pPr>
      <w:r>
        <w:t>[ ] Add student ID and review the results and deployment steps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local API instructions: from the project root run .venv/bin/uvicorn src.api:app --host 127.0.0.1 --port 8000, then use http://127.0.0.1:8000/health and /docs. No public or Kubernetes endpoint was deployed.</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