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581E" w14:textId="77777777" w:rsidR="00E05B49" w:rsidRDefault="00000000">
      <w:pPr>
        <w:pStyle w:val="Title"/>
        <w:jc w:val="center"/>
      </w:pPr>
      <w:r>
        <w:t>CONSTRUCTAI FLOW</w:t>
      </w:r>
    </w:p>
    <w:p w14:paraId="03C27A8D" w14:textId="77777777" w:rsidR="00E05B49" w:rsidRDefault="00000000">
      <w:pPr>
        <w:jc w:val="center"/>
        <w:rPr>
          <w:rFonts w:hint="eastAsia"/>
        </w:rPr>
      </w:pPr>
      <w:r>
        <w:rPr>
          <w:b/>
          <w:sz w:val="30"/>
        </w:rPr>
        <w:t>Project Implementation Plan</w:t>
      </w:r>
    </w:p>
    <w:p w14:paraId="56E42C3E" w14:textId="77777777" w:rsidR="00E05B49" w:rsidRDefault="00000000">
      <w:pPr>
        <w:jc w:val="center"/>
        <w:rPr>
          <w:rFonts w:hint="eastAsia"/>
        </w:rPr>
      </w:pPr>
      <w:r>
        <w:rPr>
          <w:i/>
        </w:rPr>
        <w:t>AI-Driven Construction Information and Execution Automation Platform</w:t>
      </w:r>
    </w:p>
    <w:p w14:paraId="0A822922" w14:textId="77777777" w:rsidR="00E05B49" w:rsidRDefault="00000000">
      <w:pPr>
        <w:pStyle w:val="Heading1"/>
      </w:pPr>
      <w:r>
        <w:t>1. Project Overview</w:t>
      </w:r>
    </w:p>
    <w:p w14:paraId="3E70B254" w14:textId="77777777" w:rsidR="00E05B49" w:rsidRDefault="00000000">
      <w:pPr>
        <w:rPr>
          <w:rFonts w:hint="eastAsia"/>
        </w:rPr>
      </w:pPr>
      <w:r>
        <w:t>ConstructAI Flow is planned as a connected construction intelligence platform in which technical information is progressively converted into quantities, resources, commitments, delivery information and closeout data. The implementation follows the layered architecture shown in the supplied project architecture diagram.</w:t>
      </w:r>
    </w:p>
    <w:p w14:paraId="0476041B" w14:textId="77777777" w:rsidR="00E05B49" w:rsidRDefault="00000000">
      <w:pPr>
        <w:pStyle w:val="Heading1"/>
      </w:pPr>
      <w:r>
        <w:t>2. Proposed Project Architecture</w:t>
      </w:r>
    </w:p>
    <w:p w14:paraId="3E882D24" w14:textId="77777777" w:rsidR="00E05B49" w:rsidRDefault="00000000">
      <w:pPr>
        <w:jc w:val="center"/>
        <w:rPr>
          <w:rFonts w:hint="eastAsia"/>
        </w:rPr>
      </w:pPr>
      <w:r>
        <w:rPr>
          <w:b/>
        </w:rPr>
        <w:t>Figure 1. ConstructAI Flow architecture supplied for the project</w:t>
      </w:r>
    </w:p>
    <w:p w14:paraId="093893CD" w14:textId="77777777" w:rsidR="00E05B49" w:rsidRDefault="00000000">
      <w:pPr>
        <w:jc w:val="center"/>
        <w:rPr>
          <w:rFonts w:hint="eastAsia"/>
        </w:rPr>
      </w:pPr>
      <w:r>
        <w:rPr>
          <w:noProof/>
        </w:rPr>
        <w:drawing>
          <wp:inline distT="0" distB="0" distL="0" distR="0" wp14:anchorId="55B37A4A" wp14:editId="1685D68E">
            <wp:extent cx="5120640" cy="55397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53247b-b0ea-4f60-bf5d-56c1200c0cda.png"/>
                    <pic:cNvPicPr/>
                  </pic:nvPicPr>
                  <pic:blipFill>
                    <a:blip r:embed="rId8"/>
                    <a:stretch>
                      <a:fillRect/>
                    </a:stretch>
                  </pic:blipFill>
                  <pic:spPr>
                    <a:xfrm>
                      <a:off x="0" y="0"/>
                      <a:ext cx="5142219" cy="5563085"/>
                    </a:xfrm>
                    <a:prstGeom prst="rect">
                      <a:avLst/>
                    </a:prstGeom>
                  </pic:spPr>
                </pic:pic>
              </a:graphicData>
            </a:graphic>
          </wp:inline>
        </w:drawing>
      </w:r>
    </w:p>
    <w:p w14:paraId="5A8ACB28" w14:textId="77777777" w:rsidR="00E05B49" w:rsidRDefault="00000000">
      <w:pPr>
        <w:pStyle w:val="Heading1"/>
      </w:pPr>
      <w:r>
        <w:lastRenderedPageBreak/>
        <w:t>3. Implementation Approach</w:t>
      </w:r>
    </w:p>
    <w:p w14:paraId="19A09367" w14:textId="77777777" w:rsidR="00E05B49" w:rsidRDefault="00000000">
      <w:pPr>
        <w:pStyle w:val="ListBullet"/>
        <w:rPr>
          <w:rFonts w:hint="eastAsia"/>
        </w:rPr>
      </w:pPr>
      <w:r>
        <w:rPr>
          <w:b/>
        </w:rPr>
        <w:t xml:space="preserve">Layered implementation: </w:t>
      </w:r>
      <w:r>
        <w:t>Build the platform from the technical intelligence layer downward, so each layer consumes structured information from the previous layer.</w:t>
      </w:r>
    </w:p>
    <w:p w14:paraId="4043900A" w14:textId="77777777" w:rsidR="00E05B49" w:rsidRDefault="00000000">
      <w:pPr>
        <w:pStyle w:val="ListBullet"/>
        <w:rPr>
          <w:rFonts w:hint="eastAsia"/>
        </w:rPr>
      </w:pPr>
      <w:r>
        <w:rPr>
          <w:b/>
        </w:rPr>
        <w:t xml:space="preserve">Single connected data flow: </w:t>
      </w:r>
      <w:r>
        <w:t>Maintain continuity from Element → Quantity → Material → Vendor → PO → Contract → Activity → Resource → Actual → Bill → Asset.</w:t>
      </w:r>
    </w:p>
    <w:p w14:paraId="7AF99D41" w14:textId="77777777" w:rsidR="00E05B49" w:rsidRDefault="00000000">
      <w:pPr>
        <w:pStyle w:val="ListBullet"/>
        <w:rPr>
          <w:rFonts w:hint="eastAsia"/>
        </w:rPr>
      </w:pPr>
      <w:r>
        <w:rPr>
          <w:b/>
        </w:rPr>
        <w:t xml:space="preserve">AI + deterministic rules: </w:t>
      </w:r>
      <w:r>
        <w:t>Use AI where interpretation, prediction or matching is required, while keeping calculations, mappings and approval-sensitive operations rule-based where appropriate.</w:t>
      </w:r>
    </w:p>
    <w:p w14:paraId="5512CDB5" w14:textId="77777777" w:rsidR="00E05B49" w:rsidRDefault="00000000">
      <w:pPr>
        <w:pStyle w:val="ListBullet"/>
        <w:rPr>
          <w:rFonts w:hint="eastAsia"/>
        </w:rPr>
      </w:pPr>
      <w:r>
        <w:rPr>
          <w:b/>
        </w:rPr>
        <w:t xml:space="preserve">Human approval: </w:t>
      </w:r>
      <w:r>
        <w:t>Keep human review in important quantity, procurement, contract and commercial decisions.</w:t>
      </w:r>
    </w:p>
    <w:p w14:paraId="4D6A85C6" w14:textId="77777777" w:rsidR="00E05B49" w:rsidRDefault="00000000">
      <w:pPr>
        <w:pStyle w:val="ListBullet"/>
        <w:rPr>
          <w:rFonts w:hint="eastAsia"/>
        </w:rPr>
      </w:pPr>
      <w:r>
        <w:rPr>
          <w:b/>
        </w:rPr>
        <w:t xml:space="preserve">Incremental delivery: </w:t>
      </w:r>
      <w:r>
        <w:t>Implement the core pipeline first and add advanced planning, execution, closeout and generative capabilities progressively.</w:t>
      </w:r>
    </w:p>
    <w:p w14:paraId="0A9AE1C9" w14:textId="77777777" w:rsidR="00E05B49" w:rsidRDefault="00000000">
      <w:pPr>
        <w:pStyle w:val="Heading1"/>
      </w:pPr>
      <w:r>
        <w:t>4. Layer-by-Layer Implementation Plan</w:t>
      </w:r>
    </w:p>
    <w:tbl>
      <w:tblPr>
        <w:tblStyle w:val="TableGrid"/>
        <w:tblW w:w="0" w:type="auto"/>
        <w:jc w:val="center"/>
        <w:tblLook w:val="04A0" w:firstRow="1" w:lastRow="0" w:firstColumn="1" w:lastColumn="0" w:noHBand="0" w:noVBand="1"/>
      </w:tblPr>
      <w:tblGrid>
        <w:gridCol w:w="2045"/>
        <w:gridCol w:w="2045"/>
        <w:gridCol w:w="2189"/>
        <w:gridCol w:w="2045"/>
        <w:gridCol w:w="2045"/>
      </w:tblGrid>
      <w:tr w:rsidR="00E05B49" w14:paraId="40B56830" w14:textId="77777777">
        <w:trPr>
          <w:jc w:val="center"/>
        </w:trPr>
        <w:tc>
          <w:tcPr>
            <w:tcW w:w="2045" w:type="dxa"/>
          </w:tcPr>
          <w:p w14:paraId="72D4A239" w14:textId="77777777" w:rsidR="00E05B49" w:rsidRDefault="00000000">
            <w:pPr>
              <w:rPr>
                <w:rFonts w:hint="eastAsia"/>
              </w:rPr>
            </w:pPr>
            <w:r>
              <w:rPr>
                <w:b/>
                <w:sz w:val="18"/>
              </w:rPr>
              <w:t>#</w:t>
            </w:r>
          </w:p>
        </w:tc>
        <w:tc>
          <w:tcPr>
            <w:tcW w:w="2045" w:type="dxa"/>
          </w:tcPr>
          <w:p w14:paraId="62606C7A" w14:textId="77777777" w:rsidR="00E05B49" w:rsidRDefault="00000000">
            <w:pPr>
              <w:rPr>
                <w:rFonts w:hint="eastAsia"/>
              </w:rPr>
            </w:pPr>
            <w:r>
              <w:rPr>
                <w:b/>
                <w:sz w:val="18"/>
              </w:rPr>
              <w:t>Layer</w:t>
            </w:r>
          </w:p>
        </w:tc>
        <w:tc>
          <w:tcPr>
            <w:tcW w:w="2045" w:type="dxa"/>
          </w:tcPr>
          <w:p w14:paraId="282E6342" w14:textId="77777777" w:rsidR="00E05B49" w:rsidRDefault="00000000">
            <w:pPr>
              <w:rPr>
                <w:rFonts w:hint="eastAsia"/>
              </w:rPr>
            </w:pPr>
            <w:r>
              <w:rPr>
                <w:b/>
                <w:sz w:val="18"/>
              </w:rPr>
              <w:t>Primary Input</w:t>
            </w:r>
          </w:p>
        </w:tc>
        <w:tc>
          <w:tcPr>
            <w:tcW w:w="2045" w:type="dxa"/>
          </w:tcPr>
          <w:p w14:paraId="16A293C6" w14:textId="77777777" w:rsidR="00E05B49" w:rsidRDefault="00000000">
            <w:pPr>
              <w:rPr>
                <w:rFonts w:hint="eastAsia"/>
              </w:rPr>
            </w:pPr>
            <w:r>
              <w:rPr>
                <w:b/>
                <w:sz w:val="18"/>
              </w:rPr>
              <w:t>Implementation Objective</w:t>
            </w:r>
          </w:p>
        </w:tc>
        <w:tc>
          <w:tcPr>
            <w:tcW w:w="2045" w:type="dxa"/>
          </w:tcPr>
          <w:p w14:paraId="760BE0A1" w14:textId="77777777" w:rsidR="00E05B49" w:rsidRDefault="00000000">
            <w:pPr>
              <w:rPr>
                <w:rFonts w:hint="eastAsia"/>
              </w:rPr>
            </w:pPr>
            <w:r>
              <w:rPr>
                <w:b/>
                <w:sz w:val="18"/>
              </w:rPr>
              <w:t>Technology Focus</w:t>
            </w:r>
          </w:p>
        </w:tc>
      </w:tr>
      <w:tr w:rsidR="00E05B49" w14:paraId="268FF706" w14:textId="77777777">
        <w:trPr>
          <w:jc w:val="center"/>
        </w:trPr>
        <w:tc>
          <w:tcPr>
            <w:tcW w:w="2045" w:type="dxa"/>
          </w:tcPr>
          <w:p w14:paraId="0A6AE244" w14:textId="77777777" w:rsidR="00E05B49" w:rsidRDefault="00000000">
            <w:pPr>
              <w:rPr>
                <w:rFonts w:hint="eastAsia"/>
              </w:rPr>
            </w:pPr>
            <w:r>
              <w:rPr>
                <w:sz w:val="17"/>
              </w:rPr>
              <w:t>1</w:t>
            </w:r>
          </w:p>
        </w:tc>
        <w:tc>
          <w:tcPr>
            <w:tcW w:w="2045" w:type="dxa"/>
          </w:tcPr>
          <w:p w14:paraId="4177029A" w14:textId="77777777" w:rsidR="00E05B49" w:rsidRDefault="00000000">
            <w:pPr>
              <w:rPr>
                <w:rFonts w:hint="eastAsia"/>
              </w:rPr>
            </w:pPr>
            <w:r>
              <w:rPr>
                <w:sz w:val="17"/>
              </w:rPr>
              <w:t>Technical Intelligence</w:t>
            </w:r>
          </w:p>
        </w:tc>
        <w:tc>
          <w:tcPr>
            <w:tcW w:w="2045" w:type="dxa"/>
          </w:tcPr>
          <w:p w14:paraId="0DAB94C2" w14:textId="77777777" w:rsidR="00E05B49" w:rsidRDefault="00000000">
            <w:pPr>
              <w:rPr>
                <w:rFonts w:hint="eastAsia"/>
              </w:rPr>
            </w:pPr>
            <w:r>
              <w:rPr>
                <w:sz w:val="17"/>
              </w:rPr>
              <w:t>Drawings, BIM, specifications and tender documents</w:t>
            </w:r>
          </w:p>
        </w:tc>
        <w:tc>
          <w:tcPr>
            <w:tcW w:w="2045" w:type="dxa"/>
          </w:tcPr>
          <w:p w14:paraId="0A767C8B" w14:textId="77777777" w:rsidR="00E05B49" w:rsidRDefault="00000000">
            <w:pPr>
              <w:rPr>
                <w:rFonts w:hint="eastAsia"/>
              </w:rPr>
            </w:pPr>
            <w:r>
              <w:rPr>
                <w:sz w:val="17"/>
              </w:rPr>
              <w:t>Extract structured technical information; identify construction elements, specifications and relevant attributes.</w:t>
            </w:r>
          </w:p>
        </w:tc>
        <w:tc>
          <w:tcPr>
            <w:tcW w:w="2045" w:type="dxa"/>
          </w:tcPr>
          <w:p w14:paraId="7E949E75" w14:textId="77777777" w:rsidR="00E05B49" w:rsidRDefault="00000000">
            <w:pPr>
              <w:rPr>
                <w:rFonts w:hint="eastAsia"/>
              </w:rPr>
            </w:pPr>
            <w:r>
              <w:rPr>
                <w:sz w:val="17"/>
              </w:rPr>
              <w:t>Computer vision, NLP/LLM, BIM APIs</w:t>
            </w:r>
          </w:p>
        </w:tc>
      </w:tr>
      <w:tr w:rsidR="00E05B49" w14:paraId="1741DF4A" w14:textId="77777777">
        <w:trPr>
          <w:jc w:val="center"/>
        </w:trPr>
        <w:tc>
          <w:tcPr>
            <w:tcW w:w="2045" w:type="dxa"/>
          </w:tcPr>
          <w:p w14:paraId="7C047938" w14:textId="77777777" w:rsidR="00E05B49" w:rsidRDefault="00000000">
            <w:pPr>
              <w:rPr>
                <w:rFonts w:hint="eastAsia"/>
              </w:rPr>
            </w:pPr>
            <w:r>
              <w:rPr>
                <w:sz w:val="17"/>
              </w:rPr>
              <w:t>2</w:t>
            </w:r>
          </w:p>
        </w:tc>
        <w:tc>
          <w:tcPr>
            <w:tcW w:w="2045" w:type="dxa"/>
          </w:tcPr>
          <w:p w14:paraId="52AB4397" w14:textId="77777777" w:rsidR="00E05B49" w:rsidRDefault="00000000">
            <w:pPr>
              <w:rPr>
                <w:rFonts w:hint="eastAsia"/>
              </w:rPr>
            </w:pPr>
            <w:r>
              <w:rPr>
                <w:sz w:val="17"/>
              </w:rPr>
              <w:t>Quantity Intelligence</w:t>
            </w:r>
          </w:p>
        </w:tc>
        <w:tc>
          <w:tcPr>
            <w:tcW w:w="2045" w:type="dxa"/>
          </w:tcPr>
          <w:p w14:paraId="0F4CE794" w14:textId="77777777" w:rsidR="00E05B49" w:rsidRDefault="00000000">
            <w:pPr>
              <w:rPr>
                <w:rFonts w:hint="eastAsia"/>
              </w:rPr>
            </w:pPr>
            <w:r>
              <w:rPr>
                <w:sz w:val="17"/>
              </w:rPr>
              <w:t>Technical information</w:t>
            </w:r>
          </w:p>
        </w:tc>
        <w:tc>
          <w:tcPr>
            <w:tcW w:w="2045" w:type="dxa"/>
          </w:tcPr>
          <w:p w14:paraId="145CC593" w14:textId="77777777" w:rsidR="00E05B49" w:rsidRDefault="00000000">
            <w:pPr>
              <w:rPr>
                <w:rFonts w:hint="eastAsia"/>
              </w:rPr>
            </w:pPr>
            <w:r>
              <w:rPr>
                <w:sz w:val="17"/>
              </w:rPr>
              <w:t>Generate QTO/BOQ, classify items, map cost codes and WBS information.</w:t>
            </w:r>
          </w:p>
        </w:tc>
        <w:tc>
          <w:tcPr>
            <w:tcW w:w="2045" w:type="dxa"/>
          </w:tcPr>
          <w:p w14:paraId="461463B5" w14:textId="77777777" w:rsidR="00E05B49" w:rsidRDefault="00000000">
            <w:pPr>
              <w:rPr>
                <w:rFonts w:hint="eastAsia"/>
              </w:rPr>
            </w:pPr>
            <w:r>
              <w:rPr>
                <w:sz w:val="17"/>
              </w:rPr>
              <w:t>Rules engine + AI-assisted classification</w:t>
            </w:r>
          </w:p>
        </w:tc>
      </w:tr>
      <w:tr w:rsidR="00E05B49" w14:paraId="13FDA36A" w14:textId="77777777">
        <w:trPr>
          <w:jc w:val="center"/>
        </w:trPr>
        <w:tc>
          <w:tcPr>
            <w:tcW w:w="2045" w:type="dxa"/>
          </w:tcPr>
          <w:p w14:paraId="551FC6C4" w14:textId="77777777" w:rsidR="00E05B49" w:rsidRDefault="00000000">
            <w:pPr>
              <w:rPr>
                <w:rFonts w:hint="eastAsia"/>
              </w:rPr>
            </w:pPr>
            <w:r>
              <w:rPr>
                <w:sz w:val="17"/>
              </w:rPr>
              <w:t>3</w:t>
            </w:r>
          </w:p>
        </w:tc>
        <w:tc>
          <w:tcPr>
            <w:tcW w:w="2045" w:type="dxa"/>
          </w:tcPr>
          <w:p w14:paraId="3F191F7A" w14:textId="77777777" w:rsidR="00E05B49" w:rsidRDefault="00000000">
            <w:pPr>
              <w:rPr>
                <w:rFonts w:hint="eastAsia"/>
              </w:rPr>
            </w:pPr>
            <w:r>
              <w:rPr>
                <w:sz w:val="17"/>
              </w:rPr>
              <w:t>Resource Intelligence</w:t>
            </w:r>
          </w:p>
        </w:tc>
        <w:tc>
          <w:tcPr>
            <w:tcW w:w="2045" w:type="dxa"/>
          </w:tcPr>
          <w:p w14:paraId="41D94FBB" w14:textId="77777777" w:rsidR="00E05B49" w:rsidRDefault="00000000">
            <w:pPr>
              <w:rPr>
                <w:rFonts w:hint="eastAsia"/>
              </w:rPr>
            </w:pPr>
            <w:r>
              <w:rPr>
                <w:sz w:val="17"/>
              </w:rPr>
              <w:t>BOQ</w:t>
            </w:r>
          </w:p>
        </w:tc>
        <w:tc>
          <w:tcPr>
            <w:tcW w:w="2045" w:type="dxa"/>
          </w:tcPr>
          <w:p w14:paraId="48D48C8E" w14:textId="77777777" w:rsidR="00E05B49" w:rsidRDefault="00000000">
            <w:pPr>
              <w:rPr>
                <w:rFonts w:hint="eastAsia"/>
              </w:rPr>
            </w:pPr>
            <w:r>
              <w:rPr>
                <w:sz w:val="17"/>
              </w:rPr>
              <w:t>Convert BOQ requirements into material/BOM, labour and equipment requirements.</w:t>
            </w:r>
          </w:p>
        </w:tc>
        <w:tc>
          <w:tcPr>
            <w:tcW w:w="2045" w:type="dxa"/>
          </w:tcPr>
          <w:p w14:paraId="1D20F257" w14:textId="77777777" w:rsidR="00E05B49" w:rsidRDefault="00000000">
            <w:pPr>
              <w:rPr>
                <w:rFonts w:hint="eastAsia"/>
              </w:rPr>
            </w:pPr>
            <w:r>
              <w:rPr>
                <w:sz w:val="17"/>
              </w:rPr>
              <w:t>Resource mapping + rules/AI</w:t>
            </w:r>
          </w:p>
        </w:tc>
      </w:tr>
      <w:tr w:rsidR="00E05B49" w14:paraId="324F6178" w14:textId="77777777">
        <w:trPr>
          <w:jc w:val="center"/>
        </w:trPr>
        <w:tc>
          <w:tcPr>
            <w:tcW w:w="2045" w:type="dxa"/>
          </w:tcPr>
          <w:p w14:paraId="0472C8A4" w14:textId="77777777" w:rsidR="00E05B49" w:rsidRDefault="00000000">
            <w:pPr>
              <w:rPr>
                <w:rFonts w:hint="eastAsia"/>
              </w:rPr>
            </w:pPr>
            <w:r>
              <w:rPr>
                <w:sz w:val="17"/>
              </w:rPr>
              <w:t>4</w:t>
            </w:r>
          </w:p>
        </w:tc>
        <w:tc>
          <w:tcPr>
            <w:tcW w:w="2045" w:type="dxa"/>
          </w:tcPr>
          <w:p w14:paraId="4287F8B8" w14:textId="77777777" w:rsidR="00E05B49" w:rsidRDefault="00000000">
            <w:pPr>
              <w:rPr>
                <w:rFonts w:hint="eastAsia"/>
              </w:rPr>
            </w:pPr>
            <w:r>
              <w:rPr>
                <w:sz w:val="17"/>
              </w:rPr>
              <w:t>Procurement Intelligence</w:t>
            </w:r>
          </w:p>
        </w:tc>
        <w:tc>
          <w:tcPr>
            <w:tcW w:w="2045" w:type="dxa"/>
          </w:tcPr>
          <w:p w14:paraId="755D8D12" w14:textId="77777777" w:rsidR="00E05B49" w:rsidRDefault="00000000">
            <w:pPr>
              <w:rPr>
                <w:rFonts w:hint="eastAsia"/>
              </w:rPr>
            </w:pPr>
            <w:r>
              <w:rPr>
                <w:sz w:val="17"/>
              </w:rPr>
              <w:t>Material requirements</w:t>
            </w:r>
          </w:p>
        </w:tc>
        <w:tc>
          <w:tcPr>
            <w:tcW w:w="2045" w:type="dxa"/>
          </w:tcPr>
          <w:p w14:paraId="20F9F0C4" w14:textId="77777777" w:rsidR="00E05B49" w:rsidRDefault="00000000">
            <w:pPr>
              <w:rPr>
                <w:rFonts w:hint="eastAsia"/>
              </w:rPr>
            </w:pPr>
            <w:r>
              <w:rPr>
                <w:sz w:val="17"/>
              </w:rPr>
              <w:t>Generate RFQs, compare vendors, support purchase orders and resource/demand forecasting.</w:t>
            </w:r>
          </w:p>
        </w:tc>
        <w:tc>
          <w:tcPr>
            <w:tcW w:w="2045" w:type="dxa"/>
          </w:tcPr>
          <w:p w14:paraId="2F96412E" w14:textId="77777777" w:rsidR="00E05B49" w:rsidRDefault="00000000">
            <w:pPr>
              <w:rPr>
                <w:rFonts w:hint="eastAsia"/>
              </w:rPr>
            </w:pPr>
            <w:r>
              <w:rPr>
                <w:sz w:val="17"/>
              </w:rPr>
              <w:t>AI/ML forecasting + comparison logic</w:t>
            </w:r>
          </w:p>
        </w:tc>
      </w:tr>
      <w:tr w:rsidR="00E05B49" w14:paraId="779DD537" w14:textId="77777777">
        <w:trPr>
          <w:jc w:val="center"/>
        </w:trPr>
        <w:tc>
          <w:tcPr>
            <w:tcW w:w="2045" w:type="dxa"/>
          </w:tcPr>
          <w:p w14:paraId="2A5B17AE" w14:textId="77777777" w:rsidR="00E05B49" w:rsidRDefault="00000000">
            <w:pPr>
              <w:rPr>
                <w:rFonts w:hint="eastAsia"/>
              </w:rPr>
            </w:pPr>
            <w:r>
              <w:rPr>
                <w:sz w:val="17"/>
              </w:rPr>
              <w:t>5</w:t>
            </w:r>
          </w:p>
        </w:tc>
        <w:tc>
          <w:tcPr>
            <w:tcW w:w="2045" w:type="dxa"/>
          </w:tcPr>
          <w:p w14:paraId="03A834F2" w14:textId="77777777" w:rsidR="00E05B49" w:rsidRDefault="00000000">
            <w:pPr>
              <w:rPr>
                <w:rFonts w:hint="eastAsia"/>
              </w:rPr>
            </w:pPr>
            <w:r>
              <w:rPr>
                <w:sz w:val="17"/>
              </w:rPr>
              <w:t>Contract Intelligence</w:t>
            </w:r>
          </w:p>
        </w:tc>
        <w:tc>
          <w:tcPr>
            <w:tcW w:w="2045" w:type="dxa"/>
          </w:tcPr>
          <w:p w14:paraId="6703ED5F" w14:textId="77777777" w:rsidR="00E05B49" w:rsidRDefault="00000000">
            <w:pPr>
              <w:rPr>
                <w:rFonts w:hint="eastAsia"/>
              </w:rPr>
            </w:pPr>
            <w:r>
              <w:rPr>
                <w:sz w:val="17"/>
              </w:rPr>
              <w:t>Procurement/commitment information</w:t>
            </w:r>
          </w:p>
        </w:tc>
        <w:tc>
          <w:tcPr>
            <w:tcW w:w="2045" w:type="dxa"/>
          </w:tcPr>
          <w:p w14:paraId="1CB63DF7" w14:textId="77777777" w:rsidR="00E05B49" w:rsidRDefault="00000000">
            <w:pPr>
              <w:rPr>
                <w:rFonts w:hint="eastAsia"/>
              </w:rPr>
            </w:pPr>
            <w:r>
              <w:rPr>
                <w:sz w:val="17"/>
              </w:rPr>
              <w:t>Manage work orders, rates, milestones and contract-related quantities.</w:t>
            </w:r>
          </w:p>
        </w:tc>
        <w:tc>
          <w:tcPr>
            <w:tcW w:w="2045" w:type="dxa"/>
          </w:tcPr>
          <w:p w14:paraId="1673E827" w14:textId="77777777" w:rsidR="00E05B49" w:rsidRDefault="00000000">
            <w:pPr>
              <w:rPr>
                <w:rFonts w:hint="eastAsia"/>
              </w:rPr>
            </w:pPr>
            <w:r>
              <w:rPr>
                <w:sz w:val="17"/>
              </w:rPr>
              <w:t>Structured workflow + rules</w:t>
            </w:r>
          </w:p>
        </w:tc>
      </w:tr>
      <w:tr w:rsidR="00E05B49" w14:paraId="17D5F7F1" w14:textId="77777777">
        <w:trPr>
          <w:jc w:val="center"/>
        </w:trPr>
        <w:tc>
          <w:tcPr>
            <w:tcW w:w="2045" w:type="dxa"/>
          </w:tcPr>
          <w:p w14:paraId="7D098FE5" w14:textId="77777777" w:rsidR="00E05B49" w:rsidRDefault="00000000">
            <w:pPr>
              <w:rPr>
                <w:rFonts w:hint="eastAsia"/>
              </w:rPr>
            </w:pPr>
            <w:r>
              <w:rPr>
                <w:sz w:val="17"/>
              </w:rPr>
              <w:t>6</w:t>
            </w:r>
          </w:p>
        </w:tc>
        <w:tc>
          <w:tcPr>
            <w:tcW w:w="2045" w:type="dxa"/>
          </w:tcPr>
          <w:p w14:paraId="72E23A33" w14:textId="77777777" w:rsidR="00E05B49" w:rsidRDefault="00000000">
            <w:pPr>
              <w:rPr>
                <w:rFonts w:hint="eastAsia"/>
              </w:rPr>
            </w:pPr>
            <w:r>
              <w:rPr>
                <w:sz w:val="17"/>
              </w:rPr>
              <w:t>Planning Intelligence</w:t>
            </w:r>
          </w:p>
        </w:tc>
        <w:tc>
          <w:tcPr>
            <w:tcW w:w="2045" w:type="dxa"/>
          </w:tcPr>
          <w:p w14:paraId="6BDFBA06" w14:textId="77777777" w:rsidR="00E05B49" w:rsidRDefault="00000000">
            <w:pPr>
              <w:rPr>
                <w:rFonts w:hint="eastAsia"/>
              </w:rPr>
            </w:pPr>
            <w:r>
              <w:rPr>
                <w:sz w:val="17"/>
              </w:rPr>
              <w:t>BOQ, WBS and resources</w:t>
            </w:r>
          </w:p>
        </w:tc>
        <w:tc>
          <w:tcPr>
            <w:tcW w:w="2045" w:type="dxa"/>
          </w:tcPr>
          <w:p w14:paraId="00F06FFF" w14:textId="77777777" w:rsidR="00E05B49" w:rsidRDefault="00000000">
            <w:pPr>
              <w:rPr>
                <w:rFonts w:hint="eastAsia"/>
              </w:rPr>
            </w:pPr>
            <w:r>
              <w:rPr>
                <w:sz w:val="17"/>
              </w:rPr>
              <w:t>Map work quantities to activities and build/optimize schedules.</w:t>
            </w:r>
          </w:p>
        </w:tc>
        <w:tc>
          <w:tcPr>
            <w:tcW w:w="2045" w:type="dxa"/>
          </w:tcPr>
          <w:p w14:paraId="230527D6" w14:textId="77777777" w:rsidR="00E05B49" w:rsidRDefault="00000000">
            <w:pPr>
              <w:rPr>
                <w:rFonts w:hint="eastAsia"/>
              </w:rPr>
            </w:pPr>
            <w:r>
              <w:rPr>
                <w:sz w:val="17"/>
              </w:rPr>
              <w:t>Optimization algorithms</w:t>
            </w:r>
          </w:p>
        </w:tc>
      </w:tr>
      <w:tr w:rsidR="00E05B49" w14:paraId="2EA782CE" w14:textId="77777777">
        <w:trPr>
          <w:jc w:val="center"/>
        </w:trPr>
        <w:tc>
          <w:tcPr>
            <w:tcW w:w="2045" w:type="dxa"/>
          </w:tcPr>
          <w:p w14:paraId="06958433" w14:textId="77777777" w:rsidR="00E05B49" w:rsidRDefault="00000000">
            <w:pPr>
              <w:rPr>
                <w:rFonts w:hint="eastAsia"/>
              </w:rPr>
            </w:pPr>
            <w:r>
              <w:rPr>
                <w:sz w:val="17"/>
              </w:rPr>
              <w:t>7</w:t>
            </w:r>
          </w:p>
        </w:tc>
        <w:tc>
          <w:tcPr>
            <w:tcW w:w="2045" w:type="dxa"/>
          </w:tcPr>
          <w:p w14:paraId="30FD57BB" w14:textId="77777777" w:rsidR="00E05B49" w:rsidRDefault="00000000">
            <w:pPr>
              <w:rPr>
                <w:rFonts w:hint="eastAsia"/>
              </w:rPr>
            </w:pPr>
            <w:r>
              <w:rPr>
                <w:sz w:val="17"/>
              </w:rPr>
              <w:t>Execution Intelligence</w:t>
            </w:r>
          </w:p>
        </w:tc>
        <w:tc>
          <w:tcPr>
            <w:tcW w:w="2045" w:type="dxa"/>
          </w:tcPr>
          <w:p w14:paraId="021B6FCD" w14:textId="77777777" w:rsidR="00E05B49" w:rsidRDefault="00000000">
            <w:pPr>
              <w:rPr>
                <w:rFonts w:hint="eastAsia"/>
              </w:rPr>
            </w:pPr>
            <w:r>
              <w:rPr>
                <w:sz w:val="17"/>
              </w:rPr>
              <w:t>Planned quantities and schedule</w:t>
            </w:r>
          </w:p>
        </w:tc>
        <w:tc>
          <w:tcPr>
            <w:tcW w:w="2045" w:type="dxa"/>
          </w:tcPr>
          <w:p w14:paraId="719CB28C" w14:textId="77777777" w:rsidR="00E05B49" w:rsidRDefault="00000000">
            <w:pPr>
              <w:rPr>
                <w:rFonts w:hint="eastAsia"/>
              </w:rPr>
            </w:pPr>
            <w:r>
              <w:rPr>
                <w:sz w:val="17"/>
              </w:rPr>
              <w:t>Compare planned vs actual quantities, monitor progress, consumption and productivity, and identify delay risk.</w:t>
            </w:r>
          </w:p>
        </w:tc>
        <w:tc>
          <w:tcPr>
            <w:tcW w:w="2045" w:type="dxa"/>
          </w:tcPr>
          <w:p w14:paraId="237A875B" w14:textId="77777777" w:rsidR="00E05B49" w:rsidRDefault="00000000">
            <w:pPr>
              <w:rPr>
                <w:rFonts w:hint="eastAsia"/>
              </w:rPr>
            </w:pPr>
            <w:r>
              <w:rPr>
                <w:sz w:val="17"/>
              </w:rPr>
              <w:t>Computer vision + ML</w:t>
            </w:r>
          </w:p>
        </w:tc>
      </w:tr>
      <w:tr w:rsidR="00E05B49" w14:paraId="0CE17369" w14:textId="77777777">
        <w:trPr>
          <w:jc w:val="center"/>
        </w:trPr>
        <w:tc>
          <w:tcPr>
            <w:tcW w:w="2045" w:type="dxa"/>
          </w:tcPr>
          <w:p w14:paraId="6B51DD05" w14:textId="77777777" w:rsidR="00E05B49" w:rsidRDefault="00000000">
            <w:pPr>
              <w:rPr>
                <w:rFonts w:hint="eastAsia"/>
              </w:rPr>
            </w:pPr>
            <w:r>
              <w:rPr>
                <w:sz w:val="17"/>
              </w:rPr>
              <w:t>8</w:t>
            </w:r>
          </w:p>
        </w:tc>
        <w:tc>
          <w:tcPr>
            <w:tcW w:w="2045" w:type="dxa"/>
          </w:tcPr>
          <w:p w14:paraId="3E98EDE5" w14:textId="77777777" w:rsidR="00E05B49" w:rsidRDefault="00000000">
            <w:pPr>
              <w:rPr>
                <w:rFonts w:hint="eastAsia"/>
              </w:rPr>
            </w:pPr>
            <w:r>
              <w:rPr>
                <w:sz w:val="17"/>
              </w:rPr>
              <w:t>Commercial Intelligence</w:t>
            </w:r>
          </w:p>
        </w:tc>
        <w:tc>
          <w:tcPr>
            <w:tcW w:w="2045" w:type="dxa"/>
          </w:tcPr>
          <w:p w14:paraId="0BEB4562" w14:textId="77777777" w:rsidR="00E05B49" w:rsidRDefault="00000000">
            <w:pPr>
              <w:rPr>
                <w:rFonts w:hint="eastAsia"/>
              </w:rPr>
            </w:pPr>
            <w:r>
              <w:rPr>
                <w:sz w:val="17"/>
              </w:rPr>
              <w:t>Executed quantities</w:t>
            </w:r>
          </w:p>
        </w:tc>
        <w:tc>
          <w:tcPr>
            <w:tcW w:w="2045" w:type="dxa"/>
          </w:tcPr>
          <w:p w14:paraId="5BD17640" w14:textId="77777777" w:rsidR="00E05B49" w:rsidRDefault="00000000">
            <w:pPr>
              <w:rPr>
                <w:rFonts w:hint="eastAsia"/>
              </w:rPr>
            </w:pPr>
            <w:r>
              <w:rPr>
                <w:sz w:val="17"/>
              </w:rPr>
              <w:t>Support measurement, certification, RA billing and payment-related workflows.</w:t>
            </w:r>
          </w:p>
        </w:tc>
        <w:tc>
          <w:tcPr>
            <w:tcW w:w="2045" w:type="dxa"/>
          </w:tcPr>
          <w:p w14:paraId="0DB25131" w14:textId="77777777" w:rsidR="00E05B49" w:rsidRDefault="00000000">
            <w:pPr>
              <w:rPr>
                <w:rFonts w:hint="eastAsia"/>
              </w:rPr>
            </w:pPr>
            <w:r>
              <w:rPr>
                <w:sz w:val="17"/>
              </w:rPr>
              <w:t>Rules + AI-assisted reconciliation</w:t>
            </w:r>
          </w:p>
        </w:tc>
      </w:tr>
      <w:tr w:rsidR="00E05B49" w14:paraId="702FAD23" w14:textId="77777777">
        <w:trPr>
          <w:jc w:val="center"/>
        </w:trPr>
        <w:tc>
          <w:tcPr>
            <w:tcW w:w="2045" w:type="dxa"/>
          </w:tcPr>
          <w:p w14:paraId="401535DF" w14:textId="77777777" w:rsidR="00E05B49" w:rsidRDefault="00000000">
            <w:pPr>
              <w:rPr>
                <w:rFonts w:hint="eastAsia"/>
              </w:rPr>
            </w:pPr>
            <w:r>
              <w:rPr>
                <w:sz w:val="17"/>
              </w:rPr>
              <w:t>9</w:t>
            </w:r>
          </w:p>
        </w:tc>
        <w:tc>
          <w:tcPr>
            <w:tcW w:w="2045" w:type="dxa"/>
          </w:tcPr>
          <w:p w14:paraId="08C084BB" w14:textId="77777777" w:rsidR="00E05B49" w:rsidRDefault="00000000">
            <w:pPr>
              <w:rPr>
                <w:rFonts w:hint="eastAsia"/>
              </w:rPr>
            </w:pPr>
            <w:r>
              <w:rPr>
                <w:sz w:val="17"/>
              </w:rPr>
              <w:t>Handover</w:t>
            </w:r>
          </w:p>
        </w:tc>
        <w:tc>
          <w:tcPr>
            <w:tcW w:w="2045" w:type="dxa"/>
          </w:tcPr>
          <w:p w14:paraId="5CB0AFCE" w14:textId="77777777" w:rsidR="00E05B49" w:rsidRDefault="00000000">
            <w:pPr>
              <w:rPr>
                <w:rFonts w:hint="eastAsia"/>
              </w:rPr>
            </w:pPr>
            <w:r>
              <w:rPr>
                <w:sz w:val="17"/>
              </w:rPr>
              <w:t>Project closeout information</w:t>
            </w:r>
          </w:p>
        </w:tc>
        <w:tc>
          <w:tcPr>
            <w:tcW w:w="2045" w:type="dxa"/>
          </w:tcPr>
          <w:p w14:paraId="015562AF" w14:textId="77777777" w:rsidR="00E05B49" w:rsidRDefault="00000000">
            <w:pPr>
              <w:rPr>
                <w:rFonts w:hint="eastAsia"/>
              </w:rPr>
            </w:pPr>
            <w:r>
              <w:rPr>
                <w:sz w:val="17"/>
              </w:rPr>
              <w:t>Organize as-built quantities, asset data, warranties and O&amp;M information.</w:t>
            </w:r>
          </w:p>
        </w:tc>
        <w:tc>
          <w:tcPr>
            <w:tcW w:w="2045" w:type="dxa"/>
          </w:tcPr>
          <w:p w14:paraId="43B775D1" w14:textId="77777777" w:rsidR="00E05B49" w:rsidRDefault="00000000">
            <w:pPr>
              <w:rPr>
                <w:rFonts w:hint="eastAsia"/>
              </w:rPr>
            </w:pPr>
            <w:r>
              <w:rPr>
                <w:sz w:val="17"/>
              </w:rPr>
              <w:t>Structured asset/handover data</w:t>
            </w:r>
          </w:p>
        </w:tc>
      </w:tr>
      <w:tr w:rsidR="00E05B49" w14:paraId="00380144" w14:textId="77777777">
        <w:trPr>
          <w:jc w:val="center"/>
        </w:trPr>
        <w:tc>
          <w:tcPr>
            <w:tcW w:w="2045" w:type="dxa"/>
          </w:tcPr>
          <w:p w14:paraId="701217B1" w14:textId="77777777" w:rsidR="00E05B49" w:rsidRDefault="00000000">
            <w:pPr>
              <w:rPr>
                <w:rFonts w:hint="eastAsia"/>
              </w:rPr>
            </w:pPr>
            <w:r>
              <w:rPr>
                <w:sz w:val="17"/>
              </w:rPr>
              <w:t>10</w:t>
            </w:r>
          </w:p>
        </w:tc>
        <w:tc>
          <w:tcPr>
            <w:tcW w:w="2045" w:type="dxa"/>
          </w:tcPr>
          <w:p w14:paraId="0123C46F" w14:textId="77777777" w:rsidR="00E05B49" w:rsidRDefault="00000000">
            <w:pPr>
              <w:rPr>
                <w:rFonts w:hint="eastAsia"/>
              </w:rPr>
            </w:pPr>
            <w:r>
              <w:rPr>
                <w:sz w:val="17"/>
              </w:rPr>
              <w:t>Construction Knowledge Graph</w:t>
            </w:r>
          </w:p>
        </w:tc>
        <w:tc>
          <w:tcPr>
            <w:tcW w:w="2045" w:type="dxa"/>
          </w:tcPr>
          <w:p w14:paraId="543395CA" w14:textId="77777777" w:rsidR="00E05B49" w:rsidRDefault="00000000">
            <w:pPr>
              <w:rPr>
                <w:rFonts w:hint="eastAsia"/>
              </w:rPr>
            </w:pPr>
            <w:r>
              <w:rPr>
                <w:sz w:val="17"/>
              </w:rPr>
              <w:t>Data from all layers</w:t>
            </w:r>
          </w:p>
        </w:tc>
        <w:tc>
          <w:tcPr>
            <w:tcW w:w="2045" w:type="dxa"/>
          </w:tcPr>
          <w:p w14:paraId="5A063A74" w14:textId="77777777" w:rsidR="00E05B49" w:rsidRDefault="00000000">
            <w:pPr>
              <w:rPr>
                <w:rFonts w:hint="eastAsia"/>
              </w:rPr>
            </w:pPr>
            <w:r>
              <w:rPr>
                <w:sz w:val="17"/>
              </w:rPr>
              <w:t xml:space="preserve">Connect construction entities and </w:t>
            </w:r>
            <w:r>
              <w:rPr>
                <w:sz w:val="17"/>
              </w:rPr>
              <w:lastRenderedPageBreak/>
              <w:t>relationships into a reusable project knowledge structure.</w:t>
            </w:r>
          </w:p>
        </w:tc>
        <w:tc>
          <w:tcPr>
            <w:tcW w:w="2045" w:type="dxa"/>
          </w:tcPr>
          <w:p w14:paraId="3BFD51CD" w14:textId="77777777" w:rsidR="00E05B49" w:rsidRDefault="00000000">
            <w:pPr>
              <w:rPr>
                <w:rFonts w:hint="eastAsia"/>
              </w:rPr>
            </w:pPr>
            <w:r>
              <w:rPr>
                <w:sz w:val="17"/>
              </w:rPr>
              <w:lastRenderedPageBreak/>
              <w:t>Graph data model / knowledge graph</w:t>
            </w:r>
          </w:p>
        </w:tc>
      </w:tr>
      <w:tr w:rsidR="00E05B49" w14:paraId="11EFF236" w14:textId="77777777">
        <w:trPr>
          <w:jc w:val="center"/>
        </w:trPr>
        <w:tc>
          <w:tcPr>
            <w:tcW w:w="2045" w:type="dxa"/>
          </w:tcPr>
          <w:p w14:paraId="7F952E5E" w14:textId="77777777" w:rsidR="00E05B49" w:rsidRDefault="00000000">
            <w:pPr>
              <w:rPr>
                <w:rFonts w:hint="eastAsia"/>
              </w:rPr>
            </w:pPr>
            <w:r>
              <w:rPr>
                <w:sz w:val="17"/>
              </w:rPr>
              <w:t>11</w:t>
            </w:r>
          </w:p>
        </w:tc>
        <w:tc>
          <w:tcPr>
            <w:tcW w:w="2045" w:type="dxa"/>
          </w:tcPr>
          <w:p w14:paraId="1920D3D9" w14:textId="77777777" w:rsidR="00E05B49" w:rsidRDefault="00000000">
            <w:pPr>
              <w:rPr>
                <w:rFonts w:hint="eastAsia"/>
              </w:rPr>
            </w:pPr>
            <w:r>
              <w:rPr>
                <w:sz w:val="17"/>
              </w:rPr>
              <w:t>Generative Construction</w:t>
            </w:r>
          </w:p>
        </w:tc>
        <w:tc>
          <w:tcPr>
            <w:tcW w:w="2045" w:type="dxa"/>
          </w:tcPr>
          <w:p w14:paraId="1B6BEBE6" w14:textId="77777777" w:rsidR="00E05B49" w:rsidRDefault="00000000">
            <w:pPr>
              <w:rPr>
                <w:rFonts w:hint="eastAsia"/>
              </w:rPr>
            </w:pPr>
            <w:r>
              <w:rPr>
                <w:sz w:val="17"/>
              </w:rPr>
              <w:t>Connected project data</w:t>
            </w:r>
          </w:p>
        </w:tc>
        <w:tc>
          <w:tcPr>
            <w:tcW w:w="2045" w:type="dxa"/>
          </w:tcPr>
          <w:p w14:paraId="164595A6" w14:textId="77777777" w:rsidR="00E05B49" w:rsidRDefault="00000000">
            <w:pPr>
              <w:rPr>
                <w:rFonts w:hint="eastAsia"/>
              </w:rPr>
            </w:pPr>
            <w:r>
              <w:rPr>
                <w:sz w:val="17"/>
              </w:rPr>
              <w:t>Generate and compare executable construction strategies against budget, schedule, resources, risk, carbon and waste constraints.</w:t>
            </w:r>
          </w:p>
        </w:tc>
        <w:tc>
          <w:tcPr>
            <w:tcW w:w="2045" w:type="dxa"/>
          </w:tcPr>
          <w:p w14:paraId="068AB289" w14:textId="77777777" w:rsidR="00E05B49" w:rsidRDefault="00000000">
            <w:pPr>
              <w:rPr>
                <w:rFonts w:hint="eastAsia"/>
              </w:rPr>
            </w:pPr>
            <w:r>
              <w:rPr>
                <w:sz w:val="17"/>
              </w:rPr>
              <w:t>Optimization + AI</w:t>
            </w:r>
          </w:p>
        </w:tc>
      </w:tr>
    </w:tbl>
    <w:p w14:paraId="3D2BBD30" w14:textId="77777777" w:rsidR="00E05B49" w:rsidRDefault="00000000">
      <w:pPr>
        <w:pStyle w:val="Heading1"/>
      </w:pPr>
      <w:r>
        <w:t>5. End-to-End Implementation Workflow</w:t>
      </w:r>
    </w:p>
    <w:p w14:paraId="52059D6C" w14:textId="77777777" w:rsidR="00E05B49" w:rsidRDefault="00000000">
      <w:pPr>
        <w:pStyle w:val="ListNumber"/>
        <w:rPr>
          <w:rFonts w:hint="eastAsia"/>
        </w:rPr>
      </w:pPr>
      <w:r>
        <w:t>Collect technical inputs: drawings, BIM models, specifications and tender documents.</w:t>
      </w:r>
    </w:p>
    <w:p w14:paraId="3C7520E9" w14:textId="77777777" w:rsidR="00E05B49" w:rsidRDefault="00000000">
      <w:pPr>
        <w:pStyle w:val="ListNumber"/>
        <w:rPr>
          <w:rFonts w:hint="eastAsia"/>
        </w:rPr>
      </w:pPr>
      <w:r>
        <w:t>Extract and normalize construction elements and technical attributes.</w:t>
      </w:r>
    </w:p>
    <w:p w14:paraId="747C5AF7" w14:textId="77777777" w:rsidR="00E05B49" w:rsidRDefault="00000000">
      <w:pPr>
        <w:pStyle w:val="ListNumber"/>
        <w:rPr>
          <w:rFonts w:hint="eastAsia"/>
        </w:rPr>
      </w:pPr>
      <w:r>
        <w:t>Perform quantity takeoff and generate a structured BOQ.</w:t>
      </w:r>
    </w:p>
    <w:p w14:paraId="61BAAB24" w14:textId="77777777" w:rsidR="00E05B49" w:rsidRDefault="00000000">
      <w:pPr>
        <w:pStyle w:val="ListNumber"/>
        <w:rPr>
          <w:rFonts w:hint="eastAsia"/>
        </w:rPr>
      </w:pPr>
      <w:r>
        <w:t>Classify BOQ items and map them to cost codes/WBS where applicable.</w:t>
      </w:r>
    </w:p>
    <w:p w14:paraId="51447631" w14:textId="77777777" w:rsidR="00E05B49" w:rsidRDefault="00000000">
      <w:pPr>
        <w:pStyle w:val="ListNumber"/>
        <w:rPr>
          <w:rFonts w:hint="eastAsia"/>
        </w:rPr>
      </w:pPr>
      <w:r>
        <w:t>Transform BOQ requirements into materials, labour and equipment resources.</w:t>
      </w:r>
    </w:p>
    <w:p w14:paraId="4A772824" w14:textId="77777777" w:rsidR="00E05B49" w:rsidRDefault="00000000">
      <w:pPr>
        <w:pStyle w:val="ListNumber"/>
        <w:rPr>
          <w:rFonts w:hint="eastAsia"/>
        </w:rPr>
      </w:pPr>
      <w:r>
        <w:t>Generate procurement requirements and support RFQ/vendor comparison workflows.</w:t>
      </w:r>
    </w:p>
    <w:p w14:paraId="584BCDF6" w14:textId="77777777" w:rsidR="00E05B49" w:rsidRDefault="00000000">
      <w:pPr>
        <w:pStyle w:val="ListNumber"/>
        <w:rPr>
          <w:rFonts w:hint="eastAsia"/>
        </w:rPr>
      </w:pPr>
      <w:r>
        <w:t>Create commitment information such as purchase orders, work orders, rates and milestones.</w:t>
      </w:r>
    </w:p>
    <w:p w14:paraId="6F292AE2" w14:textId="77777777" w:rsidR="00E05B49" w:rsidRDefault="00000000">
      <w:pPr>
        <w:pStyle w:val="ListNumber"/>
        <w:rPr>
          <w:rFonts w:hint="eastAsia"/>
        </w:rPr>
      </w:pPr>
      <w:r>
        <w:t>Convert quantities and resources into activities and schedules.</w:t>
      </w:r>
    </w:p>
    <w:p w14:paraId="195F1C1C" w14:textId="77777777" w:rsidR="00E05B49" w:rsidRDefault="00000000">
      <w:pPr>
        <w:pStyle w:val="ListNumber"/>
        <w:rPr>
          <w:rFonts w:hint="eastAsia"/>
        </w:rPr>
      </w:pPr>
      <w:r>
        <w:t>Capture execution information and compare planned versus actual progress.</w:t>
      </w:r>
    </w:p>
    <w:p w14:paraId="70C62953" w14:textId="77777777" w:rsidR="00E05B49" w:rsidRDefault="00000000">
      <w:pPr>
        <w:pStyle w:val="ListNumber"/>
        <w:rPr>
          <w:rFonts w:hint="eastAsia"/>
        </w:rPr>
      </w:pPr>
      <w:r>
        <w:t>Convert verified executed quantities into commercial measurement and billing information.</w:t>
      </w:r>
    </w:p>
    <w:p w14:paraId="7D2C361B" w14:textId="77777777" w:rsidR="00E05B49" w:rsidRDefault="00000000">
      <w:pPr>
        <w:pStyle w:val="ListNumber"/>
        <w:rPr>
          <w:rFonts w:hint="eastAsia"/>
        </w:rPr>
      </w:pPr>
      <w:r>
        <w:t>Prepare handover information including as-built and asset/O&amp;M data.</w:t>
      </w:r>
    </w:p>
    <w:p w14:paraId="2424ABD0" w14:textId="77777777" w:rsidR="00E05B49" w:rsidRDefault="00000000">
      <w:pPr>
        <w:pStyle w:val="ListNumber"/>
        <w:rPr>
          <w:rFonts w:hint="eastAsia"/>
        </w:rPr>
      </w:pPr>
      <w:r>
        <w:t>Persist connected relationships in the construction knowledge graph.</w:t>
      </w:r>
    </w:p>
    <w:p w14:paraId="2DE003BC" w14:textId="77777777" w:rsidR="00E05B49" w:rsidRDefault="00000000">
      <w:pPr>
        <w:pStyle w:val="ListNumber"/>
        <w:rPr>
          <w:rFonts w:hint="eastAsia"/>
        </w:rPr>
      </w:pPr>
      <w:r>
        <w:t>Use the accumulated data foundation for advanced optimization and generative construction.</w:t>
      </w:r>
    </w:p>
    <w:p w14:paraId="05FC0D7B" w14:textId="77777777" w:rsidR="00E05B49" w:rsidRDefault="00000000">
      <w:pPr>
        <w:pStyle w:val="Heading1"/>
      </w:pPr>
      <w:r>
        <w:t>6. Recommended MVP Scope</w:t>
      </w:r>
    </w:p>
    <w:p w14:paraId="319DD46B" w14:textId="77777777" w:rsidR="00E05B49" w:rsidRDefault="00000000">
      <w:pPr>
        <w:rPr>
          <w:rFonts w:hint="eastAsia"/>
        </w:rPr>
      </w:pPr>
      <w:r>
        <w:rPr>
          <w:b/>
        </w:rPr>
        <w:t xml:space="preserve">Initial implementation should focus on the most demonstrable connected pipeline: </w:t>
      </w:r>
      <w:r>
        <w:t>Technical Input → QTO/BOQ → BOM/Resources → Procurement.</w:t>
      </w:r>
    </w:p>
    <w:p w14:paraId="0EEAD136" w14:textId="77777777" w:rsidR="00E05B49" w:rsidRDefault="00000000">
      <w:pPr>
        <w:rPr>
          <w:rFonts w:hint="eastAsia"/>
        </w:rPr>
      </w:pPr>
      <w:r>
        <w:t>MVP deliverables:</w:t>
      </w:r>
    </w:p>
    <w:p w14:paraId="6168AAE7" w14:textId="77777777" w:rsidR="00E05B49" w:rsidRDefault="00000000">
      <w:pPr>
        <w:pStyle w:val="ListBullet"/>
        <w:rPr>
          <w:rFonts w:hint="eastAsia"/>
        </w:rPr>
      </w:pPr>
      <w:r>
        <w:t>Technical drawing/BIM/document input module</w:t>
      </w:r>
    </w:p>
    <w:p w14:paraId="07715928" w14:textId="77777777" w:rsidR="00E05B49" w:rsidRDefault="00000000">
      <w:pPr>
        <w:pStyle w:val="ListBullet"/>
        <w:rPr>
          <w:rFonts w:hint="eastAsia"/>
        </w:rPr>
      </w:pPr>
      <w:r>
        <w:t>Structured quantity extraction and BOQ generation</w:t>
      </w:r>
    </w:p>
    <w:p w14:paraId="227602F7" w14:textId="77777777" w:rsidR="00E05B49" w:rsidRDefault="00000000">
      <w:pPr>
        <w:pStyle w:val="ListBullet"/>
        <w:rPr>
          <w:rFonts w:hint="eastAsia"/>
        </w:rPr>
      </w:pPr>
      <w:r>
        <w:t>BOQ item classification and mapping</w:t>
      </w:r>
    </w:p>
    <w:p w14:paraId="245C7062" w14:textId="77777777" w:rsidR="00E05B49" w:rsidRDefault="00000000">
      <w:pPr>
        <w:pStyle w:val="ListBullet"/>
        <w:rPr>
          <w:rFonts w:hint="eastAsia"/>
        </w:rPr>
      </w:pPr>
      <w:r>
        <w:t>BOM/material requirement generation</w:t>
      </w:r>
    </w:p>
    <w:p w14:paraId="0950315A" w14:textId="77777777" w:rsidR="00E05B49" w:rsidRDefault="00000000">
      <w:pPr>
        <w:pStyle w:val="ListBullet"/>
        <w:rPr>
          <w:rFonts w:hint="eastAsia"/>
        </w:rPr>
      </w:pPr>
      <w:r>
        <w:t>Labour and equipment resource mapping</w:t>
      </w:r>
    </w:p>
    <w:p w14:paraId="648203B0" w14:textId="77777777" w:rsidR="00E05B49" w:rsidRDefault="00000000">
      <w:pPr>
        <w:pStyle w:val="ListBullet"/>
        <w:rPr>
          <w:rFonts w:hint="eastAsia"/>
        </w:rPr>
      </w:pPr>
      <w:r>
        <w:t>Basic RFQ and vendor comparison workflow</w:t>
      </w:r>
    </w:p>
    <w:p w14:paraId="6AD46767" w14:textId="77777777" w:rsidR="00E05B49" w:rsidRDefault="00000000">
      <w:pPr>
        <w:pStyle w:val="ListBullet"/>
        <w:rPr>
          <w:rFonts w:hint="eastAsia"/>
        </w:rPr>
      </w:pPr>
      <w:r>
        <w:t>A unified project data model connecting the generated records</w:t>
      </w:r>
    </w:p>
    <w:p w14:paraId="718FCCE8" w14:textId="77777777" w:rsidR="00E05B49" w:rsidRDefault="00000000">
      <w:pPr>
        <w:pStyle w:val="ListBullet"/>
        <w:rPr>
          <w:rFonts w:hint="eastAsia"/>
        </w:rPr>
      </w:pPr>
      <w:r>
        <w:t>Simple dashboard/API to demonstrate the complete flow</w:t>
      </w:r>
    </w:p>
    <w:p w14:paraId="34B4CF1A" w14:textId="77777777" w:rsidR="00E05B49" w:rsidRDefault="00000000">
      <w:pPr>
        <w:pStyle w:val="Heading1"/>
      </w:pPr>
      <w:r>
        <w:t>7. Development Phases</w:t>
      </w:r>
    </w:p>
    <w:tbl>
      <w:tblPr>
        <w:tblStyle w:val="TableGrid"/>
        <w:tblW w:w="0" w:type="auto"/>
        <w:jc w:val="center"/>
        <w:tblLook w:val="04A0" w:firstRow="1" w:lastRow="0" w:firstColumn="1" w:lastColumn="0" w:noHBand="0" w:noVBand="1"/>
      </w:tblPr>
      <w:tblGrid>
        <w:gridCol w:w="2556"/>
        <w:gridCol w:w="2556"/>
        <w:gridCol w:w="2556"/>
        <w:gridCol w:w="2556"/>
      </w:tblGrid>
      <w:tr w:rsidR="00E05B49" w14:paraId="77E70CE0" w14:textId="77777777">
        <w:trPr>
          <w:jc w:val="center"/>
        </w:trPr>
        <w:tc>
          <w:tcPr>
            <w:tcW w:w="2556" w:type="dxa"/>
          </w:tcPr>
          <w:p w14:paraId="1779E4CD" w14:textId="77777777" w:rsidR="00E05B49" w:rsidRDefault="00000000">
            <w:pPr>
              <w:rPr>
                <w:rFonts w:hint="eastAsia"/>
              </w:rPr>
            </w:pPr>
            <w:r>
              <w:rPr>
                <w:b/>
                <w:sz w:val="18"/>
              </w:rPr>
              <w:t>Phase</w:t>
            </w:r>
          </w:p>
        </w:tc>
        <w:tc>
          <w:tcPr>
            <w:tcW w:w="2556" w:type="dxa"/>
          </w:tcPr>
          <w:p w14:paraId="3A4B4378" w14:textId="77777777" w:rsidR="00E05B49" w:rsidRDefault="00000000">
            <w:pPr>
              <w:rPr>
                <w:rFonts w:hint="eastAsia"/>
              </w:rPr>
            </w:pPr>
            <w:r>
              <w:rPr>
                <w:b/>
                <w:sz w:val="18"/>
              </w:rPr>
              <w:t>Focus</w:t>
            </w:r>
          </w:p>
        </w:tc>
        <w:tc>
          <w:tcPr>
            <w:tcW w:w="2556" w:type="dxa"/>
          </w:tcPr>
          <w:p w14:paraId="746838DE" w14:textId="77777777" w:rsidR="00E05B49" w:rsidRDefault="00000000">
            <w:pPr>
              <w:rPr>
                <w:rFonts w:hint="eastAsia"/>
              </w:rPr>
            </w:pPr>
            <w:r>
              <w:rPr>
                <w:b/>
                <w:sz w:val="18"/>
              </w:rPr>
              <w:t>Main Activities</w:t>
            </w:r>
          </w:p>
        </w:tc>
        <w:tc>
          <w:tcPr>
            <w:tcW w:w="2556" w:type="dxa"/>
          </w:tcPr>
          <w:p w14:paraId="5D5A9A87" w14:textId="77777777" w:rsidR="00E05B49" w:rsidRDefault="00000000">
            <w:pPr>
              <w:rPr>
                <w:rFonts w:hint="eastAsia"/>
              </w:rPr>
            </w:pPr>
            <w:r>
              <w:rPr>
                <w:b/>
                <w:sz w:val="18"/>
              </w:rPr>
              <w:t>Expected Output</w:t>
            </w:r>
          </w:p>
        </w:tc>
      </w:tr>
      <w:tr w:rsidR="00E05B49" w14:paraId="2BBB3F32" w14:textId="77777777">
        <w:trPr>
          <w:jc w:val="center"/>
        </w:trPr>
        <w:tc>
          <w:tcPr>
            <w:tcW w:w="2556" w:type="dxa"/>
          </w:tcPr>
          <w:p w14:paraId="75E5D36D" w14:textId="77777777" w:rsidR="00E05B49" w:rsidRDefault="00000000">
            <w:pPr>
              <w:rPr>
                <w:rFonts w:hint="eastAsia"/>
              </w:rPr>
            </w:pPr>
            <w:r>
              <w:rPr>
                <w:sz w:val="17"/>
              </w:rPr>
              <w:t>Phase 1</w:t>
            </w:r>
          </w:p>
        </w:tc>
        <w:tc>
          <w:tcPr>
            <w:tcW w:w="2556" w:type="dxa"/>
          </w:tcPr>
          <w:p w14:paraId="0CECE5BA" w14:textId="77777777" w:rsidR="00E05B49" w:rsidRDefault="00000000">
            <w:pPr>
              <w:rPr>
                <w:rFonts w:hint="eastAsia"/>
              </w:rPr>
            </w:pPr>
            <w:r>
              <w:rPr>
                <w:sz w:val="17"/>
              </w:rPr>
              <w:t>Foundation</w:t>
            </w:r>
          </w:p>
        </w:tc>
        <w:tc>
          <w:tcPr>
            <w:tcW w:w="2556" w:type="dxa"/>
          </w:tcPr>
          <w:p w14:paraId="7735BE0C" w14:textId="77777777" w:rsidR="00E05B49" w:rsidRDefault="00000000">
            <w:pPr>
              <w:rPr>
                <w:rFonts w:hint="eastAsia"/>
              </w:rPr>
            </w:pPr>
            <w:r>
              <w:rPr>
                <w:sz w:val="17"/>
              </w:rPr>
              <w:t>Project setup, data model, input formats, database/API structure</w:t>
            </w:r>
          </w:p>
        </w:tc>
        <w:tc>
          <w:tcPr>
            <w:tcW w:w="2556" w:type="dxa"/>
          </w:tcPr>
          <w:p w14:paraId="63C8DC60" w14:textId="77777777" w:rsidR="00E05B49" w:rsidRDefault="00000000">
            <w:pPr>
              <w:rPr>
                <w:rFonts w:hint="eastAsia"/>
              </w:rPr>
            </w:pPr>
            <w:r>
              <w:rPr>
                <w:sz w:val="17"/>
              </w:rPr>
              <w:t>Working project skeleton</w:t>
            </w:r>
          </w:p>
        </w:tc>
      </w:tr>
      <w:tr w:rsidR="00E05B49" w14:paraId="46BF725B" w14:textId="77777777">
        <w:trPr>
          <w:jc w:val="center"/>
        </w:trPr>
        <w:tc>
          <w:tcPr>
            <w:tcW w:w="2556" w:type="dxa"/>
          </w:tcPr>
          <w:p w14:paraId="49741F5B" w14:textId="77777777" w:rsidR="00E05B49" w:rsidRDefault="00000000">
            <w:pPr>
              <w:rPr>
                <w:rFonts w:hint="eastAsia"/>
              </w:rPr>
            </w:pPr>
            <w:r>
              <w:rPr>
                <w:sz w:val="17"/>
              </w:rPr>
              <w:t>Phase 2</w:t>
            </w:r>
          </w:p>
        </w:tc>
        <w:tc>
          <w:tcPr>
            <w:tcW w:w="2556" w:type="dxa"/>
          </w:tcPr>
          <w:p w14:paraId="06E3B6C3" w14:textId="77777777" w:rsidR="00E05B49" w:rsidRDefault="00000000">
            <w:pPr>
              <w:rPr>
                <w:rFonts w:hint="eastAsia"/>
              </w:rPr>
            </w:pPr>
            <w:r>
              <w:rPr>
                <w:sz w:val="17"/>
              </w:rPr>
              <w:t>Technical + Quantity Intelligence</w:t>
            </w:r>
          </w:p>
        </w:tc>
        <w:tc>
          <w:tcPr>
            <w:tcW w:w="2556" w:type="dxa"/>
          </w:tcPr>
          <w:p w14:paraId="68E6FC01" w14:textId="77777777" w:rsidR="00E05B49" w:rsidRDefault="00000000">
            <w:pPr>
              <w:rPr>
                <w:rFonts w:hint="eastAsia"/>
              </w:rPr>
            </w:pPr>
            <w:r>
              <w:rPr>
                <w:sz w:val="17"/>
              </w:rPr>
              <w:t>Document/BIM extraction, QTO, BOQ generation and classification</w:t>
            </w:r>
          </w:p>
        </w:tc>
        <w:tc>
          <w:tcPr>
            <w:tcW w:w="2556" w:type="dxa"/>
          </w:tcPr>
          <w:p w14:paraId="005E8FCE" w14:textId="77777777" w:rsidR="00E05B49" w:rsidRDefault="00000000">
            <w:pPr>
              <w:rPr>
                <w:rFonts w:hint="eastAsia"/>
              </w:rPr>
            </w:pPr>
            <w:r>
              <w:rPr>
                <w:sz w:val="17"/>
              </w:rPr>
              <w:t>Structured BOQ</w:t>
            </w:r>
          </w:p>
        </w:tc>
      </w:tr>
      <w:tr w:rsidR="00E05B49" w14:paraId="5B1D27AB" w14:textId="77777777">
        <w:trPr>
          <w:jc w:val="center"/>
        </w:trPr>
        <w:tc>
          <w:tcPr>
            <w:tcW w:w="2556" w:type="dxa"/>
          </w:tcPr>
          <w:p w14:paraId="3992E075" w14:textId="77777777" w:rsidR="00E05B49" w:rsidRDefault="00000000">
            <w:pPr>
              <w:rPr>
                <w:rFonts w:hint="eastAsia"/>
              </w:rPr>
            </w:pPr>
            <w:r>
              <w:rPr>
                <w:sz w:val="17"/>
              </w:rPr>
              <w:lastRenderedPageBreak/>
              <w:t>Phase 3</w:t>
            </w:r>
          </w:p>
        </w:tc>
        <w:tc>
          <w:tcPr>
            <w:tcW w:w="2556" w:type="dxa"/>
          </w:tcPr>
          <w:p w14:paraId="52B9B0BC" w14:textId="77777777" w:rsidR="00E05B49" w:rsidRDefault="00000000">
            <w:pPr>
              <w:rPr>
                <w:rFonts w:hint="eastAsia"/>
              </w:rPr>
            </w:pPr>
            <w:r>
              <w:rPr>
                <w:sz w:val="17"/>
              </w:rPr>
              <w:t>Resource Intelligence</w:t>
            </w:r>
          </w:p>
        </w:tc>
        <w:tc>
          <w:tcPr>
            <w:tcW w:w="2556" w:type="dxa"/>
          </w:tcPr>
          <w:p w14:paraId="38BDFA08" w14:textId="77777777" w:rsidR="00E05B49" w:rsidRDefault="00000000">
            <w:pPr>
              <w:rPr>
                <w:rFonts w:hint="eastAsia"/>
              </w:rPr>
            </w:pPr>
            <w:r>
              <w:rPr>
                <w:sz w:val="17"/>
              </w:rPr>
              <w:t>BOM, labour and equipment mapping</w:t>
            </w:r>
          </w:p>
        </w:tc>
        <w:tc>
          <w:tcPr>
            <w:tcW w:w="2556" w:type="dxa"/>
          </w:tcPr>
          <w:p w14:paraId="6B2DE7A9" w14:textId="77777777" w:rsidR="00E05B49" w:rsidRDefault="00000000">
            <w:pPr>
              <w:rPr>
                <w:rFonts w:hint="eastAsia"/>
              </w:rPr>
            </w:pPr>
            <w:r>
              <w:rPr>
                <w:sz w:val="17"/>
              </w:rPr>
              <w:t>Resource requirements</w:t>
            </w:r>
          </w:p>
        </w:tc>
      </w:tr>
      <w:tr w:rsidR="00E05B49" w14:paraId="12CA22A6" w14:textId="77777777">
        <w:trPr>
          <w:jc w:val="center"/>
        </w:trPr>
        <w:tc>
          <w:tcPr>
            <w:tcW w:w="2556" w:type="dxa"/>
          </w:tcPr>
          <w:p w14:paraId="0887ACE8" w14:textId="77777777" w:rsidR="00E05B49" w:rsidRDefault="00000000">
            <w:pPr>
              <w:rPr>
                <w:rFonts w:hint="eastAsia"/>
              </w:rPr>
            </w:pPr>
            <w:r>
              <w:rPr>
                <w:sz w:val="17"/>
              </w:rPr>
              <w:t>Phase 4</w:t>
            </w:r>
          </w:p>
        </w:tc>
        <w:tc>
          <w:tcPr>
            <w:tcW w:w="2556" w:type="dxa"/>
          </w:tcPr>
          <w:p w14:paraId="5800F554" w14:textId="77777777" w:rsidR="00E05B49" w:rsidRDefault="00000000">
            <w:pPr>
              <w:rPr>
                <w:rFonts w:hint="eastAsia"/>
              </w:rPr>
            </w:pPr>
            <w:r>
              <w:rPr>
                <w:sz w:val="17"/>
              </w:rPr>
              <w:t>Procurement Intelligence</w:t>
            </w:r>
          </w:p>
        </w:tc>
        <w:tc>
          <w:tcPr>
            <w:tcW w:w="2556" w:type="dxa"/>
          </w:tcPr>
          <w:p w14:paraId="37D0886F" w14:textId="77777777" w:rsidR="00E05B49" w:rsidRDefault="00000000">
            <w:pPr>
              <w:rPr>
                <w:rFonts w:hint="eastAsia"/>
              </w:rPr>
            </w:pPr>
            <w:r>
              <w:rPr>
                <w:sz w:val="17"/>
              </w:rPr>
              <w:t>RFQ, vendor comparison, PO workflow and forecasting prototype</w:t>
            </w:r>
          </w:p>
        </w:tc>
        <w:tc>
          <w:tcPr>
            <w:tcW w:w="2556" w:type="dxa"/>
          </w:tcPr>
          <w:p w14:paraId="560ED9E6" w14:textId="77777777" w:rsidR="00E05B49" w:rsidRDefault="00000000">
            <w:pPr>
              <w:rPr>
                <w:rFonts w:hint="eastAsia"/>
              </w:rPr>
            </w:pPr>
            <w:r>
              <w:rPr>
                <w:sz w:val="17"/>
              </w:rPr>
              <w:t>Procurement-ready output</w:t>
            </w:r>
          </w:p>
        </w:tc>
      </w:tr>
      <w:tr w:rsidR="00E05B49" w14:paraId="3EA70514" w14:textId="77777777">
        <w:trPr>
          <w:jc w:val="center"/>
        </w:trPr>
        <w:tc>
          <w:tcPr>
            <w:tcW w:w="2556" w:type="dxa"/>
          </w:tcPr>
          <w:p w14:paraId="6FA008D4" w14:textId="77777777" w:rsidR="00E05B49" w:rsidRDefault="00000000">
            <w:pPr>
              <w:rPr>
                <w:rFonts w:hint="eastAsia"/>
              </w:rPr>
            </w:pPr>
            <w:r>
              <w:rPr>
                <w:sz w:val="17"/>
              </w:rPr>
              <w:t>Phase 5</w:t>
            </w:r>
          </w:p>
        </w:tc>
        <w:tc>
          <w:tcPr>
            <w:tcW w:w="2556" w:type="dxa"/>
          </w:tcPr>
          <w:p w14:paraId="697F94A4" w14:textId="77777777" w:rsidR="00E05B49" w:rsidRDefault="00000000">
            <w:pPr>
              <w:rPr>
                <w:rFonts w:hint="eastAsia"/>
              </w:rPr>
            </w:pPr>
            <w:r>
              <w:rPr>
                <w:sz w:val="17"/>
              </w:rPr>
              <w:t>Planning Intelligence</w:t>
            </w:r>
          </w:p>
        </w:tc>
        <w:tc>
          <w:tcPr>
            <w:tcW w:w="2556" w:type="dxa"/>
          </w:tcPr>
          <w:p w14:paraId="5E763982" w14:textId="77777777" w:rsidR="00E05B49" w:rsidRDefault="00000000">
            <w:pPr>
              <w:rPr>
                <w:rFonts w:hint="eastAsia"/>
              </w:rPr>
            </w:pPr>
            <w:r>
              <w:rPr>
                <w:sz w:val="17"/>
              </w:rPr>
              <w:t>WBS/activity mapping and schedule prototype</w:t>
            </w:r>
          </w:p>
        </w:tc>
        <w:tc>
          <w:tcPr>
            <w:tcW w:w="2556" w:type="dxa"/>
          </w:tcPr>
          <w:p w14:paraId="78891993" w14:textId="77777777" w:rsidR="00E05B49" w:rsidRDefault="00000000">
            <w:pPr>
              <w:rPr>
                <w:rFonts w:hint="eastAsia"/>
              </w:rPr>
            </w:pPr>
            <w:r>
              <w:rPr>
                <w:sz w:val="17"/>
              </w:rPr>
              <w:t>Quantity-linked plan</w:t>
            </w:r>
          </w:p>
        </w:tc>
      </w:tr>
      <w:tr w:rsidR="00E05B49" w14:paraId="1CA00B40" w14:textId="77777777">
        <w:trPr>
          <w:jc w:val="center"/>
        </w:trPr>
        <w:tc>
          <w:tcPr>
            <w:tcW w:w="2556" w:type="dxa"/>
          </w:tcPr>
          <w:p w14:paraId="287AA0AA" w14:textId="77777777" w:rsidR="00E05B49" w:rsidRDefault="00000000">
            <w:pPr>
              <w:rPr>
                <w:rFonts w:hint="eastAsia"/>
              </w:rPr>
            </w:pPr>
            <w:r>
              <w:rPr>
                <w:sz w:val="17"/>
              </w:rPr>
              <w:t>Phase 6</w:t>
            </w:r>
          </w:p>
        </w:tc>
        <w:tc>
          <w:tcPr>
            <w:tcW w:w="2556" w:type="dxa"/>
          </w:tcPr>
          <w:p w14:paraId="03726FC8" w14:textId="77777777" w:rsidR="00E05B49" w:rsidRDefault="00000000">
            <w:pPr>
              <w:rPr>
                <w:rFonts w:hint="eastAsia"/>
              </w:rPr>
            </w:pPr>
            <w:r>
              <w:rPr>
                <w:sz w:val="17"/>
              </w:rPr>
              <w:t>Execution Intelligence</w:t>
            </w:r>
          </w:p>
        </w:tc>
        <w:tc>
          <w:tcPr>
            <w:tcW w:w="2556" w:type="dxa"/>
          </w:tcPr>
          <w:p w14:paraId="5836ECD9" w14:textId="77777777" w:rsidR="00E05B49" w:rsidRDefault="00000000">
            <w:pPr>
              <w:rPr>
                <w:rFonts w:hint="eastAsia"/>
              </w:rPr>
            </w:pPr>
            <w:r>
              <w:rPr>
                <w:sz w:val="17"/>
              </w:rPr>
              <w:t>Progress capture, planned-vs-actual and CV/ML prototype</w:t>
            </w:r>
          </w:p>
        </w:tc>
        <w:tc>
          <w:tcPr>
            <w:tcW w:w="2556" w:type="dxa"/>
          </w:tcPr>
          <w:p w14:paraId="4E292C94" w14:textId="77777777" w:rsidR="00E05B49" w:rsidRDefault="00000000">
            <w:pPr>
              <w:rPr>
                <w:rFonts w:hint="eastAsia"/>
              </w:rPr>
            </w:pPr>
            <w:r>
              <w:rPr>
                <w:sz w:val="17"/>
              </w:rPr>
              <w:t>Progress monitoring</w:t>
            </w:r>
          </w:p>
        </w:tc>
      </w:tr>
      <w:tr w:rsidR="00E05B49" w14:paraId="073DC809" w14:textId="77777777">
        <w:trPr>
          <w:jc w:val="center"/>
        </w:trPr>
        <w:tc>
          <w:tcPr>
            <w:tcW w:w="2556" w:type="dxa"/>
          </w:tcPr>
          <w:p w14:paraId="42DC55CA" w14:textId="77777777" w:rsidR="00E05B49" w:rsidRDefault="00000000">
            <w:pPr>
              <w:rPr>
                <w:rFonts w:hint="eastAsia"/>
              </w:rPr>
            </w:pPr>
            <w:r>
              <w:rPr>
                <w:sz w:val="17"/>
              </w:rPr>
              <w:t>Phase 7</w:t>
            </w:r>
          </w:p>
        </w:tc>
        <w:tc>
          <w:tcPr>
            <w:tcW w:w="2556" w:type="dxa"/>
          </w:tcPr>
          <w:p w14:paraId="19D4016C" w14:textId="77777777" w:rsidR="00E05B49" w:rsidRDefault="00000000">
            <w:pPr>
              <w:rPr>
                <w:rFonts w:hint="eastAsia"/>
              </w:rPr>
            </w:pPr>
            <w:r>
              <w:rPr>
                <w:sz w:val="17"/>
              </w:rPr>
              <w:t>Commercial + Handover</w:t>
            </w:r>
          </w:p>
        </w:tc>
        <w:tc>
          <w:tcPr>
            <w:tcW w:w="2556" w:type="dxa"/>
          </w:tcPr>
          <w:p w14:paraId="75475A4F" w14:textId="77777777" w:rsidR="00E05B49" w:rsidRDefault="00000000">
            <w:pPr>
              <w:rPr>
                <w:rFonts w:hint="eastAsia"/>
              </w:rPr>
            </w:pPr>
            <w:r>
              <w:rPr>
                <w:sz w:val="17"/>
              </w:rPr>
              <w:t>Measurement, certification, billing and handover data</w:t>
            </w:r>
          </w:p>
        </w:tc>
        <w:tc>
          <w:tcPr>
            <w:tcW w:w="2556" w:type="dxa"/>
          </w:tcPr>
          <w:p w14:paraId="4D606CE1" w14:textId="77777777" w:rsidR="00E05B49" w:rsidRDefault="00000000">
            <w:pPr>
              <w:rPr>
                <w:rFonts w:hint="eastAsia"/>
              </w:rPr>
            </w:pPr>
            <w:r>
              <w:rPr>
                <w:sz w:val="17"/>
              </w:rPr>
              <w:t>Closeout workflow</w:t>
            </w:r>
          </w:p>
        </w:tc>
      </w:tr>
      <w:tr w:rsidR="00E05B49" w14:paraId="55949FF1" w14:textId="77777777">
        <w:trPr>
          <w:jc w:val="center"/>
        </w:trPr>
        <w:tc>
          <w:tcPr>
            <w:tcW w:w="2556" w:type="dxa"/>
          </w:tcPr>
          <w:p w14:paraId="682FC201" w14:textId="77777777" w:rsidR="00E05B49" w:rsidRDefault="00000000">
            <w:pPr>
              <w:rPr>
                <w:rFonts w:hint="eastAsia"/>
              </w:rPr>
            </w:pPr>
            <w:r>
              <w:rPr>
                <w:sz w:val="17"/>
              </w:rPr>
              <w:t>Phase 8</w:t>
            </w:r>
          </w:p>
        </w:tc>
        <w:tc>
          <w:tcPr>
            <w:tcW w:w="2556" w:type="dxa"/>
          </w:tcPr>
          <w:p w14:paraId="0B329E2C" w14:textId="77777777" w:rsidR="00E05B49" w:rsidRDefault="00000000">
            <w:pPr>
              <w:rPr>
                <w:rFonts w:hint="eastAsia"/>
              </w:rPr>
            </w:pPr>
            <w:r>
              <w:rPr>
                <w:sz w:val="17"/>
              </w:rPr>
              <w:t>Knowledge Graph + Generative Vision</w:t>
            </w:r>
          </w:p>
        </w:tc>
        <w:tc>
          <w:tcPr>
            <w:tcW w:w="2556" w:type="dxa"/>
          </w:tcPr>
          <w:p w14:paraId="2FEAB07D" w14:textId="77777777" w:rsidR="00E05B49" w:rsidRDefault="00000000">
            <w:pPr>
              <w:rPr>
                <w:rFonts w:hint="eastAsia"/>
              </w:rPr>
            </w:pPr>
            <w:r>
              <w:rPr>
                <w:sz w:val="17"/>
              </w:rPr>
              <w:t>Cross-layer relationships and strategy optimization</w:t>
            </w:r>
          </w:p>
        </w:tc>
        <w:tc>
          <w:tcPr>
            <w:tcW w:w="2556" w:type="dxa"/>
          </w:tcPr>
          <w:p w14:paraId="59816F38" w14:textId="77777777" w:rsidR="00E05B49" w:rsidRDefault="00000000">
            <w:pPr>
              <w:rPr>
                <w:rFonts w:hint="eastAsia"/>
              </w:rPr>
            </w:pPr>
            <w:r>
              <w:rPr>
                <w:sz w:val="17"/>
              </w:rPr>
              <w:t>Advanced platform prototype</w:t>
            </w:r>
          </w:p>
        </w:tc>
      </w:tr>
    </w:tbl>
    <w:p w14:paraId="41C8D045" w14:textId="77777777" w:rsidR="00E05B49" w:rsidRDefault="00000000">
      <w:pPr>
        <w:pStyle w:val="Heading1"/>
      </w:pPr>
      <w:r>
        <w:t>8. Suggested Team Work Division</w:t>
      </w:r>
    </w:p>
    <w:tbl>
      <w:tblPr>
        <w:tblStyle w:val="TableGrid"/>
        <w:tblW w:w="0" w:type="auto"/>
        <w:tblLook w:val="04A0" w:firstRow="1" w:lastRow="0" w:firstColumn="1" w:lastColumn="0" w:noHBand="0" w:noVBand="1"/>
      </w:tblPr>
      <w:tblGrid>
        <w:gridCol w:w="3408"/>
        <w:gridCol w:w="3408"/>
        <w:gridCol w:w="3408"/>
      </w:tblGrid>
      <w:tr w:rsidR="00E05B49" w14:paraId="06285E17" w14:textId="77777777">
        <w:tc>
          <w:tcPr>
            <w:tcW w:w="3408" w:type="dxa"/>
          </w:tcPr>
          <w:p w14:paraId="4FEABA3C" w14:textId="77777777" w:rsidR="00E05B49" w:rsidRDefault="00000000">
            <w:pPr>
              <w:rPr>
                <w:rFonts w:hint="eastAsia"/>
              </w:rPr>
            </w:pPr>
            <w:r>
              <w:rPr>
                <w:b/>
              </w:rPr>
              <w:t>Team</w:t>
            </w:r>
          </w:p>
        </w:tc>
        <w:tc>
          <w:tcPr>
            <w:tcW w:w="3408" w:type="dxa"/>
          </w:tcPr>
          <w:p w14:paraId="7AF78176" w14:textId="77777777" w:rsidR="00E05B49" w:rsidRDefault="00000000">
            <w:pPr>
              <w:rPr>
                <w:rFonts w:hint="eastAsia"/>
              </w:rPr>
            </w:pPr>
            <w:r>
              <w:rPr>
                <w:b/>
              </w:rPr>
              <w:t>Modules</w:t>
            </w:r>
          </w:p>
        </w:tc>
        <w:tc>
          <w:tcPr>
            <w:tcW w:w="3408" w:type="dxa"/>
          </w:tcPr>
          <w:p w14:paraId="042E7AC4" w14:textId="77777777" w:rsidR="00E05B49" w:rsidRDefault="00000000">
            <w:pPr>
              <w:rPr>
                <w:rFonts w:hint="eastAsia"/>
              </w:rPr>
            </w:pPr>
            <w:r>
              <w:rPr>
                <w:b/>
              </w:rPr>
              <w:t>Responsibilities</w:t>
            </w:r>
          </w:p>
        </w:tc>
      </w:tr>
      <w:tr w:rsidR="00E05B49" w14:paraId="5D467A48" w14:textId="77777777">
        <w:tc>
          <w:tcPr>
            <w:tcW w:w="3408" w:type="dxa"/>
          </w:tcPr>
          <w:p w14:paraId="55AE4443" w14:textId="77777777" w:rsidR="00E05B49" w:rsidRDefault="00000000">
            <w:pPr>
              <w:rPr>
                <w:rFonts w:hint="eastAsia"/>
              </w:rPr>
            </w:pPr>
            <w:r>
              <w:rPr>
                <w:sz w:val="18"/>
              </w:rPr>
              <w:t>Team A</w:t>
            </w:r>
          </w:p>
        </w:tc>
        <w:tc>
          <w:tcPr>
            <w:tcW w:w="3408" w:type="dxa"/>
          </w:tcPr>
          <w:p w14:paraId="197DA91E" w14:textId="77777777" w:rsidR="00E05B49" w:rsidRDefault="00000000">
            <w:pPr>
              <w:rPr>
                <w:rFonts w:hint="eastAsia"/>
              </w:rPr>
            </w:pPr>
            <w:r>
              <w:rPr>
                <w:sz w:val="18"/>
              </w:rPr>
              <w:t>Technical Intelligence</w:t>
            </w:r>
          </w:p>
        </w:tc>
        <w:tc>
          <w:tcPr>
            <w:tcW w:w="3408" w:type="dxa"/>
          </w:tcPr>
          <w:p w14:paraId="04CD9129" w14:textId="77777777" w:rsidR="00E05B49" w:rsidRDefault="00000000">
            <w:pPr>
              <w:rPr>
                <w:rFonts w:hint="eastAsia"/>
              </w:rPr>
            </w:pPr>
            <w:r>
              <w:rPr>
                <w:sz w:val="18"/>
              </w:rPr>
              <w:t>Drawing/BIM/document extraction and preprocessing</w:t>
            </w:r>
          </w:p>
        </w:tc>
      </w:tr>
      <w:tr w:rsidR="00E05B49" w14:paraId="14F6C785" w14:textId="77777777">
        <w:tc>
          <w:tcPr>
            <w:tcW w:w="3408" w:type="dxa"/>
          </w:tcPr>
          <w:p w14:paraId="73CDF252" w14:textId="77777777" w:rsidR="00E05B49" w:rsidRDefault="00000000">
            <w:pPr>
              <w:rPr>
                <w:rFonts w:hint="eastAsia"/>
              </w:rPr>
            </w:pPr>
            <w:r>
              <w:rPr>
                <w:sz w:val="18"/>
              </w:rPr>
              <w:t>Team B</w:t>
            </w:r>
          </w:p>
        </w:tc>
        <w:tc>
          <w:tcPr>
            <w:tcW w:w="3408" w:type="dxa"/>
          </w:tcPr>
          <w:p w14:paraId="3ED62FA5" w14:textId="77777777" w:rsidR="00E05B49" w:rsidRDefault="00000000">
            <w:pPr>
              <w:rPr>
                <w:rFonts w:hint="eastAsia"/>
              </w:rPr>
            </w:pPr>
            <w:r>
              <w:rPr>
                <w:sz w:val="18"/>
              </w:rPr>
              <w:t>Quantity Intelligence</w:t>
            </w:r>
          </w:p>
        </w:tc>
        <w:tc>
          <w:tcPr>
            <w:tcW w:w="3408" w:type="dxa"/>
          </w:tcPr>
          <w:p w14:paraId="39EEB086" w14:textId="77777777" w:rsidR="00E05B49" w:rsidRDefault="00000000">
            <w:pPr>
              <w:rPr>
                <w:rFonts w:hint="eastAsia"/>
              </w:rPr>
            </w:pPr>
            <w:r>
              <w:rPr>
                <w:sz w:val="18"/>
              </w:rPr>
              <w:t>QTO, BOQ, classification and WBS/cost-code mapping</w:t>
            </w:r>
          </w:p>
        </w:tc>
      </w:tr>
      <w:tr w:rsidR="00E05B49" w14:paraId="29A53613" w14:textId="77777777">
        <w:tc>
          <w:tcPr>
            <w:tcW w:w="3408" w:type="dxa"/>
          </w:tcPr>
          <w:p w14:paraId="5A50EDB1" w14:textId="77777777" w:rsidR="00E05B49" w:rsidRDefault="00000000">
            <w:pPr>
              <w:rPr>
                <w:rFonts w:hint="eastAsia"/>
              </w:rPr>
            </w:pPr>
            <w:r>
              <w:rPr>
                <w:sz w:val="18"/>
              </w:rPr>
              <w:t>Team C</w:t>
            </w:r>
          </w:p>
        </w:tc>
        <w:tc>
          <w:tcPr>
            <w:tcW w:w="3408" w:type="dxa"/>
          </w:tcPr>
          <w:p w14:paraId="6DBB77DD" w14:textId="77777777" w:rsidR="00E05B49" w:rsidRDefault="00000000">
            <w:pPr>
              <w:rPr>
                <w:rFonts w:hint="eastAsia"/>
              </w:rPr>
            </w:pPr>
            <w:r>
              <w:rPr>
                <w:sz w:val="18"/>
              </w:rPr>
              <w:t>Resource Intelligence</w:t>
            </w:r>
          </w:p>
        </w:tc>
        <w:tc>
          <w:tcPr>
            <w:tcW w:w="3408" w:type="dxa"/>
          </w:tcPr>
          <w:p w14:paraId="4BF24DF3" w14:textId="77777777" w:rsidR="00E05B49" w:rsidRDefault="00000000">
            <w:pPr>
              <w:rPr>
                <w:rFonts w:hint="eastAsia"/>
              </w:rPr>
            </w:pPr>
            <w:r>
              <w:rPr>
                <w:sz w:val="18"/>
              </w:rPr>
              <w:t>BOM, labour and equipment mapping</w:t>
            </w:r>
          </w:p>
        </w:tc>
      </w:tr>
      <w:tr w:rsidR="00E05B49" w14:paraId="2F833181" w14:textId="77777777">
        <w:tc>
          <w:tcPr>
            <w:tcW w:w="3408" w:type="dxa"/>
          </w:tcPr>
          <w:p w14:paraId="421845BA" w14:textId="77777777" w:rsidR="00E05B49" w:rsidRDefault="00000000">
            <w:pPr>
              <w:rPr>
                <w:rFonts w:hint="eastAsia"/>
              </w:rPr>
            </w:pPr>
            <w:r>
              <w:rPr>
                <w:sz w:val="18"/>
              </w:rPr>
              <w:t>Team D</w:t>
            </w:r>
          </w:p>
        </w:tc>
        <w:tc>
          <w:tcPr>
            <w:tcW w:w="3408" w:type="dxa"/>
          </w:tcPr>
          <w:p w14:paraId="3837CDB5" w14:textId="77777777" w:rsidR="00E05B49" w:rsidRDefault="00000000">
            <w:pPr>
              <w:rPr>
                <w:rFonts w:hint="eastAsia"/>
              </w:rPr>
            </w:pPr>
            <w:r>
              <w:rPr>
                <w:sz w:val="18"/>
              </w:rPr>
              <w:t>Procurement Intelligence</w:t>
            </w:r>
          </w:p>
        </w:tc>
        <w:tc>
          <w:tcPr>
            <w:tcW w:w="3408" w:type="dxa"/>
          </w:tcPr>
          <w:p w14:paraId="4FDB6A20" w14:textId="77777777" w:rsidR="00E05B49" w:rsidRDefault="00000000">
            <w:pPr>
              <w:rPr>
                <w:rFonts w:hint="eastAsia"/>
              </w:rPr>
            </w:pPr>
            <w:r>
              <w:rPr>
                <w:sz w:val="18"/>
              </w:rPr>
              <w:t>RFQ, vendor comparison, PO and forecasting</w:t>
            </w:r>
          </w:p>
        </w:tc>
      </w:tr>
      <w:tr w:rsidR="00E05B49" w14:paraId="79D92371" w14:textId="77777777">
        <w:tc>
          <w:tcPr>
            <w:tcW w:w="3408" w:type="dxa"/>
          </w:tcPr>
          <w:p w14:paraId="570F0092" w14:textId="77777777" w:rsidR="00E05B49" w:rsidRDefault="00000000">
            <w:pPr>
              <w:rPr>
                <w:rFonts w:hint="eastAsia"/>
              </w:rPr>
            </w:pPr>
            <w:r>
              <w:rPr>
                <w:sz w:val="18"/>
              </w:rPr>
              <w:t>Team E</w:t>
            </w:r>
          </w:p>
        </w:tc>
        <w:tc>
          <w:tcPr>
            <w:tcW w:w="3408" w:type="dxa"/>
          </w:tcPr>
          <w:p w14:paraId="7595D1A7" w14:textId="77777777" w:rsidR="00E05B49" w:rsidRDefault="00000000">
            <w:pPr>
              <w:rPr>
                <w:rFonts w:hint="eastAsia"/>
              </w:rPr>
            </w:pPr>
            <w:r>
              <w:rPr>
                <w:sz w:val="18"/>
              </w:rPr>
              <w:t>Planning + Execution</w:t>
            </w:r>
          </w:p>
        </w:tc>
        <w:tc>
          <w:tcPr>
            <w:tcW w:w="3408" w:type="dxa"/>
          </w:tcPr>
          <w:p w14:paraId="0F98F419" w14:textId="77777777" w:rsidR="00E05B49" w:rsidRDefault="00000000">
            <w:pPr>
              <w:rPr>
                <w:rFonts w:hint="eastAsia"/>
              </w:rPr>
            </w:pPr>
            <w:r>
              <w:rPr>
                <w:sz w:val="18"/>
              </w:rPr>
              <w:t>Scheduling, progress monitoring and ML/CV</w:t>
            </w:r>
          </w:p>
        </w:tc>
      </w:tr>
      <w:tr w:rsidR="00E05B49" w14:paraId="44A0C9D8" w14:textId="77777777">
        <w:tc>
          <w:tcPr>
            <w:tcW w:w="3408" w:type="dxa"/>
          </w:tcPr>
          <w:p w14:paraId="1A31A761" w14:textId="77777777" w:rsidR="00E05B49" w:rsidRDefault="00000000">
            <w:pPr>
              <w:rPr>
                <w:rFonts w:hint="eastAsia"/>
              </w:rPr>
            </w:pPr>
            <w:r>
              <w:rPr>
                <w:sz w:val="18"/>
              </w:rPr>
              <w:t>Team F</w:t>
            </w:r>
          </w:p>
        </w:tc>
        <w:tc>
          <w:tcPr>
            <w:tcW w:w="3408" w:type="dxa"/>
          </w:tcPr>
          <w:p w14:paraId="7DEEFB7E" w14:textId="77777777" w:rsidR="00E05B49" w:rsidRDefault="00000000">
            <w:pPr>
              <w:rPr>
                <w:rFonts w:hint="eastAsia"/>
              </w:rPr>
            </w:pPr>
            <w:r>
              <w:rPr>
                <w:sz w:val="18"/>
              </w:rPr>
              <w:t>Platform + Integration</w:t>
            </w:r>
          </w:p>
        </w:tc>
        <w:tc>
          <w:tcPr>
            <w:tcW w:w="3408" w:type="dxa"/>
          </w:tcPr>
          <w:p w14:paraId="54330702" w14:textId="77777777" w:rsidR="00E05B49" w:rsidRDefault="00000000">
            <w:pPr>
              <w:rPr>
                <w:rFonts w:hint="eastAsia"/>
              </w:rPr>
            </w:pPr>
            <w:r>
              <w:rPr>
                <w:sz w:val="18"/>
              </w:rPr>
              <w:t>Backend, frontend, database, APIs and system integration</w:t>
            </w:r>
          </w:p>
        </w:tc>
      </w:tr>
    </w:tbl>
    <w:p w14:paraId="676C2F72" w14:textId="77777777" w:rsidR="00E05B49" w:rsidRDefault="00000000">
      <w:pPr>
        <w:pStyle w:val="Heading1"/>
      </w:pPr>
      <w:r>
        <w:t>9. Suggested Software Structure</w:t>
      </w:r>
    </w:p>
    <w:p w14:paraId="3C65094C" w14:textId="77777777" w:rsidR="00E05B49" w:rsidRDefault="00000000">
      <w:pPr>
        <w:rPr>
          <w:rFonts w:hint="eastAsia"/>
        </w:rPr>
      </w:pPr>
      <w:r>
        <w:rPr>
          <w:rFonts w:ascii="Consolas" w:hAnsi="Consolas"/>
          <w:sz w:val="18"/>
        </w:rPr>
        <w:t>ConstructAI_MLCV/</w:t>
      </w:r>
      <w:r>
        <w:rPr>
          <w:rFonts w:ascii="Consolas" w:hAnsi="Consolas"/>
          <w:sz w:val="18"/>
        </w:rPr>
        <w:br/>
        <w:t>├── docs/</w:t>
      </w:r>
      <w:r>
        <w:rPr>
          <w:rFonts w:ascii="Consolas" w:hAnsi="Consolas"/>
          <w:sz w:val="18"/>
        </w:rPr>
        <w:br/>
        <w:t>│   ├── architecture/</w:t>
      </w:r>
      <w:r>
        <w:rPr>
          <w:rFonts w:ascii="Consolas" w:hAnsi="Consolas"/>
          <w:sz w:val="18"/>
        </w:rPr>
        <w:br/>
        <w:t>│   └── project_report/</w:t>
      </w:r>
      <w:r>
        <w:rPr>
          <w:rFonts w:ascii="Consolas" w:hAnsi="Consolas"/>
          <w:sz w:val="18"/>
        </w:rPr>
        <w:br/>
        <w:t>├── data/</w:t>
      </w:r>
      <w:r>
        <w:rPr>
          <w:rFonts w:ascii="Consolas" w:hAnsi="Consolas"/>
          <w:sz w:val="18"/>
        </w:rPr>
        <w:br/>
        <w:t>│   ├── raw/</w:t>
      </w:r>
      <w:r>
        <w:rPr>
          <w:rFonts w:ascii="Consolas" w:hAnsi="Consolas"/>
          <w:sz w:val="18"/>
        </w:rPr>
        <w:br/>
        <w:t>│   ├── processed/</w:t>
      </w:r>
      <w:r>
        <w:rPr>
          <w:rFonts w:ascii="Consolas" w:hAnsi="Consolas"/>
          <w:sz w:val="18"/>
        </w:rPr>
        <w:br/>
        <w:t>│   └── sample/</w:t>
      </w:r>
      <w:r>
        <w:rPr>
          <w:rFonts w:ascii="Consolas" w:hAnsi="Consolas"/>
          <w:sz w:val="18"/>
        </w:rPr>
        <w:br/>
        <w:t>├── notebooks/</w:t>
      </w:r>
      <w:r>
        <w:rPr>
          <w:rFonts w:ascii="Consolas" w:hAnsi="Consolas"/>
          <w:sz w:val="18"/>
        </w:rPr>
        <w:br/>
        <w:t>├── src/</w:t>
      </w:r>
      <w:r>
        <w:rPr>
          <w:rFonts w:ascii="Consolas" w:hAnsi="Consolas"/>
          <w:sz w:val="18"/>
        </w:rPr>
        <w:br/>
        <w:t>│   ├── technical_intelligence/</w:t>
      </w:r>
      <w:r>
        <w:rPr>
          <w:rFonts w:ascii="Consolas" w:hAnsi="Consolas"/>
          <w:sz w:val="18"/>
        </w:rPr>
        <w:br/>
        <w:t>│   ├── quantity_intelligence/</w:t>
      </w:r>
      <w:r>
        <w:rPr>
          <w:rFonts w:ascii="Consolas" w:hAnsi="Consolas"/>
          <w:sz w:val="18"/>
        </w:rPr>
        <w:br/>
        <w:t>│   ├── resource_intelligence/</w:t>
      </w:r>
      <w:r>
        <w:rPr>
          <w:rFonts w:ascii="Consolas" w:hAnsi="Consolas"/>
          <w:sz w:val="18"/>
        </w:rPr>
        <w:br/>
        <w:t>│   ├── procurement_intelligence/</w:t>
      </w:r>
      <w:r>
        <w:rPr>
          <w:rFonts w:ascii="Consolas" w:hAnsi="Consolas"/>
          <w:sz w:val="18"/>
        </w:rPr>
        <w:br/>
        <w:t>│   ├── contract_intelligence/</w:t>
      </w:r>
      <w:r>
        <w:rPr>
          <w:rFonts w:ascii="Consolas" w:hAnsi="Consolas"/>
          <w:sz w:val="18"/>
        </w:rPr>
        <w:br/>
        <w:t>│   ├── planning_intelligence/</w:t>
      </w:r>
      <w:r>
        <w:rPr>
          <w:rFonts w:ascii="Consolas" w:hAnsi="Consolas"/>
          <w:sz w:val="18"/>
        </w:rPr>
        <w:br/>
        <w:t>│   ├── execution_intelligence/</w:t>
      </w:r>
      <w:r>
        <w:rPr>
          <w:rFonts w:ascii="Consolas" w:hAnsi="Consolas"/>
          <w:sz w:val="18"/>
        </w:rPr>
        <w:br/>
        <w:t>│   ├── commercial_intelligence/</w:t>
      </w:r>
      <w:r>
        <w:rPr>
          <w:rFonts w:ascii="Consolas" w:hAnsi="Consolas"/>
          <w:sz w:val="18"/>
        </w:rPr>
        <w:br/>
        <w:t>│   ├── handover/</w:t>
      </w:r>
      <w:r>
        <w:rPr>
          <w:rFonts w:ascii="Consolas" w:hAnsi="Consolas"/>
          <w:sz w:val="18"/>
        </w:rPr>
        <w:br/>
        <w:t>│   └── knowledge_graph/</w:t>
      </w:r>
      <w:r>
        <w:rPr>
          <w:rFonts w:ascii="Consolas" w:hAnsi="Consolas"/>
          <w:sz w:val="18"/>
        </w:rPr>
        <w:br/>
        <w:t>├── models/</w:t>
      </w:r>
      <w:r>
        <w:rPr>
          <w:rFonts w:ascii="Consolas" w:hAnsi="Consolas"/>
          <w:sz w:val="18"/>
        </w:rPr>
        <w:br/>
        <w:t>├── tests/</w:t>
      </w:r>
      <w:r>
        <w:rPr>
          <w:rFonts w:ascii="Consolas" w:hAnsi="Consolas"/>
          <w:sz w:val="18"/>
        </w:rPr>
        <w:br/>
        <w:t>├── app/</w:t>
      </w:r>
      <w:r>
        <w:rPr>
          <w:rFonts w:ascii="Consolas" w:hAnsi="Consolas"/>
          <w:sz w:val="18"/>
        </w:rPr>
        <w:br/>
        <w:t>│   ├── backend/</w:t>
      </w:r>
      <w:r>
        <w:rPr>
          <w:rFonts w:ascii="Consolas" w:hAnsi="Consolas"/>
          <w:sz w:val="18"/>
        </w:rPr>
        <w:br/>
        <w:t>│   └── frontend/</w:t>
      </w:r>
      <w:r>
        <w:rPr>
          <w:rFonts w:ascii="Consolas" w:hAnsi="Consolas"/>
          <w:sz w:val="18"/>
        </w:rPr>
        <w:br/>
        <w:t>├── config/</w:t>
      </w:r>
      <w:r>
        <w:rPr>
          <w:rFonts w:ascii="Consolas" w:hAnsi="Consolas"/>
          <w:sz w:val="18"/>
        </w:rPr>
        <w:br/>
      </w:r>
      <w:r>
        <w:rPr>
          <w:rFonts w:ascii="Consolas" w:hAnsi="Consolas"/>
          <w:sz w:val="18"/>
        </w:rPr>
        <w:lastRenderedPageBreak/>
        <w:t>├── requirements.txt</w:t>
      </w:r>
      <w:r>
        <w:rPr>
          <w:rFonts w:ascii="Consolas" w:hAnsi="Consolas"/>
          <w:sz w:val="18"/>
        </w:rPr>
        <w:br/>
        <w:t>└── README.md</w:t>
      </w:r>
    </w:p>
    <w:p w14:paraId="0B227D22" w14:textId="77777777" w:rsidR="00E05B49" w:rsidRDefault="00000000">
      <w:pPr>
        <w:pStyle w:val="Heading1"/>
      </w:pPr>
      <w:r>
        <w:t>10. Validation and Key KPIs</w:t>
      </w:r>
    </w:p>
    <w:p w14:paraId="452730A2" w14:textId="77777777" w:rsidR="00E05B49" w:rsidRDefault="00000000">
      <w:pPr>
        <w:pStyle w:val="ListBullet"/>
        <w:rPr>
          <w:rFonts w:hint="eastAsia"/>
        </w:rPr>
      </w:pPr>
      <w:r>
        <w:t>QTO preparation time</w:t>
      </w:r>
    </w:p>
    <w:p w14:paraId="0B8181EF" w14:textId="77777777" w:rsidR="00E05B49" w:rsidRDefault="00000000">
      <w:pPr>
        <w:pStyle w:val="ListBullet"/>
        <w:rPr>
          <w:rFonts w:hint="eastAsia"/>
        </w:rPr>
      </w:pPr>
      <w:r>
        <w:t>BOQ preparation time</w:t>
      </w:r>
    </w:p>
    <w:p w14:paraId="02626174" w14:textId="77777777" w:rsidR="00E05B49" w:rsidRDefault="00000000">
      <w:pPr>
        <w:pStyle w:val="ListBullet"/>
        <w:rPr>
          <w:rFonts w:hint="eastAsia"/>
        </w:rPr>
      </w:pPr>
      <w:r>
        <w:t>Quantity error percentage</w:t>
      </w:r>
    </w:p>
    <w:p w14:paraId="13415864" w14:textId="77777777" w:rsidR="00E05B49" w:rsidRDefault="00000000">
      <w:pPr>
        <w:pStyle w:val="ListBullet"/>
        <w:rPr>
          <w:rFonts w:hint="eastAsia"/>
        </w:rPr>
      </w:pPr>
      <w:r>
        <w:t>Procurement lead time</w:t>
      </w:r>
    </w:p>
    <w:p w14:paraId="4CE89F1D" w14:textId="77777777" w:rsidR="00E05B49" w:rsidRDefault="00000000">
      <w:pPr>
        <w:pStyle w:val="ListBullet"/>
        <w:rPr>
          <w:rFonts w:hint="eastAsia"/>
        </w:rPr>
      </w:pPr>
      <w:r>
        <w:t>Material wastage</w:t>
      </w:r>
    </w:p>
    <w:p w14:paraId="132D0184" w14:textId="77777777" w:rsidR="00E05B49" w:rsidRDefault="00000000">
      <w:pPr>
        <w:pStyle w:val="ListBullet"/>
        <w:rPr>
          <w:rFonts w:hint="eastAsia"/>
        </w:rPr>
      </w:pPr>
      <w:r>
        <w:t>Purchase price variance</w:t>
      </w:r>
    </w:p>
    <w:p w14:paraId="409FE099" w14:textId="77777777" w:rsidR="00E05B49" w:rsidRDefault="00000000">
      <w:pPr>
        <w:pStyle w:val="ListBullet"/>
        <w:rPr>
          <w:rFonts w:hint="eastAsia"/>
        </w:rPr>
      </w:pPr>
      <w:r>
        <w:t>Schedule variance</w:t>
      </w:r>
    </w:p>
    <w:p w14:paraId="50781789" w14:textId="77777777" w:rsidR="00E05B49" w:rsidRDefault="00000000">
      <w:pPr>
        <w:pStyle w:val="ListBullet"/>
        <w:rPr>
          <w:rFonts w:hint="eastAsia"/>
        </w:rPr>
      </w:pPr>
      <w:r>
        <w:t>Billing cycle time</w:t>
      </w:r>
    </w:p>
    <w:p w14:paraId="2A2BC753" w14:textId="77777777" w:rsidR="00E05B49" w:rsidRDefault="00000000">
      <w:pPr>
        <w:pStyle w:val="ListBullet"/>
        <w:rPr>
          <w:rFonts w:hint="eastAsia"/>
        </w:rPr>
      </w:pPr>
      <w:r>
        <w:t>Manual data-entry hours</w:t>
      </w:r>
    </w:p>
    <w:p w14:paraId="6C8A8BD9" w14:textId="77777777" w:rsidR="00E05B49" w:rsidRDefault="00000000">
      <w:pPr>
        <w:pStyle w:val="ListBullet"/>
        <w:rPr>
          <w:rFonts w:hint="eastAsia"/>
        </w:rPr>
      </w:pPr>
      <w:r>
        <w:t>Cost savings per project</w:t>
      </w:r>
    </w:p>
    <w:p w14:paraId="1A23F5BA" w14:textId="77777777" w:rsidR="00E05B49" w:rsidRDefault="00000000">
      <w:pPr>
        <w:pStyle w:val="ListBullet"/>
        <w:rPr>
          <w:rFonts w:hint="eastAsia"/>
        </w:rPr>
      </w:pPr>
      <w:r>
        <w:t>Procurement savings per project</w:t>
      </w:r>
    </w:p>
    <w:p w14:paraId="709697A4" w14:textId="77777777" w:rsidR="00E05B49" w:rsidRDefault="00000000">
      <w:pPr>
        <w:pStyle w:val="Heading1"/>
      </w:pPr>
      <w:r>
        <w:t>11. Key Risks and Mitigation</w:t>
      </w:r>
    </w:p>
    <w:tbl>
      <w:tblPr>
        <w:tblStyle w:val="TableGrid"/>
        <w:tblW w:w="0" w:type="auto"/>
        <w:tblLook w:val="04A0" w:firstRow="1" w:lastRow="0" w:firstColumn="1" w:lastColumn="0" w:noHBand="0" w:noVBand="1"/>
      </w:tblPr>
      <w:tblGrid>
        <w:gridCol w:w="5112"/>
        <w:gridCol w:w="5112"/>
      </w:tblGrid>
      <w:tr w:rsidR="00E05B49" w14:paraId="6100494F" w14:textId="77777777">
        <w:tc>
          <w:tcPr>
            <w:tcW w:w="5112" w:type="dxa"/>
          </w:tcPr>
          <w:p w14:paraId="5C445BD2" w14:textId="77777777" w:rsidR="00E05B49" w:rsidRDefault="00000000">
            <w:pPr>
              <w:rPr>
                <w:rFonts w:hint="eastAsia"/>
              </w:rPr>
            </w:pPr>
            <w:r>
              <w:rPr>
                <w:b/>
              </w:rPr>
              <w:t>Risk</w:t>
            </w:r>
          </w:p>
        </w:tc>
        <w:tc>
          <w:tcPr>
            <w:tcW w:w="5112" w:type="dxa"/>
          </w:tcPr>
          <w:p w14:paraId="45838133" w14:textId="77777777" w:rsidR="00E05B49" w:rsidRDefault="00000000">
            <w:pPr>
              <w:rPr>
                <w:rFonts w:hint="eastAsia"/>
              </w:rPr>
            </w:pPr>
            <w:r>
              <w:rPr>
                <w:b/>
              </w:rPr>
              <w:t>Mitigation</w:t>
            </w:r>
          </w:p>
        </w:tc>
      </w:tr>
      <w:tr w:rsidR="00E05B49" w14:paraId="1E32F392" w14:textId="77777777">
        <w:tc>
          <w:tcPr>
            <w:tcW w:w="5112" w:type="dxa"/>
          </w:tcPr>
          <w:p w14:paraId="630935FC" w14:textId="77777777" w:rsidR="00E05B49" w:rsidRDefault="00000000">
            <w:pPr>
              <w:rPr>
                <w:rFonts w:hint="eastAsia"/>
              </w:rPr>
            </w:pPr>
            <w:r>
              <w:t>Incorrect AI-generated quantities</w:t>
            </w:r>
          </w:p>
        </w:tc>
        <w:tc>
          <w:tcPr>
            <w:tcW w:w="5112" w:type="dxa"/>
          </w:tcPr>
          <w:p w14:paraId="73690007" w14:textId="77777777" w:rsidR="00E05B49" w:rsidRDefault="00000000">
            <w:pPr>
              <w:rPr>
                <w:rFonts w:hint="eastAsia"/>
              </w:rPr>
            </w:pPr>
            <w:r>
              <w:t>Combine AI with BIM/deterministic rules and require human approval for critical quantities.</w:t>
            </w:r>
          </w:p>
        </w:tc>
      </w:tr>
      <w:tr w:rsidR="00E05B49" w14:paraId="5EABD917" w14:textId="77777777">
        <w:tc>
          <w:tcPr>
            <w:tcW w:w="5112" w:type="dxa"/>
          </w:tcPr>
          <w:p w14:paraId="23B6F897" w14:textId="77777777" w:rsidR="00E05B49" w:rsidRDefault="00000000">
            <w:pPr>
              <w:rPr>
                <w:rFonts w:hint="eastAsia"/>
              </w:rPr>
            </w:pPr>
            <w:r>
              <w:t>Low user trust</w:t>
            </w:r>
          </w:p>
        </w:tc>
        <w:tc>
          <w:tcPr>
            <w:tcW w:w="5112" w:type="dxa"/>
          </w:tcPr>
          <w:p w14:paraId="3D6B7672" w14:textId="77777777" w:rsidR="00E05B49" w:rsidRDefault="00000000">
            <w:pPr>
              <w:rPr>
                <w:rFonts w:hint="eastAsia"/>
              </w:rPr>
            </w:pPr>
            <w:r>
              <w:t>Keep humans in approval loops for contractual quantities and financial commitments.</w:t>
            </w:r>
          </w:p>
        </w:tc>
      </w:tr>
      <w:tr w:rsidR="00E05B49" w14:paraId="298F85E9" w14:textId="77777777">
        <w:tc>
          <w:tcPr>
            <w:tcW w:w="5112" w:type="dxa"/>
          </w:tcPr>
          <w:p w14:paraId="01B433DB" w14:textId="77777777" w:rsidR="00E05B49" w:rsidRDefault="00000000">
            <w:pPr>
              <w:rPr>
                <w:rFonts w:hint="eastAsia"/>
              </w:rPr>
            </w:pPr>
            <w:r>
              <w:t>Integration complexity</w:t>
            </w:r>
          </w:p>
        </w:tc>
        <w:tc>
          <w:tcPr>
            <w:tcW w:w="5112" w:type="dxa"/>
          </w:tcPr>
          <w:p w14:paraId="79360CA1" w14:textId="77777777" w:rsidR="00E05B49" w:rsidRDefault="00000000">
            <w:pPr>
              <w:rPr>
                <w:rFonts w:hint="eastAsia"/>
              </w:rPr>
            </w:pPr>
            <w:r>
              <w:t>Design APIs/connectors so BIM, ERP and planning systems can be integrated progressively.</w:t>
            </w:r>
          </w:p>
        </w:tc>
      </w:tr>
      <w:tr w:rsidR="00E05B49" w14:paraId="13A9E254" w14:textId="77777777">
        <w:tc>
          <w:tcPr>
            <w:tcW w:w="5112" w:type="dxa"/>
          </w:tcPr>
          <w:p w14:paraId="02110B26" w14:textId="77777777" w:rsidR="00E05B49" w:rsidRDefault="00000000">
            <w:pPr>
              <w:rPr>
                <w:rFonts w:hint="eastAsia"/>
              </w:rPr>
            </w:pPr>
            <w:r>
              <w:t>Excessive scope</w:t>
            </w:r>
          </w:p>
        </w:tc>
        <w:tc>
          <w:tcPr>
            <w:tcW w:w="5112" w:type="dxa"/>
          </w:tcPr>
          <w:p w14:paraId="62E55990" w14:textId="77777777" w:rsidR="00E05B49" w:rsidRDefault="00000000">
            <w:pPr>
              <w:rPr>
                <w:rFonts w:hint="eastAsia"/>
              </w:rPr>
            </w:pPr>
            <w:r>
              <w:t>Prioritize the MVP pipeline before expanding to the complete lifecycle.</w:t>
            </w:r>
          </w:p>
        </w:tc>
      </w:tr>
    </w:tbl>
    <w:p w14:paraId="775C620A" w14:textId="77777777" w:rsidR="00E05B49" w:rsidRDefault="00000000">
      <w:pPr>
        <w:pStyle w:val="Heading1"/>
      </w:pPr>
      <w:r>
        <w:t>12. Final Implementation Roadmap</w:t>
      </w:r>
    </w:p>
    <w:p w14:paraId="2E2A1C4F" w14:textId="77777777" w:rsidR="00E05B49" w:rsidRDefault="00000000">
      <w:pPr>
        <w:rPr>
          <w:rFonts w:hint="eastAsia"/>
        </w:rPr>
      </w:pPr>
      <w:r>
        <w:t>The project should be implemented as a progressively connected pipeline rather than as isolated AI modules. The first demonstrable release should convert technical construction information into quantities, resources and procurement requirements. Once this foundation is stable, planning, execution, commercial closeout and handover modules can be connected. The final stage is the construction knowledge graph and generative construction layer, where the accumulated project information can support alternative executable strategies.</w:t>
      </w:r>
    </w:p>
    <w:p w14:paraId="208CD426" w14:textId="77777777" w:rsidR="00E05B49" w:rsidRDefault="00000000">
      <w:pPr>
        <w:jc w:val="center"/>
        <w:rPr>
          <w:rFonts w:hint="eastAsia"/>
        </w:rPr>
      </w:pPr>
      <w:r>
        <w:rPr>
          <w:b/>
        </w:rPr>
        <w:t>Element → Quantity → Material → Vendor → PO → Contract → Activity → Resource → Actual → Bill → Asset</w:t>
      </w:r>
    </w:p>
    <w:sectPr w:rsidR="00E05B49"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40AC" w14:textId="77777777" w:rsidR="00BB1844" w:rsidRDefault="00BB1844">
      <w:pPr>
        <w:spacing w:after="0" w:line="240" w:lineRule="auto"/>
        <w:rPr>
          <w:rFonts w:hint="eastAsia"/>
        </w:rPr>
      </w:pPr>
      <w:r>
        <w:separator/>
      </w:r>
    </w:p>
  </w:endnote>
  <w:endnote w:type="continuationSeparator" w:id="0">
    <w:p w14:paraId="65D97767" w14:textId="77777777" w:rsidR="00BB1844" w:rsidRDefault="00BB18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9190" w14:textId="77777777" w:rsidR="00E05B49" w:rsidRDefault="00000000">
    <w:pPr>
      <w:pStyle w:val="Footer"/>
      <w:jc w:val="center"/>
      <w:rPr>
        <w:rFonts w:hint="eastAsia"/>
      </w:rPr>
    </w:pPr>
    <w:proofErr w:type="spellStart"/>
    <w:r>
      <w:rPr>
        <w:sz w:val="16"/>
      </w:rPr>
      <w:t>ConstructAI</w:t>
    </w:r>
    <w:proofErr w:type="spellEnd"/>
    <w:r>
      <w:rPr>
        <w:sz w:val="16"/>
      </w:rPr>
      <w:t xml:space="preserve"> Flow — Project Implementation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6EC83" w14:textId="77777777" w:rsidR="00BB1844" w:rsidRDefault="00BB1844">
      <w:pPr>
        <w:spacing w:after="0" w:line="240" w:lineRule="auto"/>
        <w:rPr>
          <w:rFonts w:hint="eastAsia"/>
        </w:rPr>
      </w:pPr>
      <w:r>
        <w:separator/>
      </w:r>
    </w:p>
  </w:footnote>
  <w:footnote w:type="continuationSeparator" w:id="0">
    <w:p w14:paraId="211AF181" w14:textId="77777777" w:rsidR="00BB1844" w:rsidRDefault="00BB184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376975">
    <w:abstractNumId w:val="8"/>
  </w:num>
  <w:num w:numId="2" w16cid:durableId="2025008025">
    <w:abstractNumId w:val="6"/>
  </w:num>
  <w:num w:numId="3" w16cid:durableId="1312440540">
    <w:abstractNumId w:val="5"/>
  </w:num>
  <w:num w:numId="4" w16cid:durableId="207302631">
    <w:abstractNumId w:val="4"/>
  </w:num>
  <w:num w:numId="5" w16cid:durableId="1736855734">
    <w:abstractNumId w:val="7"/>
  </w:num>
  <w:num w:numId="6" w16cid:durableId="2131628260">
    <w:abstractNumId w:val="3"/>
  </w:num>
  <w:num w:numId="7" w16cid:durableId="1839692580">
    <w:abstractNumId w:val="2"/>
  </w:num>
  <w:num w:numId="8" w16cid:durableId="812717324">
    <w:abstractNumId w:val="1"/>
  </w:num>
  <w:num w:numId="9" w16cid:durableId="74187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761"/>
    <w:rsid w:val="0029639D"/>
    <w:rsid w:val="00311250"/>
    <w:rsid w:val="00326F90"/>
    <w:rsid w:val="006354D3"/>
    <w:rsid w:val="00AA1D8D"/>
    <w:rsid w:val="00B47730"/>
    <w:rsid w:val="00BB1844"/>
    <w:rsid w:val="00CB0664"/>
    <w:rsid w:val="00E05B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38C28"/>
  <w14:defaultImageDpi w14:val="300"/>
  <w15:docId w15:val="{F9B7930D-C697-4537-BC4B-4E14D991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jagtap</cp:lastModifiedBy>
  <cp:revision>3</cp:revision>
  <dcterms:created xsi:type="dcterms:W3CDTF">2013-12-23T23:15:00Z</dcterms:created>
  <dcterms:modified xsi:type="dcterms:W3CDTF">2026-09-03T20:09:00Z</dcterms:modified>
  <cp:category/>
</cp:coreProperties>
</file>