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B46FDB"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B46FDB"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82C01B2" w:rsidR="00234B39" w:rsidRDefault="00B46FDB">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D1051">
        <w:rPr>
          <w:rFonts w:ascii="Arial" w:hAnsi="Arial" w:cs="Arial"/>
          <w:lang w:val="en"/>
        </w:rPr>
        <w:t>Sakshi Devre</w:t>
      </w:r>
    </w:p>
    <w:p w14:paraId="50BD86F0" w14:textId="0BC52BEA" w:rsidR="003D1051" w:rsidRPr="00094C23" w:rsidRDefault="00DD5008" w:rsidP="003D1051">
      <w:pPr>
        <w:pStyle w:val="NormalWeb"/>
        <w:divId w:val="465317432"/>
        <w:rPr>
          <w:rFonts w:ascii="Arial" w:hAnsi="Arial" w:cs="Arial"/>
        </w:rPr>
      </w:pPr>
      <w:r>
        <w:rPr>
          <w:rStyle w:val="Strong"/>
          <w:rFonts w:ascii="Arial" w:hAnsi="Arial" w:cs="Arial"/>
          <w:lang w:val="en"/>
        </w:rPr>
        <w:t>Learner Email</w:t>
      </w:r>
      <w:r>
        <w:rPr>
          <w:rFonts w:ascii="Arial" w:hAnsi="Arial" w:cs="Arial"/>
          <w:lang w:val="en"/>
        </w:rPr>
        <w:t>:</w:t>
      </w:r>
      <w:r w:rsidR="00B46FDB">
        <w:rPr>
          <w:rFonts w:ascii="Arial" w:hAnsi="Arial" w:cs="Arial"/>
          <w:lang w:val="en"/>
        </w:rPr>
        <w:t xml:space="preserve"> </w:t>
      </w:r>
      <w:r w:rsidR="00E10519">
        <w:rPr>
          <w:rFonts w:ascii="Arial" w:hAnsi="Arial" w:cs="Arial"/>
          <w:lang w:val="en"/>
        </w:rPr>
        <w:t>sakshidevre45@gmail.com</w:t>
      </w:r>
    </w:p>
    <w:p w14:paraId="13168645" w14:textId="5520FA45" w:rsidR="003D1051" w:rsidRPr="003D1051" w:rsidRDefault="003D1051" w:rsidP="003D1051">
      <w:pPr>
        <w:pStyle w:val="NormalWeb"/>
        <w:divId w:val="465317432"/>
        <w:rPr>
          <w:rFonts w:ascii="Arial" w:hAnsi="Arial" w:cs="Arial"/>
          <w:lang w:val="en"/>
        </w:rPr>
      </w:pPr>
      <w:r w:rsidRPr="003D1051">
        <w:rPr>
          <w:rFonts w:ascii="Arial" w:hAnsi="Arial" w:cs="Arial"/>
          <w:b/>
          <w:bCs/>
          <w:lang w:val="en"/>
        </w:rPr>
        <w:t xml:space="preserve">Topic </w:t>
      </w:r>
      <w:r>
        <w:rPr>
          <w:rFonts w:ascii="Arial" w:hAnsi="Arial" w:cs="Arial"/>
          <w:lang w:val="en"/>
        </w:rPr>
        <w:t xml:space="preserve">: </w:t>
      </w:r>
      <w:r w:rsidRPr="003D1051">
        <w:rPr>
          <w:rFonts w:ascii="Arial" w:hAnsi="Arial" w:cs="Arial"/>
          <w:b/>
          <w:bCs/>
          <w:lang w:val="en"/>
        </w:rPr>
        <w:t>Psychology</w:t>
      </w:r>
      <w:r>
        <w:rPr>
          <w:rFonts w:ascii="Arial" w:hAnsi="Arial" w:cs="Arial"/>
          <w:lang w:val="en"/>
        </w:rPr>
        <w:t>-</w:t>
      </w:r>
      <w:r w:rsidRPr="003D1051">
        <w:rPr>
          <w:rFonts w:ascii="Arial" w:hAnsi="Arial" w:cs="Arial"/>
          <w:lang w:val="en"/>
        </w:rPr>
        <w:t xml:space="preserve"> Summarize and analyze research on cognitive-behavioral therapy for anxiety disorders.</w:t>
      </w:r>
    </w:p>
    <w:p w14:paraId="19551121" w14:textId="2BB77881" w:rsidR="00234B39" w:rsidRDefault="00B46FDB">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384252" w:rsidRPr="00384252">
        <w:rPr>
          <w:rFonts w:ascii="Arial" w:hAnsi="Arial" w:cs="Arial"/>
          <w:lang w:val="en"/>
        </w:rPr>
        <w:t>https://www.ncbi.nlm.nih.gov/pmc/articles/PMC3263389/</w:t>
      </w:r>
    </w:p>
    <w:p w14:paraId="53055E2B" w14:textId="39CC140D" w:rsidR="00D13DF2" w:rsidRDefault="00D13DF2">
      <w:pPr>
        <w:pStyle w:val="NormalWeb"/>
        <w:divId w:val="465317432"/>
        <w:rPr>
          <w:rFonts w:ascii="Arial" w:hAnsi="Arial" w:cs="Arial"/>
          <w:lang w:val="en"/>
        </w:rPr>
      </w:pPr>
      <w:r>
        <w:object w:dxaOrig="1520" w:dyaOrig="985" w14:anchorId="0E890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5" o:title=""/>
          </v:shape>
          <o:OLEObject Type="Embed" ProgID="AcroExch.Document.DC" ShapeID="_x0000_i1025" DrawAspect="Icon" ObjectID="_1786974726" r:id="rId6"/>
        </w:object>
      </w:r>
    </w:p>
    <w:p w14:paraId="6F7ED336" w14:textId="77777777" w:rsidR="00234B39" w:rsidRDefault="00B46FDB">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9DC99B1" w:rsidR="00234B39" w:rsidRDefault="00B46FDB">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D1051" w:rsidRPr="003D1051">
        <w:rPr>
          <w:rFonts w:ascii="Arial" w:hAnsi="Arial" w:cs="Arial"/>
        </w:rPr>
        <w:t>Summarize and analy</w:t>
      </w:r>
      <w:r w:rsidR="003D1051">
        <w:rPr>
          <w:rFonts w:ascii="Arial" w:hAnsi="Arial" w:cs="Arial"/>
        </w:rPr>
        <w:t>s</w:t>
      </w:r>
      <w:r w:rsidR="003D1051" w:rsidRPr="003D1051">
        <w:rPr>
          <w:rFonts w:ascii="Arial" w:hAnsi="Arial" w:cs="Arial"/>
        </w:rPr>
        <w:t xml:space="preserve">e the </w:t>
      </w:r>
      <w:r w:rsidR="003D1051">
        <w:rPr>
          <w:rFonts w:ascii="Arial" w:hAnsi="Arial" w:cs="Arial"/>
        </w:rPr>
        <w:t>attached</w:t>
      </w:r>
      <w:r w:rsidR="003D1051" w:rsidRPr="003D1051">
        <w:rPr>
          <w:rFonts w:ascii="Arial" w:hAnsi="Arial" w:cs="Arial"/>
        </w:rPr>
        <w:t xml:space="preserve"> research paper in 100 words</w:t>
      </w:r>
      <w:r w:rsidR="003D1051">
        <w:rPr>
          <w:rFonts w:ascii="Arial" w:hAnsi="Arial" w:cs="Arial"/>
        </w:rPr>
        <w:t>.</w:t>
      </w:r>
    </w:p>
    <w:p w14:paraId="757F5704" w14:textId="43F507BC" w:rsidR="003D1051" w:rsidRPr="003D1051" w:rsidRDefault="00B46FDB" w:rsidP="003D1051">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3D1051" w:rsidRPr="003D1051">
        <w:rPr>
          <w:rFonts w:ascii="Arial" w:hAnsi="Arial" w:cs="Arial"/>
        </w:rPr>
        <w:t>The research paper reviews the effectiveness of Cognitive Behavioral Therapy (CBT) in treating adult anxiety disorders. It summarizes findings from multiple meta-analyses, highlighting CBT's efficacy in disorders like panic disorder, generalized anxiety disorder, social anxiety disorder, obsessive-compulsive disorder, and post-traumatic stress disorder. While CBT shows strong results in both randomized controlled trials and real-world settings, the paper notes methodological issues, such as the variability of control conditions and the lack of intention-to-treat analyses, which make it difficult to accurately estimate the magnitude of CBT's effects. More high-quality studies are needed.</w:t>
      </w:r>
    </w:p>
    <w:p w14:paraId="2A52CA37" w14:textId="313A3A6D" w:rsidR="00234B39" w:rsidRDefault="00234B39">
      <w:pPr>
        <w:pStyle w:val="NormalWeb"/>
        <w:divId w:val="465317432"/>
        <w:rPr>
          <w:rFonts w:ascii="Arial" w:hAnsi="Arial" w:cs="Arial"/>
          <w:lang w:val="en"/>
        </w:rPr>
      </w:pPr>
    </w:p>
    <w:p w14:paraId="45247207" w14:textId="77777777" w:rsidR="00234B39" w:rsidRDefault="00B46FDB">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0066B17" w:rsidR="00234B39" w:rsidRDefault="00B46FDB">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94C23" w:rsidRPr="00094C23">
        <w:rPr>
          <w:rFonts w:ascii="Arial" w:hAnsi="Arial" w:cs="Arial"/>
        </w:rPr>
        <w:t>Write a 100-word summary and critique of the research paper, highlighting the core findings, assessing the strengths and weaknesses of the methodology, and considering the paper's significance in its field</w:t>
      </w:r>
      <w:r w:rsidR="00094C23">
        <w:rPr>
          <w:rFonts w:ascii="Arial" w:hAnsi="Arial" w:cs="Arial"/>
        </w:rPr>
        <w:t>.</w:t>
      </w:r>
    </w:p>
    <w:p w14:paraId="57809EDE" w14:textId="77777777" w:rsidR="00793F77" w:rsidRPr="00793F77" w:rsidRDefault="00B46FDB" w:rsidP="00793F77">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793F77" w:rsidRPr="00793F77">
        <w:rPr>
          <w:rFonts w:ascii="Arial" w:hAnsi="Arial" w:cs="Arial"/>
        </w:rPr>
        <w:t xml:space="preserve">The research paper examines the efficacy and effectiveness of Cognitive Behavioral Therapy (CBT) in treating various anxiety disorders, including panic disorder, generalized anxiety disorder, social anxiety disorder, OCD, and PTSD. The core findings indicate </w:t>
      </w:r>
      <w:r w:rsidR="00793F77" w:rsidRPr="00793F77">
        <w:rPr>
          <w:rFonts w:ascii="Arial" w:hAnsi="Arial" w:cs="Arial"/>
        </w:rPr>
        <w:lastRenderedPageBreak/>
        <w:t>that CBT is generally effective, with effect sizes ranging from small to large across disorders. Methodologically, the paper's strength lies in its comprehensive meta-analysis; however, it is limited by variability in study designs and a lack of intention-to-treat analyses, which may inflate effectiveness estimates. Despite these limitations, the paper significantly contributes to the field by reinforcing CBT's role as the gold standard in treating anxiety disorders.</w:t>
      </w:r>
    </w:p>
    <w:p w14:paraId="7C5B8C34" w14:textId="77777777" w:rsidR="00793F77" w:rsidRPr="00793F77" w:rsidRDefault="00793F77" w:rsidP="00793F77">
      <w:pPr>
        <w:pStyle w:val="NormalWeb"/>
        <w:divId w:val="465317432"/>
        <w:rPr>
          <w:rFonts w:ascii="Arial" w:hAnsi="Arial" w:cs="Arial"/>
        </w:rPr>
      </w:pPr>
      <w:r w:rsidRPr="00793F77">
        <w:rPr>
          <w:rFonts w:ascii="Arial" w:hAnsi="Arial" w:cs="Arial"/>
          <w:b/>
          <w:bCs/>
        </w:rPr>
        <w:t>Critique:</w:t>
      </w:r>
      <w:r w:rsidRPr="00793F77">
        <w:rPr>
          <w:rFonts w:ascii="Arial" w:hAnsi="Arial" w:cs="Arial"/>
        </w:rPr>
        <w:t xml:space="preserve"> While the paper provides a thorough review, its reliance on studies with inconsistent methodologies weakens the overall conclusions. The call for higher-quality research is timely and essential for advancing CBT's application in clinical practice.</w:t>
      </w:r>
    </w:p>
    <w:p w14:paraId="3E7B3821" w14:textId="5F1E93C3" w:rsidR="00234B39" w:rsidRDefault="00234B39">
      <w:pPr>
        <w:pStyle w:val="NormalWeb"/>
        <w:divId w:val="465317432"/>
        <w:rPr>
          <w:rFonts w:ascii="Arial" w:hAnsi="Arial" w:cs="Arial"/>
          <w:lang w:val="en"/>
        </w:rPr>
      </w:pPr>
    </w:p>
    <w:p w14:paraId="1825179E" w14:textId="77777777" w:rsidR="00234B39" w:rsidRDefault="00B46FDB">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40D53EAE" w:rsidR="00234B39" w:rsidRDefault="00B46FDB">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622F27" w:rsidRPr="00622F27">
        <w:rPr>
          <w:rFonts w:ascii="Arial" w:hAnsi="Arial" w:cs="Arial"/>
        </w:rPr>
        <w:t>Provide a concise 100-word summary and critical analysis of the research paper, focusing on its main findings, the robustness of its methodology, and the broader impact of its conclusions.</w:t>
      </w:r>
    </w:p>
    <w:p w14:paraId="5EC7C626" w14:textId="611B4CFE" w:rsidR="00234B39" w:rsidRDefault="00B46FDB">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622F27" w:rsidRPr="00622F27">
        <w:rPr>
          <w:rFonts w:ascii="Arial" w:hAnsi="Arial" w:cs="Arial"/>
        </w:rPr>
        <w:t>The research paper reviews the efficacy and effectiveness of Cognitive Behavioral Therapy (CBT) for treating various anxiety disorders, including panic disorder, generalized anxiety disorder, social anxiety disorder, obsessive-compulsive disorder (OCD), and post-traumatic stress disorder (PTSD). The findings show that CBT is generally effective, with effect sizes ranging from small to large across different disorders. However, the paper highlights methodological limitations in existing studies, particularly the lack of intention-to-treat analyses, which may overestimate CBT's effectiveness. The paper calls for more rigorous studies to better determine the true impact of CBT in both controlled and real-world settings.</w:t>
      </w:r>
    </w:p>
    <w:p w14:paraId="688BFDB2" w14:textId="22810ADA" w:rsidR="00E84E33" w:rsidRDefault="00E84E33">
      <w:pPr>
        <w:pStyle w:val="NormalWeb"/>
        <w:divId w:val="465317432"/>
        <w:rPr>
          <w:rFonts w:ascii="Arial" w:hAnsi="Arial" w:cs="Arial"/>
          <w:lang w:val="en"/>
        </w:rPr>
      </w:pPr>
      <w:r w:rsidRPr="00E84E33">
        <w:rPr>
          <w:rFonts w:ascii="Arial" w:hAnsi="Arial" w:cs="Arial"/>
          <w:b/>
          <w:bCs/>
        </w:rPr>
        <w:t>Critical Analysis:</w:t>
      </w:r>
      <w:r w:rsidRPr="00E84E33">
        <w:rPr>
          <w:rFonts w:ascii="Arial" w:hAnsi="Arial" w:cs="Arial"/>
        </w:rPr>
        <w:br/>
        <w:t>The paper offers a comprehensive overview of CBT's effectiveness, supported by meta-analyses, but the methodological limitations discussed raise concerns about the reliability of the reported effect sizes. The emphasis on the need for intention-to-treat analyses is particularly important, as it addresses potential biases in treatment outcomes. While the paper strongly supports CBT as the gold standard for treating anxiety disorders, the call for more high-quality research underscores the ongoing need for refinement in clinical studies to ensure that CBT's efficacy is accurately represented in practice.</w:t>
      </w:r>
    </w:p>
    <w:p w14:paraId="31097DB1" w14:textId="77777777" w:rsidR="00234B39" w:rsidRDefault="00B46FDB">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DA69DDE" w:rsidR="00234B39" w:rsidRDefault="00B46FDB">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E6BB3" w:rsidRPr="004E6BB3">
        <w:rPr>
          <w:rFonts w:ascii="Arial" w:hAnsi="Arial" w:cs="Arial"/>
        </w:rPr>
        <w:t>Craft a 100-word summary and analysis of the research paper, emphasizing the key results, evaluating the study’s methodological rigor, and discussing its relevance to current research trends</w:t>
      </w:r>
      <w:r w:rsidR="004E6BB3">
        <w:rPr>
          <w:rFonts w:ascii="Arial" w:hAnsi="Arial" w:cs="Arial"/>
        </w:rPr>
        <w:t>.</w:t>
      </w:r>
    </w:p>
    <w:p w14:paraId="0193C095" w14:textId="77777777" w:rsidR="00BD5772" w:rsidRPr="00BD5772" w:rsidRDefault="00B46FDB" w:rsidP="00BD5772">
      <w:pPr>
        <w:pStyle w:val="NormalWeb"/>
        <w:divId w:val="465317432"/>
        <w:rPr>
          <w:rFonts w:ascii="Arial" w:hAnsi="Arial" w:cs="Arial"/>
        </w:rPr>
      </w:pPr>
      <w:r>
        <w:rPr>
          <w:rStyle w:val="Strong"/>
          <w:rFonts w:ascii="Arial" w:hAnsi="Arial" w:cs="Arial"/>
          <w:lang w:val="en"/>
        </w:rPr>
        <w:lastRenderedPageBreak/>
        <w:t>Generated Summary (100 words max)</w:t>
      </w:r>
      <w:r>
        <w:rPr>
          <w:rFonts w:ascii="Arial" w:hAnsi="Arial" w:cs="Arial"/>
          <w:lang w:val="en"/>
        </w:rPr>
        <w:t xml:space="preserve">: </w:t>
      </w:r>
      <w:r w:rsidR="00BD5772" w:rsidRPr="00BD5772">
        <w:rPr>
          <w:rFonts w:ascii="Arial" w:hAnsi="Arial" w:cs="Arial"/>
        </w:rPr>
        <w:t>The research paper reviews the efficacy and effectiveness of Cognitive Behavioral Therapy (CBT) for treating anxiety disorders, including panic disorder, generalized anxiety disorder, social anxiety disorder, obsessive-compulsive disorder (OCD), and post-traumatic stress disorder (PTSD). Key findings show CBT's efficacy across these disorders, with effect sizes ranging from small to large. However, the study highlights methodological issues, particularly the limited use of intention-to-treat analyses, which may inflate reported effect sizes. The relevance of the study lies in its call for more rigorous, high-quality research to ensure that CBT's true impact is accurately represented in clinical practice and research.</w:t>
      </w:r>
    </w:p>
    <w:p w14:paraId="1C4FCC1A" w14:textId="77777777" w:rsidR="00BD5772" w:rsidRPr="00BD5772" w:rsidRDefault="00BD5772" w:rsidP="00BD5772">
      <w:pPr>
        <w:pStyle w:val="NormalWeb"/>
        <w:divId w:val="465317432"/>
        <w:rPr>
          <w:rFonts w:ascii="Arial" w:hAnsi="Arial" w:cs="Arial"/>
        </w:rPr>
      </w:pPr>
      <w:r w:rsidRPr="00BD5772">
        <w:rPr>
          <w:rFonts w:ascii="Arial" w:hAnsi="Arial" w:cs="Arial"/>
          <w:b/>
          <w:bCs/>
        </w:rPr>
        <w:t>Analysis:</w:t>
      </w:r>
      <w:r w:rsidRPr="00BD5772">
        <w:rPr>
          <w:rFonts w:ascii="Arial" w:hAnsi="Arial" w:cs="Arial"/>
        </w:rPr>
        <w:br/>
        <w:t>The paper is robust in its meta-analytic approach but is constrained by the methodological variability across included studies. The emphasis on the need for more rigorous research aligns with current trends in evidence-based practice, where the accuracy and reliability of treatment effects are paramount. This study underscores the importance of refining research methodologies to better inform clinical guidelines and enhance the validity of psychological interventions.</w:t>
      </w:r>
    </w:p>
    <w:p w14:paraId="13093686" w14:textId="3C55CF39" w:rsidR="00234B39" w:rsidRDefault="00234B39">
      <w:pPr>
        <w:pStyle w:val="NormalWeb"/>
        <w:divId w:val="465317432"/>
        <w:rPr>
          <w:rFonts w:ascii="Arial" w:hAnsi="Arial" w:cs="Arial"/>
          <w:lang w:val="en"/>
        </w:rPr>
      </w:pPr>
    </w:p>
    <w:p w14:paraId="637D6EC5" w14:textId="77777777" w:rsidR="00234B39" w:rsidRDefault="00B46FDB">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6B5054D" w:rsidR="00234B39" w:rsidRDefault="00B46FDB" w:rsidP="00CD7A88">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CD7A88" w:rsidRPr="00CD7A88">
        <w:rPr>
          <w:rFonts w:ascii="Arial" w:hAnsi="Arial" w:cs="Arial"/>
        </w:rPr>
        <w:t xml:space="preserve">The research paper provides a comprehensive </w:t>
      </w:r>
      <w:r w:rsidR="007D1423">
        <w:rPr>
          <w:rFonts w:ascii="Arial" w:hAnsi="Arial" w:cs="Arial"/>
        </w:rPr>
        <w:t>analysis</w:t>
      </w:r>
      <w:r w:rsidR="00CD7A88" w:rsidRPr="00CD7A88">
        <w:rPr>
          <w:rFonts w:ascii="Arial" w:hAnsi="Arial" w:cs="Arial"/>
        </w:rPr>
        <w:t xml:space="preserve"> of Cognitive Behavioral Therapy (CBT) for anxiety disorders, including panic disorder, generalized anxiety disorder, social anxiety disorder, OCD, and PTSD. Key insights reveal that CBT is effective across various anxiety disorders, with effect sizes ranging from small to large, highlighting its role as the gold standard in psychotherapeutic treatments. However, the paper identifies significant methodological limitations in existing studies, particularly the lack of intention-to-treat analyses, which may lead to overestimating CBT's effectiveness. The findings underscore the need for more rigorous, high-quality research to accurately gauge CBT's true impact in both controlled and real-world settings. This research is critical as it calls for improvements in study designs to ensure that CBT's efficacy is properly validated and can reliably inform clinical practices.</w:t>
      </w:r>
    </w:p>
    <w:p w14:paraId="112EDBB6" w14:textId="204FCC92" w:rsidR="00234B39" w:rsidRPr="000B7ADA" w:rsidRDefault="00B46FDB" w:rsidP="000B7ADA">
      <w:pPr>
        <w:pStyle w:val="NormalWeb"/>
        <w:divId w:val="465317432"/>
        <w:rPr>
          <w:rFonts w:ascii="Arial" w:hAnsi="Arial" w:cs="Arial"/>
          <w:lang w:val="en"/>
        </w:rPr>
      </w:pPr>
      <w:r>
        <w:rPr>
          <w:rStyle w:val="Strong"/>
          <w:rFonts w:ascii="Arial" w:hAnsi="Arial" w:cs="Arial"/>
          <w:lang w:val="en"/>
        </w:rPr>
        <w:t>Potential Applications (150 words max</w:t>
      </w:r>
      <w:r w:rsidR="000B7ADA">
        <w:rPr>
          <w:rStyle w:val="Strong"/>
          <w:rFonts w:ascii="Arial" w:hAnsi="Arial" w:cs="Arial"/>
          <w:lang w:val="en"/>
        </w:rPr>
        <w:t xml:space="preserve">): </w:t>
      </w:r>
      <w:r w:rsidR="000B7ADA" w:rsidRPr="000B7ADA">
        <w:rPr>
          <w:rFonts w:ascii="Arial" w:hAnsi="Arial" w:cs="Arial"/>
        </w:rPr>
        <w:t xml:space="preserve">The research findings on Cognitive Behavioral Therapy (CBT) for anxiety disorders offer several potential applications. Clinically, they reinforce the adoption of CBT as a primary treatment modality for disorders such as panic disorder, generalized anxiety disorder, and PTSD, prompting mental health services to prioritize CBT training and implementation. These findings also encourage the development of tailored CBT programs for specific anxiety disorders, potentially leading to more personalized and effective treatment plans. In educational settings, the results can inform curriculum development for training therapists, ensuring they are well-versed in the most effective CBT techniques. Additionally, the research highlights the need for policymakers to allocate resources towards making CBT widely accessible, particularly in underserved populations. </w:t>
      </w:r>
      <w:r w:rsidR="000B7ADA" w:rsidRPr="000B7ADA">
        <w:rPr>
          <w:rFonts w:ascii="Arial" w:hAnsi="Arial" w:cs="Arial"/>
        </w:rPr>
        <w:lastRenderedPageBreak/>
        <w:t>Furthermore, these findings could guide future research, promoting more rigorous study designs that address current methodological limitations, ultimately leading to improved therapeutic outcomes and the refinement of CBT interventions.</w:t>
      </w:r>
    </w:p>
    <w:p w14:paraId="4DAF81B3" w14:textId="77777777" w:rsidR="00234B39" w:rsidRPr="000B7ADA" w:rsidRDefault="00B46FDB">
      <w:pPr>
        <w:pStyle w:val="Heading3"/>
        <w:divId w:val="465317432"/>
        <w:rPr>
          <w:rFonts w:ascii="Arial" w:eastAsia="Times New Roman" w:hAnsi="Arial" w:cs="Arial"/>
          <w:b w:val="0"/>
          <w:bCs w:val="0"/>
          <w:lang w:val="en"/>
        </w:rPr>
      </w:pPr>
      <w:r w:rsidRPr="000B7ADA">
        <w:rPr>
          <w:rFonts w:ascii="Arial" w:eastAsia="Times New Roman" w:hAnsi="Arial" w:cs="Arial"/>
          <w:b w:val="0"/>
          <w:bCs w:val="0"/>
          <w:lang w:val="en"/>
        </w:rPr>
        <w:t>Evaluation</w:t>
      </w:r>
    </w:p>
    <w:p w14:paraId="610F8CC9" w14:textId="4D3AB809" w:rsidR="00234B39" w:rsidRDefault="00B46FDB">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902A6A" w:rsidRPr="00902A6A">
        <w:rPr>
          <w:rFonts w:ascii="Arial" w:hAnsi="Arial" w:cs="Arial"/>
        </w:rPr>
        <w:t>The final summary and insights are clear and well-structured, effectively highlighting the research's key findings and their practical applications. The language is concise and accessible, ensuring that the implications for clinical practice, training, policy, and future research are easily understood, making the summary both informative and impactful.</w:t>
      </w:r>
    </w:p>
    <w:p w14:paraId="2C98F647" w14:textId="06BB48BC" w:rsidR="00234B39" w:rsidRDefault="00B46FDB" w:rsidP="00D8718E">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D8718E" w:rsidRPr="00D8718E">
        <w:rPr>
          <w:rFonts w:ascii="Arial" w:hAnsi="Arial" w:cs="Arial"/>
        </w:rPr>
        <w:t>The final summary and insights accurately reflect the key findings and implications of the research paper. The summary correctly highlights CBT's effectiveness across various anxiety disorders and the need for more rigorous study designs, particularly the importance of intention-to-treat analyses. The clinical, educational, and research implications discussed are consistent with the paper's conclusions, ensuring that the core messages are accurately conveyed.</w:t>
      </w:r>
    </w:p>
    <w:p w14:paraId="032CD3EB" w14:textId="4F254253" w:rsidR="00234B39" w:rsidRDefault="00B46FDB" w:rsidP="00367099">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367099" w:rsidRPr="00367099">
        <w:rPr>
          <w:rFonts w:ascii="Arial" w:hAnsi="Arial" w:cs="Arial"/>
        </w:rPr>
        <w:t xml:space="preserve">The insights and applications discussed in the </w:t>
      </w:r>
      <w:r w:rsidR="00367099">
        <w:rPr>
          <w:rFonts w:ascii="Arial" w:hAnsi="Arial" w:cs="Arial"/>
        </w:rPr>
        <w:t>research paper</w:t>
      </w:r>
      <w:r w:rsidR="00367099" w:rsidRPr="00367099">
        <w:rPr>
          <w:rFonts w:ascii="Arial" w:hAnsi="Arial" w:cs="Arial"/>
        </w:rPr>
        <w:t xml:space="preserve"> provide strong evidence supporting the efficacy and effectiveness of CBT in treating anxiety disorders. The meta-analyses confirm CBT as a gold-standard therapy, though they also highlight the need for higher-quality studies to better estimate the effect size, particularly in real-world settings.</w:t>
      </w:r>
    </w:p>
    <w:p w14:paraId="69CA94D7" w14:textId="77777777" w:rsidR="00234B39" w:rsidRDefault="00B46FDB">
      <w:pPr>
        <w:pStyle w:val="Heading3"/>
        <w:divId w:val="465317432"/>
        <w:rPr>
          <w:rFonts w:ascii="Arial" w:eastAsia="Times New Roman" w:hAnsi="Arial" w:cs="Arial"/>
          <w:lang w:val="en"/>
        </w:rPr>
      </w:pPr>
      <w:r>
        <w:rPr>
          <w:rFonts w:ascii="Arial" w:eastAsia="Times New Roman" w:hAnsi="Arial" w:cs="Arial"/>
          <w:lang w:val="en"/>
        </w:rPr>
        <w:t>Reflection</w:t>
      </w:r>
    </w:p>
    <w:p w14:paraId="0ABE0F94" w14:textId="77777777" w:rsidR="002E14FF" w:rsidRPr="002E14FF" w:rsidRDefault="00B46FDB" w:rsidP="002E14FF">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2E14FF" w:rsidRPr="002E14FF">
        <w:rPr>
          <w:rFonts w:ascii="Arial" w:hAnsi="Arial" w:cs="Arial"/>
        </w:rPr>
        <w:t>Engaging with this research paper on Cognitive Behavioral Therapy (CBT) for anxiety disorders has been an enlightening and intellectually stimulating experience. The comprehensive review of various meta-analyses provided deep insights into the efficacy and effectiveness of CBT across different anxiety disorders, including panic disorder, generalized anxiety disorder, social anxiety disorder, and post-traumatic stress disorder. One of the key challenges I faced was navigating the dense statistical data, particularly the differences between controlled and uncontrolled effect sizes. Understanding these distinctions required a thorough analysis, but it ultimately enhanced my ability to critically evaluate the reported outcomes.</w:t>
      </w:r>
    </w:p>
    <w:p w14:paraId="386854D7" w14:textId="77777777" w:rsidR="002E14FF" w:rsidRPr="002E14FF" w:rsidRDefault="002E14FF" w:rsidP="002E14FF">
      <w:pPr>
        <w:pStyle w:val="NormalWeb"/>
        <w:divId w:val="465317432"/>
        <w:rPr>
          <w:rFonts w:ascii="Arial" w:hAnsi="Arial" w:cs="Arial"/>
        </w:rPr>
      </w:pPr>
      <w:r w:rsidRPr="002E14FF">
        <w:rPr>
          <w:rFonts w:ascii="Arial" w:hAnsi="Arial" w:cs="Arial"/>
        </w:rPr>
        <w:t>The paper's discussion on the methodological issues in existing studies, such as the lack of intention-to-treat (ITT) analyses in many trials, was particularly eye-opening. It highlighted how such methodological gaps can significantly impact the perceived effectiveness of CBT and underscored the importance of rigorous study designs in psychological research. Additionally, the comparison between the efficacy of CBT in controlled environments versus its effectiveness in real-world settings provided valuable insights into how therapeutic outcomes can vary depending on the context.</w:t>
      </w:r>
    </w:p>
    <w:p w14:paraId="158B9F2A" w14:textId="77777777" w:rsidR="002E14FF" w:rsidRPr="002E14FF" w:rsidRDefault="002E14FF" w:rsidP="002E14FF">
      <w:pPr>
        <w:pStyle w:val="NormalWeb"/>
        <w:divId w:val="465317432"/>
        <w:rPr>
          <w:rFonts w:ascii="Arial" w:hAnsi="Arial" w:cs="Arial"/>
        </w:rPr>
      </w:pPr>
      <w:r w:rsidRPr="002E14FF">
        <w:rPr>
          <w:rFonts w:ascii="Arial" w:hAnsi="Arial" w:cs="Arial"/>
        </w:rPr>
        <w:lastRenderedPageBreak/>
        <w:t>This research has reinforced my appreciation for CBT as a gold-standard treatment for anxiety disorders while also emphasizing the need for continuous improvement in research methodologies. The insights gained from this paper have not only deepened my understanding of CBT but also highlighted the ongoing challenges in translating research findings into practical, real-world applications. This experience has enriched my perspective on the complexities of evaluating and applying therapeutic interventions in clinical practice.</w:t>
      </w:r>
    </w:p>
    <w:p w14:paraId="1BBCFE56" w14:textId="2865C6AE" w:rsidR="00234B39" w:rsidRDefault="00234B39" w:rsidP="002E14FF">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C572D5"/>
    <w:multiLevelType w:val="multilevel"/>
    <w:tmpl w:val="2748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8433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4C23"/>
    <w:rsid w:val="000B7ADA"/>
    <w:rsid w:val="00234B39"/>
    <w:rsid w:val="00297236"/>
    <w:rsid w:val="002E14FF"/>
    <w:rsid w:val="00367099"/>
    <w:rsid w:val="00384252"/>
    <w:rsid w:val="003D1051"/>
    <w:rsid w:val="0046607C"/>
    <w:rsid w:val="004D355D"/>
    <w:rsid w:val="004E6BB3"/>
    <w:rsid w:val="005244B8"/>
    <w:rsid w:val="00622F27"/>
    <w:rsid w:val="00793F77"/>
    <w:rsid w:val="007D1423"/>
    <w:rsid w:val="00902A6A"/>
    <w:rsid w:val="00A958D5"/>
    <w:rsid w:val="00B45D63"/>
    <w:rsid w:val="00B46FDB"/>
    <w:rsid w:val="00BD5772"/>
    <w:rsid w:val="00CD7A88"/>
    <w:rsid w:val="00D13DF2"/>
    <w:rsid w:val="00D8718E"/>
    <w:rsid w:val="00DD5008"/>
    <w:rsid w:val="00E10519"/>
    <w:rsid w:val="00E729F3"/>
    <w:rsid w:val="00E84E33"/>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0348945">
                  <w:marLeft w:val="0"/>
                  <w:marRight w:val="0"/>
                  <w:marTop w:val="0"/>
                  <w:marBottom w:val="0"/>
                  <w:divBdr>
                    <w:top w:val="none" w:sz="0" w:space="0" w:color="auto"/>
                    <w:left w:val="none" w:sz="0" w:space="0" w:color="auto"/>
                    <w:bottom w:val="none" w:sz="0" w:space="0" w:color="auto"/>
                    <w:right w:val="none" w:sz="0" w:space="0" w:color="auto"/>
                  </w:divBdr>
                </w:div>
                <w:div w:id="86079959">
                  <w:marLeft w:val="0"/>
                  <w:marRight w:val="0"/>
                  <w:marTop w:val="0"/>
                  <w:marBottom w:val="0"/>
                  <w:divBdr>
                    <w:top w:val="none" w:sz="0" w:space="0" w:color="auto"/>
                    <w:left w:val="none" w:sz="0" w:space="0" w:color="auto"/>
                    <w:bottom w:val="none" w:sz="0" w:space="0" w:color="auto"/>
                    <w:right w:val="none" w:sz="0" w:space="0" w:color="auto"/>
                  </w:divBdr>
                </w:div>
                <w:div w:id="2106994728">
                  <w:marLeft w:val="0"/>
                  <w:marRight w:val="0"/>
                  <w:marTop w:val="0"/>
                  <w:marBottom w:val="0"/>
                  <w:divBdr>
                    <w:top w:val="none" w:sz="0" w:space="0" w:color="auto"/>
                    <w:left w:val="none" w:sz="0" w:space="0" w:color="auto"/>
                    <w:bottom w:val="none" w:sz="0" w:space="0" w:color="auto"/>
                    <w:right w:val="none" w:sz="0" w:space="0" w:color="auto"/>
                  </w:divBdr>
                  <w:divsChild>
                    <w:div w:id="1275479384">
                      <w:marLeft w:val="0"/>
                      <w:marRight w:val="0"/>
                      <w:marTop w:val="0"/>
                      <w:marBottom w:val="0"/>
                      <w:divBdr>
                        <w:top w:val="none" w:sz="0" w:space="0" w:color="auto"/>
                        <w:left w:val="none" w:sz="0" w:space="0" w:color="auto"/>
                        <w:bottom w:val="none" w:sz="0" w:space="0" w:color="auto"/>
                        <w:right w:val="none" w:sz="0" w:space="0" w:color="auto"/>
                      </w:divBdr>
                      <w:divsChild>
                        <w:div w:id="150878838">
                          <w:marLeft w:val="0"/>
                          <w:marRight w:val="0"/>
                          <w:marTop w:val="0"/>
                          <w:marBottom w:val="0"/>
                          <w:divBdr>
                            <w:top w:val="none" w:sz="0" w:space="0" w:color="auto"/>
                            <w:left w:val="none" w:sz="0" w:space="0" w:color="auto"/>
                            <w:bottom w:val="none" w:sz="0" w:space="0" w:color="auto"/>
                            <w:right w:val="none" w:sz="0" w:space="0" w:color="auto"/>
                          </w:divBdr>
                          <w:divsChild>
                            <w:div w:id="483590855">
                              <w:marLeft w:val="0"/>
                              <w:marRight w:val="0"/>
                              <w:marTop w:val="0"/>
                              <w:marBottom w:val="0"/>
                              <w:divBdr>
                                <w:top w:val="none" w:sz="0" w:space="0" w:color="auto"/>
                                <w:left w:val="none" w:sz="0" w:space="0" w:color="auto"/>
                                <w:bottom w:val="none" w:sz="0" w:space="0" w:color="auto"/>
                                <w:right w:val="none" w:sz="0" w:space="0" w:color="auto"/>
                              </w:divBdr>
                              <w:divsChild>
                                <w:div w:id="12016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51319">
                      <w:marLeft w:val="0"/>
                      <w:marRight w:val="0"/>
                      <w:marTop w:val="0"/>
                      <w:marBottom w:val="0"/>
                      <w:divBdr>
                        <w:top w:val="none" w:sz="0" w:space="0" w:color="auto"/>
                        <w:left w:val="none" w:sz="0" w:space="0" w:color="auto"/>
                        <w:bottom w:val="none" w:sz="0" w:space="0" w:color="auto"/>
                        <w:right w:val="none" w:sz="0" w:space="0" w:color="auto"/>
                      </w:divBdr>
                      <w:divsChild>
                        <w:div w:id="970478143">
                          <w:marLeft w:val="0"/>
                          <w:marRight w:val="0"/>
                          <w:marTop w:val="0"/>
                          <w:marBottom w:val="0"/>
                          <w:divBdr>
                            <w:top w:val="none" w:sz="0" w:space="0" w:color="auto"/>
                            <w:left w:val="none" w:sz="0" w:space="0" w:color="auto"/>
                            <w:bottom w:val="none" w:sz="0" w:space="0" w:color="auto"/>
                            <w:right w:val="none" w:sz="0" w:space="0" w:color="auto"/>
                          </w:divBdr>
                          <w:divsChild>
                            <w:div w:id="60370532">
                              <w:marLeft w:val="0"/>
                              <w:marRight w:val="0"/>
                              <w:marTop w:val="0"/>
                              <w:marBottom w:val="0"/>
                              <w:divBdr>
                                <w:top w:val="none" w:sz="0" w:space="0" w:color="auto"/>
                                <w:left w:val="none" w:sz="0" w:space="0" w:color="auto"/>
                                <w:bottom w:val="none" w:sz="0" w:space="0" w:color="auto"/>
                                <w:right w:val="none" w:sz="0" w:space="0" w:color="auto"/>
                              </w:divBdr>
                              <w:divsChild>
                                <w:div w:id="13176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14297">
                  <w:marLeft w:val="0"/>
                  <w:marRight w:val="0"/>
                  <w:marTop w:val="0"/>
                  <w:marBottom w:val="0"/>
                  <w:divBdr>
                    <w:top w:val="none" w:sz="0" w:space="0" w:color="auto"/>
                    <w:left w:val="none" w:sz="0" w:space="0" w:color="auto"/>
                    <w:bottom w:val="none" w:sz="0" w:space="0" w:color="auto"/>
                    <w:right w:val="none" w:sz="0" w:space="0" w:color="auto"/>
                  </w:divBdr>
                  <w:divsChild>
                    <w:div w:id="1585140259">
                      <w:marLeft w:val="0"/>
                      <w:marRight w:val="0"/>
                      <w:marTop w:val="0"/>
                      <w:marBottom w:val="0"/>
                      <w:divBdr>
                        <w:top w:val="none" w:sz="0" w:space="0" w:color="auto"/>
                        <w:left w:val="none" w:sz="0" w:space="0" w:color="auto"/>
                        <w:bottom w:val="none" w:sz="0" w:space="0" w:color="auto"/>
                        <w:right w:val="none" w:sz="0" w:space="0" w:color="auto"/>
                      </w:divBdr>
                      <w:divsChild>
                        <w:div w:id="1314943917">
                          <w:marLeft w:val="0"/>
                          <w:marRight w:val="0"/>
                          <w:marTop w:val="0"/>
                          <w:marBottom w:val="0"/>
                          <w:divBdr>
                            <w:top w:val="none" w:sz="0" w:space="0" w:color="auto"/>
                            <w:left w:val="none" w:sz="0" w:space="0" w:color="auto"/>
                            <w:bottom w:val="none" w:sz="0" w:space="0" w:color="auto"/>
                            <w:right w:val="none" w:sz="0" w:space="0" w:color="auto"/>
                          </w:divBdr>
                          <w:divsChild>
                            <w:div w:id="1531644564">
                              <w:marLeft w:val="0"/>
                              <w:marRight w:val="0"/>
                              <w:marTop w:val="0"/>
                              <w:marBottom w:val="0"/>
                              <w:divBdr>
                                <w:top w:val="none" w:sz="0" w:space="0" w:color="auto"/>
                                <w:left w:val="none" w:sz="0" w:space="0" w:color="auto"/>
                                <w:bottom w:val="none" w:sz="0" w:space="0" w:color="auto"/>
                                <w:right w:val="none" w:sz="0" w:space="0" w:color="auto"/>
                              </w:divBdr>
                              <w:divsChild>
                                <w:div w:id="917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00408">
                      <w:marLeft w:val="0"/>
                      <w:marRight w:val="0"/>
                      <w:marTop w:val="0"/>
                      <w:marBottom w:val="0"/>
                      <w:divBdr>
                        <w:top w:val="none" w:sz="0" w:space="0" w:color="auto"/>
                        <w:left w:val="none" w:sz="0" w:space="0" w:color="auto"/>
                        <w:bottom w:val="none" w:sz="0" w:space="0" w:color="auto"/>
                        <w:right w:val="none" w:sz="0" w:space="0" w:color="auto"/>
                      </w:divBdr>
                      <w:divsChild>
                        <w:div w:id="734209525">
                          <w:marLeft w:val="0"/>
                          <w:marRight w:val="0"/>
                          <w:marTop w:val="0"/>
                          <w:marBottom w:val="0"/>
                          <w:divBdr>
                            <w:top w:val="none" w:sz="0" w:space="0" w:color="auto"/>
                            <w:left w:val="none" w:sz="0" w:space="0" w:color="auto"/>
                            <w:bottom w:val="none" w:sz="0" w:space="0" w:color="auto"/>
                            <w:right w:val="none" w:sz="0" w:space="0" w:color="auto"/>
                          </w:divBdr>
                          <w:divsChild>
                            <w:div w:id="990209929">
                              <w:marLeft w:val="0"/>
                              <w:marRight w:val="0"/>
                              <w:marTop w:val="0"/>
                              <w:marBottom w:val="0"/>
                              <w:divBdr>
                                <w:top w:val="none" w:sz="0" w:space="0" w:color="auto"/>
                                <w:left w:val="none" w:sz="0" w:space="0" w:color="auto"/>
                                <w:bottom w:val="none" w:sz="0" w:space="0" w:color="auto"/>
                                <w:right w:val="none" w:sz="0" w:space="0" w:color="auto"/>
                              </w:divBdr>
                              <w:divsChild>
                                <w:div w:id="6450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649768">
                  <w:marLeft w:val="0"/>
                  <w:marRight w:val="0"/>
                  <w:marTop w:val="0"/>
                  <w:marBottom w:val="0"/>
                  <w:divBdr>
                    <w:top w:val="none" w:sz="0" w:space="0" w:color="auto"/>
                    <w:left w:val="none" w:sz="0" w:space="0" w:color="auto"/>
                    <w:bottom w:val="none" w:sz="0" w:space="0" w:color="auto"/>
                    <w:right w:val="none" w:sz="0" w:space="0" w:color="auto"/>
                  </w:divBdr>
                </w:div>
                <w:div w:id="1089155514">
                  <w:marLeft w:val="0"/>
                  <w:marRight w:val="0"/>
                  <w:marTop w:val="0"/>
                  <w:marBottom w:val="0"/>
                  <w:divBdr>
                    <w:top w:val="none" w:sz="0" w:space="0" w:color="auto"/>
                    <w:left w:val="none" w:sz="0" w:space="0" w:color="auto"/>
                    <w:bottom w:val="none" w:sz="0" w:space="0" w:color="auto"/>
                    <w:right w:val="none" w:sz="0" w:space="0" w:color="auto"/>
                  </w:divBdr>
                </w:div>
                <w:div w:id="1802961336">
                  <w:marLeft w:val="0"/>
                  <w:marRight w:val="0"/>
                  <w:marTop w:val="0"/>
                  <w:marBottom w:val="0"/>
                  <w:divBdr>
                    <w:top w:val="none" w:sz="0" w:space="0" w:color="auto"/>
                    <w:left w:val="none" w:sz="0" w:space="0" w:color="auto"/>
                    <w:bottom w:val="none" w:sz="0" w:space="0" w:color="auto"/>
                    <w:right w:val="none" w:sz="0" w:space="0" w:color="auto"/>
                  </w:divBdr>
                </w:div>
                <w:div w:id="1036736786">
                  <w:marLeft w:val="0"/>
                  <w:marRight w:val="0"/>
                  <w:marTop w:val="0"/>
                  <w:marBottom w:val="0"/>
                  <w:divBdr>
                    <w:top w:val="none" w:sz="0" w:space="0" w:color="auto"/>
                    <w:left w:val="none" w:sz="0" w:space="0" w:color="auto"/>
                    <w:bottom w:val="none" w:sz="0" w:space="0" w:color="auto"/>
                    <w:right w:val="none" w:sz="0" w:space="0" w:color="auto"/>
                  </w:divBdr>
                </w:div>
                <w:div w:id="348794642">
                  <w:marLeft w:val="0"/>
                  <w:marRight w:val="0"/>
                  <w:marTop w:val="0"/>
                  <w:marBottom w:val="0"/>
                  <w:divBdr>
                    <w:top w:val="none" w:sz="0" w:space="0" w:color="auto"/>
                    <w:left w:val="none" w:sz="0" w:space="0" w:color="auto"/>
                    <w:bottom w:val="none" w:sz="0" w:space="0" w:color="auto"/>
                    <w:right w:val="none" w:sz="0" w:space="0" w:color="auto"/>
                  </w:divBdr>
                </w:div>
                <w:div w:id="2210194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Ghanshree Bonde</cp:lastModifiedBy>
  <cp:revision>19</cp:revision>
  <dcterms:created xsi:type="dcterms:W3CDTF">2024-09-04T05:32:00Z</dcterms:created>
  <dcterms:modified xsi:type="dcterms:W3CDTF">2024-09-04T11:36:00Z</dcterms:modified>
</cp:coreProperties>
</file>