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55168" w:rsidRDefault="00F55168" w:rsidP="00CE4CBA">
      <w:pPr>
        <w:rPr>
          <w:rFonts w:ascii="Times New Roman" w:hAnsi="Times New Roman" w:cs="Times New Roman"/>
          <w:b/>
          <w:color w:val="000000" w:themeColor="text1"/>
        </w:rPr>
      </w:pPr>
      <w:r w:rsidRPr="00F55168">
        <w:rPr>
          <w:rFonts w:ascii="Times New Roman" w:hAnsi="Times New Roman" w:cs="Times New Roman"/>
          <w:b/>
          <w:color w:val="000000" w:themeColor="text1"/>
        </w:rPr>
        <w:drawing>
          <wp:inline distT="0" distB="0" distL="0" distR="0" wp14:anchorId="2BCBB9EA" wp14:editId="64F551E3">
            <wp:extent cx="5740400" cy="4254500"/>
            <wp:effectExtent l="0" t="0" r="0" b="0"/>
            <wp:docPr id="51529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92577" name=""/>
                    <pic:cNvPicPr/>
                  </pic:nvPicPr>
                  <pic:blipFill>
                    <a:blip r:embed="rId5"/>
                    <a:stretch>
                      <a:fillRect/>
                    </a:stretch>
                  </pic:blipFill>
                  <pic:spPr>
                    <a:xfrm>
                      <a:off x="0" y="0"/>
                      <a:ext cx="5740700" cy="4254722"/>
                    </a:xfrm>
                    <a:prstGeom prst="rect">
                      <a:avLst/>
                    </a:prstGeom>
                  </pic:spPr>
                </pic:pic>
              </a:graphicData>
            </a:graphic>
          </wp:inline>
        </w:drawing>
      </w:r>
    </w:p>
    <w:p w:rsidR="00F55168" w:rsidRDefault="00F55168" w:rsidP="00CE4CBA">
      <w:pPr>
        <w:rPr>
          <w:rFonts w:ascii="Times New Roman" w:hAnsi="Times New Roman" w:cs="Times New Roman"/>
          <w:b/>
          <w:color w:val="000000" w:themeColor="text1"/>
        </w:rPr>
      </w:pPr>
    </w:p>
    <w:p w:rsidR="00F55168" w:rsidRDefault="00F55168" w:rsidP="00CE4CBA">
      <w:pPr>
        <w:rPr>
          <w:rFonts w:ascii="Times New Roman" w:hAnsi="Times New Roman" w:cs="Times New Roman"/>
          <w:b/>
          <w:color w:val="000000" w:themeColor="text1"/>
        </w:rPr>
      </w:pPr>
    </w:p>
    <w:p w:rsidR="00F55168" w:rsidRDefault="00F55168" w:rsidP="00F55168">
      <w:pPr>
        <w:jc w:val="center"/>
        <w:rPr>
          <w:rFonts w:ascii="Eras Bold ITC" w:hAnsi="Eras Bold ITC"/>
          <w:sz w:val="56"/>
          <w:szCs w:val="56"/>
        </w:rPr>
      </w:pPr>
      <w:r w:rsidRPr="00F55168">
        <w:rPr>
          <w:rFonts w:ascii="Eras Bold ITC" w:hAnsi="Eras Bold ITC"/>
          <w:sz w:val="56"/>
          <w:szCs w:val="56"/>
        </w:rPr>
        <w:t>DEV-1 PROJECT</w:t>
      </w:r>
    </w:p>
    <w:p w:rsidR="00F55168" w:rsidRPr="00F55168" w:rsidRDefault="00F55168" w:rsidP="00F55168">
      <w:pPr>
        <w:jc w:val="center"/>
        <w:rPr>
          <w:rFonts w:ascii="Copperplate Gothic Bold" w:hAnsi="Copperplate Gothic Bold"/>
          <w:sz w:val="36"/>
          <w:szCs w:val="36"/>
        </w:rPr>
      </w:pPr>
      <w:r w:rsidRPr="00F55168">
        <w:rPr>
          <w:rFonts w:ascii="Copperplate Gothic Bold" w:hAnsi="Copperplate Gothic Bold" w:cs="Times New Roman"/>
          <w:b/>
          <w:color w:val="000000" w:themeColor="text1"/>
          <w:sz w:val="36"/>
          <w:szCs w:val="36"/>
        </w:rPr>
        <w:t xml:space="preserve">DESIGN A WEB SCRAPER TO SCRAPE DATA FROM A </w:t>
      </w:r>
      <w:proofErr w:type="gramStart"/>
      <w:r w:rsidRPr="00F55168">
        <w:rPr>
          <w:rFonts w:ascii="Copperplate Gothic Bold" w:hAnsi="Copperplate Gothic Bold" w:cs="Times New Roman"/>
          <w:b/>
          <w:color w:val="000000" w:themeColor="text1"/>
          <w:sz w:val="36"/>
          <w:szCs w:val="36"/>
        </w:rPr>
        <w:t>WEBSITE</w:t>
      </w:r>
      <w:r>
        <w:rPr>
          <w:rFonts w:ascii="Copperplate Gothic Bold" w:hAnsi="Copperplate Gothic Bold" w:cs="Times New Roman"/>
          <w:b/>
          <w:color w:val="000000" w:themeColor="text1"/>
          <w:sz w:val="36"/>
          <w:szCs w:val="36"/>
        </w:rPr>
        <w:t xml:space="preserve"> ,</w:t>
      </w:r>
      <w:proofErr w:type="gramEnd"/>
      <w:r>
        <w:rPr>
          <w:rFonts w:ascii="Copperplate Gothic Bold" w:hAnsi="Copperplate Gothic Bold" w:cs="Times New Roman"/>
          <w:b/>
          <w:color w:val="000000" w:themeColor="text1"/>
          <w:sz w:val="36"/>
          <w:szCs w:val="36"/>
        </w:rPr>
        <w:t xml:space="preserve"> </w:t>
      </w:r>
      <w:r w:rsidRPr="00F55168">
        <w:rPr>
          <w:rFonts w:ascii="Copperplate Gothic Bold" w:hAnsi="Copperplate Gothic Bold" w:cs="Times New Roman"/>
          <w:b/>
          <w:color w:val="000000" w:themeColor="text1"/>
          <w:sz w:val="36"/>
          <w:szCs w:val="36"/>
        </w:rPr>
        <w:t>ANALYZE THE DATA AND MAKE A REPORT ON THE ANALYSIS.</w:t>
      </w:r>
    </w:p>
    <w:p w:rsidR="00F55168" w:rsidRDefault="00F55168" w:rsidP="00F55168">
      <w:pPr>
        <w:jc w:val="center"/>
        <w:rPr>
          <w:rFonts w:ascii="Arial Rounded MT Bold" w:hAnsi="Arial Rounded MT Bold"/>
          <w:sz w:val="28"/>
          <w:szCs w:val="28"/>
        </w:rPr>
      </w:pPr>
    </w:p>
    <w:p w:rsidR="00F55168" w:rsidRDefault="00F55168" w:rsidP="00F55168">
      <w:pPr>
        <w:jc w:val="center"/>
        <w:rPr>
          <w:rFonts w:ascii="Arial Rounded MT Bold" w:hAnsi="Arial Rounded MT Bold"/>
          <w:sz w:val="28"/>
          <w:szCs w:val="28"/>
        </w:rPr>
      </w:pPr>
    </w:p>
    <w:p w:rsidR="00F55168" w:rsidRPr="00F55168" w:rsidRDefault="00F55168" w:rsidP="00F55168">
      <w:pPr>
        <w:jc w:val="center"/>
        <w:rPr>
          <w:rFonts w:ascii="Arial Rounded MT Bold" w:hAnsi="Arial Rounded MT Bold"/>
          <w:sz w:val="28"/>
          <w:szCs w:val="28"/>
        </w:rPr>
      </w:pPr>
      <w:r>
        <w:rPr>
          <w:rFonts w:ascii="Arial Rounded MT Bold" w:hAnsi="Arial Rounded MT Bold"/>
          <w:sz w:val="28"/>
          <w:szCs w:val="28"/>
        </w:rPr>
        <w:t xml:space="preserve">   </w:t>
      </w:r>
      <w:r w:rsidRPr="00F55168">
        <w:rPr>
          <w:rFonts w:ascii="Arial Rounded MT Bold" w:hAnsi="Arial Rounded MT Bold"/>
          <w:sz w:val="28"/>
          <w:szCs w:val="28"/>
        </w:rPr>
        <w:t>SUBMITTED BY</w:t>
      </w:r>
      <w:proofErr w:type="gramStart"/>
      <w:r w:rsidRPr="00F55168">
        <w:rPr>
          <w:rFonts w:ascii="Arial Rounded MT Bold" w:hAnsi="Arial Rounded MT Bold"/>
          <w:sz w:val="28"/>
          <w:szCs w:val="28"/>
        </w:rPr>
        <w:t xml:space="preserve">- </w:t>
      </w:r>
      <w:r>
        <w:rPr>
          <w:rFonts w:ascii="Arial Rounded MT Bold" w:hAnsi="Arial Rounded MT Bold"/>
          <w:sz w:val="28"/>
          <w:szCs w:val="28"/>
        </w:rPr>
        <w:t xml:space="preserve"> </w:t>
      </w:r>
      <w:r w:rsidRPr="00F55168">
        <w:rPr>
          <w:rFonts w:ascii="Arial Rounded MT Bold" w:hAnsi="Arial Rounded MT Bold"/>
          <w:sz w:val="28"/>
          <w:szCs w:val="28"/>
        </w:rPr>
        <w:t>SAKSHI</w:t>
      </w:r>
      <w:proofErr w:type="gramEnd"/>
      <w:r w:rsidRPr="00F55168">
        <w:rPr>
          <w:rFonts w:ascii="Arial Rounded MT Bold" w:hAnsi="Arial Rounded MT Bold"/>
          <w:sz w:val="28"/>
          <w:szCs w:val="28"/>
        </w:rPr>
        <w:t xml:space="preserve"> MITTAL </w:t>
      </w:r>
      <w:r w:rsidRPr="00F55168">
        <w:rPr>
          <w:rFonts w:ascii="Arial Rounded MT Bold" w:hAnsi="Arial Rounded MT Bold"/>
          <w:sz w:val="28"/>
          <w:szCs w:val="28"/>
        </w:rPr>
        <w:t>(0450</w:t>
      </w:r>
      <w:r w:rsidRPr="00F55168">
        <w:rPr>
          <w:rFonts w:ascii="Arial Rounded MT Bold" w:hAnsi="Arial Rounded MT Bold"/>
          <w:sz w:val="28"/>
          <w:szCs w:val="28"/>
        </w:rPr>
        <w:t>49</w:t>
      </w:r>
      <w:r w:rsidRPr="00F55168">
        <w:rPr>
          <w:rFonts w:ascii="Arial Rounded MT Bold" w:hAnsi="Arial Rounded MT Bold"/>
          <w:sz w:val="28"/>
          <w:szCs w:val="28"/>
        </w:rPr>
        <w:t>)</w:t>
      </w:r>
    </w:p>
    <w:p w:rsidR="00F55168" w:rsidRPr="00F55168" w:rsidRDefault="00F55168" w:rsidP="00F55168">
      <w:pPr>
        <w:jc w:val="center"/>
        <w:rPr>
          <w:rFonts w:ascii="Arial Rounded MT Bold" w:hAnsi="Arial Rounded MT Bold"/>
          <w:sz w:val="28"/>
          <w:szCs w:val="28"/>
        </w:rPr>
      </w:pPr>
      <w:r>
        <w:rPr>
          <w:rFonts w:ascii="Arial Rounded MT Bold" w:hAnsi="Arial Rounded MT Bold"/>
          <w:sz w:val="28"/>
          <w:szCs w:val="28"/>
        </w:rPr>
        <w:t xml:space="preserve">                   </w:t>
      </w:r>
      <w:r w:rsidRPr="00F55168">
        <w:rPr>
          <w:rFonts w:ascii="Arial Rounded MT Bold" w:hAnsi="Arial Rounded MT Bold"/>
          <w:sz w:val="28"/>
          <w:szCs w:val="28"/>
        </w:rPr>
        <w:t>PGDM(BDA-04)</w:t>
      </w:r>
    </w:p>
    <w:p w:rsidR="00F55168" w:rsidRPr="00F55168" w:rsidRDefault="00F55168" w:rsidP="00F55168">
      <w:pPr>
        <w:rPr>
          <w:rFonts w:ascii="Arial Rounded MT Bold" w:hAnsi="Arial Rounded MT Bold"/>
          <w:sz w:val="28"/>
          <w:szCs w:val="28"/>
        </w:rPr>
      </w:pPr>
      <w:r w:rsidRPr="00F55168">
        <w:rPr>
          <w:rFonts w:ascii="Arial Rounded MT Bold" w:hAnsi="Arial Rounded MT Bold"/>
          <w:sz w:val="28"/>
          <w:szCs w:val="28"/>
          <w:lang w:val="en-IN"/>
        </w:rPr>
        <w:t xml:space="preserve">                   </w:t>
      </w:r>
      <w:r>
        <w:rPr>
          <w:rFonts w:ascii="Arial Rounded MT Bold" w:hAnsi="Arial Rounded MT Bold"/>
          <w:sz w:val="28"/>
          <w:szCs w:val="28"/>
          <w:lang w:val="en-IN"/>
        </w:rPr>
        <w:t xml:space="preserve">      </w:t>
      </w:r>
      <w:r w:rsidRPr="00F55168">
        <w:rPr>
          <w:rFonts w:ascii="Arial Rounded MT Bold" w:hAnsi="Arial Rounded MT Bold"/>
          <w:sz w:val="28"/>
          <w:szCs w:val="28"/>
        </w:rPr>
        <w:t xml:space="preserve">SUBMITTED TO </w:t>
      </w:r>
      <w:r>
        <w:rPr>
          <w:rFonts w:ascii="Arial Rounded MT Bold" w:hAnsi="Arial Rounded MT Bold"/>
          <w:sz w:val="28"/>
          <w:szCs w:val="28"/>
        </w:rPr>
        <w:t>-</w:t>
      </w:r>
      <w:r w:rsidRPr="00F55168">
        <w:rPr>
          <w:rFonts w:ascii="Arial Rounded MT Bold" w:hAnsi="Arial Rounded MT Bold"/>
          <w:sz w:val="28"/>
          <w:szCs w:val="28"/>
        </w:rPr>
        <w:t xml:space="preserve"> PROF AMARNATH MITRA </w:t>
      </w:r>
    </w:p>
    <w:p w:rsidR="00F55168" w:rsidRPr="00F55168" w:rsidRDefault="00F55168" w:rsidP="00F55168">
      <w:pPr>
        <w:jc w:val="center"/>
        <w:rPr>
          <w:sz w:val="28"/>
          <w:szCs w:val="28"/>
        </w:rPr>
      </w:pPr>
    </w:p>
    <w:p w:rsidR="00170192" w:rsidRDefault="00170192" w:rsidP="00F55168">
      <w:pPr>
        <w:rPr>
          <w:rFonts w:ascii="Eras Bold ITC" w:hAnsi="Eras Bold ITC"/>
          <w:sz w:val="28"/>
          <w:szCs w:val="28"/>
        </w:rPr>
      </w:pPr>
    </w:p>
    <w:p w:rsidR="00170192" w:rsidRDefault="00170192" w:rsidP="00F55168">
      <w:pPr>
        <w:rPr>
          <w:rFonts w:ascii="Eras Bold ITC" w:hAnsi="Eras Bold ITC"/>
          <w:sz w:val="28"/>
          <w:szCs w:val="28"/>
        </w:rPr>
      </w:pPr>
    </w:p>
    <w:p w:rsidR="00B61124" w:rsidRDefault="00B61124" w:rsidP="00F55168">
      <w:pPr>
        <w:rPr>
          <w:rFonts w:ascii="Eras Bold ITC" w:hAnsi="Eras Bold ITC"/>
          <w:sz w:val="28"/>
          <w:szCs w:val="28"/>
        </w:rPr>
      </w:pPr>
    </w:p>
    <w:p w:rsidR="00F55168" w:rsidRPr="007C182D" w:rsidRDefault="00F55168" w:rsidP="00F55168">
      <w:pPr>
        <w:rPr>
          <w:rFonts w:ascii="Eras Bold ITC" w:hAnsi="Eras Bold ITC"/>
          <w:sz w:val="28"/>
          <w:szCs w:val="28"/>
          <w:lang w:val="en-IN"/>
        </w:rPr>
      </w:pPr>
      <w:r w:rsidRPr="007C182D">
        <w:rPr>
          <w:rFonts w:ascii="Eras Bold ITC" w:hAnsi="Eras Bold ITC"/>
          <w:sz w:val="28"/>
          <w:szCs w:val="28"/>
        </w:rPr>
        <w:lastRenderedPageBreak/>
        <w:t>DATA SOURCE</w:t>
      </w:r>
    </w:p>
    <w:p w:rsidR="00F55168" w:rsidRDefault="00F55168" w:rsidP="00F55168">
      <w:r>
        <w:t>Website-</w:t>
      </w:r>
      <w:r>
        <w:t xml:space="preserve"> “</w:t>
      </w:r>
      <w:hyperlink r:id="rId6" w:history="1">
        <w:r>
          <w:rPr>
            <w:rStyle w:val="Hyperlink"/>
          </w:rPr>
          <w:t>McDonald</w:t>
        </w:r>
        <w:r>
          <w:rPr>
            <w:rStyle w:val="Hyperlink"/>
          </w:rPr>
          <w:t>'</w:t>
        </w:r>
        <w:r>
          <w:rPr>
            <w:rStyle w:val="Hyperlink"/>
          </w:rPr>
          <w:t>s - Wikipedia</w:t>
        </w:r>
      </w:hyperlink>
      <w:r>
        <w:t>”</w:t>
      </w:r>
    </w:p>
    <w:p w:rsidR="00F55168" w:rsidRDefault="00F55168" w:rsidP="00F55168">
      <w:r>
        <w:t xml:space="preserve">The Data in the above website </w:t>
      </w:r>
      <w:r w:rsidR="00D11161">
        <w:t xml:space="preserve">is related to McDonald which contains its financial information like </w:t>
      </w:r>
      <w:proofErr w:type="gramStart"/>
      <w:r w:rsidR="00D11161">
        <w:t>Revenue ,</w:t>
      </w:r>
      <w:proofErr w:type="gramEnd"/>
      <w:r w:rsidR="00D11161">
        <w:t xml:space="preserve"> Net Income , Total Assets </w:t>
      </w:r>
      <w:proofErr w:type="spellStart"/>
      <w:r w:rsidR="00D11161">
        <w:t>etc</w:t>
      </w:r>
      <w:proofErr w:type="spellEnd"/>
      <w:r w:rsidR="00D11161">
        <w:t xml:space="preserve"> from 2005 to 2021 . </w:t>
      </w:r>
    </w:p>
    <w:p w:rsidR="00D11161" w:rsidRDefault="00D11161" w:rsidP="00F55168"/>
    <w:p w:rsidR="00D11161" w:rsidRPr="007C182D" w:rsidRDefault="00D11161" w:rsidP="00D11161">
      <w:pPr>
        <w:rPr>
          <w:rFonts w:ascii="Eras Bold ITC" w:hAnsi="Eras Bold ITC"/>
          <w:sz w:val="28"/>
          <w:szCs w:val="28"/>
        </w:rPr>
      </w:pPr>
      <w:r w:rsidRPr="007C182D">
        <w:rPr>
          <w:rFonts w:ascii="Eras Bold ITC" w:hAnsi="Eras Bold ITC"/>
          <w:sz w:val="28"/>
          <w:szCs w:val="28"/>
        </w:rPr>
        <w:t xml:space="preserve">OBJECTIVES </w:t>
      </w:r>
    </w:p>
    <w:p w:rsidR="00D11161" w:rsidRPr="00C335F8" w:rsidRDefault="00D11161" w:rsidP="00D11161">
      <w:pPr>
        <w:pStyle w:val="ListParagraph"/>
        <w:numPr>
          <w:ilvl w:val="0"/>
          <w:numId w:val="4"/>
        </w:numPr>
        <w:spacing w:after="160" w:line="256" w:lineRule="auto"/>
        <w:rPr>
          <w:rFonts w:ascii="Segoe UI" w:hAnsi="Segoe UI" w:cs="Segoe UI"/>
          <w:color w:val="374151"/>
          <w:shd w:val="clear" w:color="auto" w:fill="F7F7F8"/>
        </w:rPr>
      </w:pPr>
      <w:r w:rsidRPr="00C335F8">
        <w:rPr>
          <w:rFonts w:ascii="Segoe UI" w:hAnsi="Segoe UI" w:cs="Segoe UI"/>
          <w:color w:val="374151"/>
          <w:shd w:val="clear" w:color="auto" w:fill="F7F7F8"/>
        </w:rPr>
        <w:t>One of the objective</w:t>
      </w:r>
      <w:r w:rsidR="00C335F8">
        <w:rPr>
          <w:rFonts w:ascii="Segoe UI" w:hAnsi="Segoe UI" w:cs="Segoe UI"/>
          <w:color w:val="374151"/>
          <w:shd w:val="clear" w:color="auto" w:fill="F7F7F8"/>
        </w:rPr>
        <w:t xml:space="preserve">s </w:t>
      </w:r>
      <w:r>
        <w:rPr>
          <w:rFonts w:ascii="Segoe UI" w:hAnsi="Segoe UI" w:cs="Segoe UI"/>
          <w:color w:val="374151"/>
          <w:shd w:val="clear" w:color="auto" w:fill="F7F7F8"/>
        </w:rPr>
        <w:t>is to provide a historical overview and snapshot of McDonald's performance and key metrics over time.</w:t>
      </w:r>
    </w:p>
    <w:p w:rsidR="00D11161" w:rsidRPr="00C335F8" w:rsidRDefault="00C335F8" w:rsidP="00D11161">
      <w:pPr>
        <w:pStyle w:val="ListParagraph"/>
        <w:numPr>
          <w:ilvl w:val="0"/>
          <w:numId w:val="4"/>
        </w:numPr>
        <w:spacing w:after="160" w:line="256" w:lineRule="auto"/>
        <w:rPr>
          <w:lang w:val="en-IN"/>
        </w:rPr>
      </w:pPr>
      <w:r>
        <w:rPr>
          <w:rFonts w:ascii="Segoe UI" w:hAnsi="Segoe UI" w:cs="Segoe UI"/>
          <w:color w:val="374151"/>
          <w:shd w:val="clear" w:color="auto" w:fill="F7F7F8"/>
        </w:rPr>
        <w:t xml:space="preserve">It can be useful </w:t>
      </w:r>
      <w:r>
        <w:rPr>
          <w:rFonts w:ascii="Segoe UI" w:hAnsi="Segoe UI" w:cs="Segoe UI"/>
          <w:color w:val="374151"/>
          <w:shd w:val="clear" w:color="auto" w:fill="F7F7F8"/>
        </w:rPr>
        <w:t>for various purposes, such as financial analysis, trend analysis, and benchmarking.</w:t>
      </w:r>
    </w:p>
    <w:p w:rsidR="00C335F8" w:rsidRPr="00C335F8" w:rsidRDefault="00C335F8" w:rsidP="00C335F8">
      <w:pPr>
        <w:pStyle w:val="ListParagraph"/>
        <w:numPr>
          <w:ilvl w:val="0"/>
          <w:numId w:val="4"/>
        </w:numPr>
        <w:pBdr>
          <w:bottom w:val="single" w:sz="6" w:space="1" w:color="auto"/>
        </w:pBdr>
        <w:spacing w:after="0" w:line="240" w:lineRule="auto"/>
        <w:jc w:val="center"/>
        <w:rPr>
          <w:rFonts w:ascii="Arial" w:eastAsia="Times New Roman" w:hAnsi="Arial" w:cs="Arial"/>
          <w:vanish/>
          <w:sz w:val="16"/>
          <w:szCs w:val="16"/>
          <w:lang w:val="en-IN" w:eastAsia="en-IN"/>
        </w:rPr>
      </w:pPr>
      <w:r w:rsidRPr="00C335F8">
        <w:rPr>
          <w:rFonts w:ascii="Arial" w:eastAsia="Times New Roman" w:hAnsi="Arial" w:cs="Arial"/>
          <w:vanish/>
          <w:sz w:val="16"/>
          <w:szCs w:val="16"/>
          <w:lang w:val="en-IN" w:eastAsia="en-IN"/>
        </w:rPr>
        <w:t>Top of Form</w:t>
      </w:r>
    </w:p>
    <w:p w:rsidR="00C335F8" w:rsidRDefault="00C335F8" w:rsidP="00D11161">
      <w:pPr>
        <w:pStyle w:val="ListParagraph"/>
        <w:numPr>
          <w:ilvl w:val="0"/>
          <w:numId w:val="4"/>
        </w:numPr>
        <w:spacing w:after="160" w:line="256" w:lineRule="auto"/>
        <w:rPr>
          <w:rFonts w:ascii="Segoe UI" w:hAnsi="Segoe UI" w:cs="Segoe UI"/>
          <w:color w:val="374151"/>
          <w:shd w:val="clear" w:color="auto" w:fill="F7F7F8"/>
        </w:rPr>
      </w:pPr>
      <w:r w:rsidRPr="00C335F8">
        <w:rPr>
          <w:rFonts w:ascii="Segoe UI" w:hAnsi="Segoe UI" w:cs="Segoe UI"/>
          <w:color w:val="374151"/>
          <w:shd w:val="clear" w:color="auto" w:fill="F7F7F8"/>
        </w:rPr>
        <w:t>I</w:t>
      </w:r>
      <w:r w:rsidRPr="00C335F8">
        <w:rPr>
          <w:rFonts w:ascii="Segoe UI" w:hAnsi="Segoe UI" w:cs="Segoe UI"/>
          <w:color w:val="374151"/>
          <w:shd w:val="clear" w:color="auto" w:fill="F7F7F8"/>
        </w:rPr>
        <w:t>t helps Stakeholders including investors, analysts, and researchers to assess McDonald's financial health, profitability, and growth over the years.</w:t>
      </w:r>
    </w:p>
    <w:p w:rsidR="00C335F8" w:rsidRPr="00CA738B" w:rsidRDefault="00C335F8" w:rsidP="00C335F8">
      <w:pPr>
        <w:pStyle w:val="ListParagraph"/>
        <w:numPr>
          <w:ilvl w:val="0"/>
          <w:numId w:val="4"/>
        </w:numPr>
        <w:spacing w:after="160" w:line="256" w:lineRule="auto"/>
        <w:rPr>
          <w:lang w:val="en-IN"/>
        </w:rPr>
      </w:pPr>
      <w:r w:rsidRPr="00C335F8">
        <w:rPr>
          <w:rFonts w:ascii="Segoe UI" w:hAnsi="Segoe UI" w:cs="Segoe UI"/>
          <w:color w:val="374151"/>
          <w:shd w:val="clear" w:color="auto" w:fill="F7F7F8"/>
        </w:rPr>
        <w:t xml:space="preserve">The insights from the data can guide strategic planning for the future. It can help in setting growth targets, resource allocation, and making decisions </w:t>
      </w:r>
      <w:r w:rsidRPr="00C335F8">
        <w:rPr>
          <w:rFonts w:ascii="Segoe UI" w:hAnsi="Segoe UI" w:cs="Segoe UI"/>
          <w:color w:val="374151"/>
          <w:shd w:val="clear" w:color="auto" w:fill="F7F7F8"/>
        </w:rPr>
        <w:t>in order to increase its financial and operating profits</w:t>
      </w:r>
      <w:r>
        <w:t>.</w:t>
      </w:r>
    </w:p>
    <w:p w:rsidR="00CA738B" w:rsidRDefault="00CA738B" w:rsidP="00CA738B">
      <w:pPr>
        <w:spacing w:after="160" w:line="256" w:lineRule="auto"/>
        <w:rPr>
          <w:lang w:val="en-IN"/>
        </w:rPr>
      </w:pPr>
    </w:p>
    <w:p w:rsidR="00CA738B" w:rsidRPr="007C182D" w:rsidRDefault="00CA738B" w:rsidP="00CA738B">
      <w:pPr>
        <w:rPr>
          <w:rFonts w:ascii="Eras Bold ITC" w:hAnsi="Eras Bold ITC"/>
          <w:sz w:val="28"/>
          <w:szCs w:val="28"/>
        </w:rPr>
      </w:pPr>
      <w:r w:rsidRPr="007C182D">
        <w:rPr>
          <w:rFonts w:ascii="Eras Bold ITC" w:hAnsi="Eras Bold ITC"/>
          <w:sz w:val="28"/>
          <w:szCs w:val="28"/>
        </w:rPr>
        <w:t>LIBRARIES USED</w:t>
      </w:r>
    </w:p>
    <w:p w:rsidR="00CA738B" w:rsidRPr="00CA738B" w:rsidRDefault="00CA738B" w:rsidP="00CA738B">
      <w:pPr>
        <w:pStyle w:val="ListParagraph"/>
        <w:numPr>
          <w:ilvl w:val="0"/>
          <w:numId w:val="6"/>
        </w:numPr>
        <w:shd w:val="clear" w:color="auto" w:fill="F7F7F7"/>
        <w:spacing w:after="0" w:line="285" w:lineRule="atLeast"/>
        <w:rPr>
          <w:rFonts w:ascii="Courier New" w:eastAsia="Times New Roman" w:hAnsi="Courier New" w:cs="Courier New"/>
          <w:color w:val="000000"/>
        </w:rPr>
      </w:pPr>
      <w:r w:rsidRPr="00CA738B">
        <w:rPr>
          <w:rFonts w:ascii="Courier New" w:eastAsia="Times New Roman" w:hAnsi="Courier New" w:cs="Courier New"/>
          <w:color w:val="AF00DB"/>
        </w:rPr>
        <w:t>from</w:t>
      </w:r>
      <w:r w:rsidRPr="00CA738B">
        <w:rPr>
          <w:rFonts w:ascii="Courier New" w:eastAsia="Times New Roman" w:hAnsi="Courier New" w:cs="Courier New"/>
          <w:color w:val="000000"/>
        </w:rPr>
        <w:t xml:space="preserve"> bs4 </w:t>
      </w:r>
      <w:r w:rsidRPr="00CA738B">
        <w:rPr>
          <w:rFonts w:ascii="Courier New" w:eastAsia="Times New Roman" w:hAnsi="Courier New" w:cs="Courier New"/>
          <w:color w:val="AF00DB"/>
        </w:rPr>
        <w:t>import</w:t>
      </w:r>
      <w:r w:rsidRPr="00CA738B">
        <w:rPr>
          <w:rFonts w:ascii="Courier New" w:eastAsia="Times New Roman" w:hAnsi="Courier New" w:cs="Courier New"/>
          <w:color w:val="000000"/>
        </w:rPr>
        <w:t xml:space="preserve"> </w:t>
      </w:r>
      <w:proofErr w:type="spellStart"/>
      <w:r w:rsidRPr="00CA738B">
        <w:rPr>
          <w:rFonts w:ascii="Courier New" w:eastAsia="Times New Roman" w:hAnsi="Courier New" w:cs="Courier New"/>
          <w:color w:val="000000"/>
        </w:rPr>
        <w:t>BeautifulSoup</w:t>
      </w:r>
      <w:proofErr w:type="spellEnd"/>
    </w:p>
    <w:p w:rsidR="00CA738B" w:rsidRPr="00CA738B" w:rsidRDefault="00CA738B" w:rsidP="00CA738B">
      <w:pPr>
        <w:pStyle w:val="ListParagraph"/>
        <w:numPr>
          <w:ilvl w:val="0"/>
          <w:numId w:val="6"/>
        </w:numPr>
        <w:shd w:val="clear" w:color="auto" w:fill="F7F7F7"/>
        <w:spacing w:after="0" w:line="285" w:lineRule="atLeast"/>
        <w:rPr>
          <w:rFonts w:ascii="Courier New" w:eastAsia="Times New Roman" w:hAnsi="Courier New" w:cs="Courier New"/>
          <w:color w:val="000000"/>
        </w:rPr>
      </w:pPr>
      <w:r w:rsidRPr="00CA738B">
        <w:rPr>
          <w:rFonts w:ascii="Courier New" w:eastAsia="Times New Roman" w:hAnsi="Courier New" w:cs="Courier New"/>
          <w:color w:val="AF00DB"/>
        </w:rPr>
        <w:t>import</w:t>
      </w:r>
      <w:r w:rsidRPr="00CA738B">
        <w:rPr>
          <w:rFonts w:ascii="Courier New" w:eastAsia="Times New Roman" w:hAnsi="Courier New" w:cs="Courier New"/>
          <w:color w:val="000000"/>
        </w:rPr>
        <w:t xml:space="preserve"> requests</w:t>
      </w:r>
    </w:p>
    <w:p w:rsidR="00CA738B" w:rsidRPr="00CA738B" w:rsidRDefault="00CA738B" w:rsidP="00CA738B">
      <w:pPr>
        <w:pStyle w:val="ListParagraph"/>
        <w:numPr>
          <w:ilvl w:val="0"/>
          <w:numId w:val="6"/>
        </w:numPr>
        <w:shd w:val="clear" w:color="auto" w:fill="F7F7F7"/>
        <w:spacing w:after="0" w:line="285" w:lineRule="atLeast"/>
        <w:rPr>
          <w:rFonts w:ascii="Courier New" w:eastAsia="Times New Roman" w:hAnsi="Courier New" w:cs="Courier New"/>
          <w:color w:val="000000"/>
        </w:rPr>
      </w:pPr>
      <w:r w:rsidRPr="00CA738B">
        <w:rPr>
          <w:rFonts w:ascii="Courier New" w:eastAsia="Times New Roman" w:hAnsi="Courier New" w:cs="Courier New"/>
          <w:color w:val="AF00DB"/>
        </w:rPr>
        <w:t>import</w:t>
      </w:r>
      <w:r w:rsidRPr="00CA738B">
        <w:rPr>
          <w:rFonts w:ascii="Courier New" w:eastAsia="Times New Roman" w:hAnsi="Courier New" w:cs="Courier New"/>
          <w:color w:val="000000"/>
        </w:rPr>
        <w:t xml:space="preserve"> pandas </w:t>
      </w:r>
      <w:r w:rsidRPr="00CA738B">
        <w:rPr>
          <w:rFonts w:ascii="Courier New" w:eastAsia="Times New Roman" w:hAnsi="Courier New" w:cs="Courier New"/>
          <w:color w:val="AF00DB"/>
        </w:rPr>
        <w:t>as</w:t>
      </w:r>
      <w:r w:rsidRPr="00CA738B">
        <w:rPr>
          <w:rFonts w:ascii="Courier New" w:eastAsia="Times New Roman" w:hAnsi="Courier New" w:cs="Courier New"/>
          <w:color w:val="000000"/>
        </w:rPr>
        <w:t xml:space="preserve"> pd</w:t>
      </w:r>
    </w:p>
    <w:p w:rsidR="00CA738B" w:rsidRPr="00CA738B" w:rsidRDefault="00CA738B" w:rsidP="00CA738B">
      <w:pPr>
        <w:pStyle w:val="ListParagraph"/>
        <w:numPr>
          <w:ilvl w:val="0"/>
          <w:numId w:val="6"/>
        </w:numPr>
        <w:shd w:val="clear" w:color="auto" w:fill="F7F7F7"/>
        <w:spacing w:after="0" w:line="285" w:lineRule="atLeast"/>
        <w:rPr>
          <w:rFonts w:ascii="Courier New" w:eastAsia="Times New Roman" w:hAnsi="Courier New" w:cs="Courier New"/>
          <w:color w:val="000000"/>
        </w:rPr>
      </w:pPr>
      <w:r w:rsidRPr="00CA738B">
        <w:rPr>
          <w:rFonts w:ascii="Courier New" w:eastAsia="Times New Roman" w:hAnsi="Courier New" w:cs="Courier New"/>
          <w:color w:val="AF00DB"/>
        </w:rPr>
        <w:t>import</w:t>
      </w:r>
      <w:r w:rsidRPr="00CA738B">
        <w:rPr>
          <w:rFonts w:ascii="Courier New" w:eastAsia="Times New Roman" w:hAnsi="Courier New" w:cs="Courier New"/>
          <w:color w:val="000000"/>
        </w:rPr>
        <w:t xml:space="preserve"> </w:t>
      </w:r>
      <w:proofErr w:type="spellStart"/>
      <w:r w:rsidRPr="00CA738B">
        <w:rPr>
          <w:rFonts w:ascii="Courier New" w:eastAsia="Times New Roman" w:hAnsi="Courier New" w:cs="Courier New"/>
          <w:color w:val="000000"/>
        </w:rPr>
        <w:t>numpy</w:t>
      </w:r>
      <w:proofErr w:type="spellEnd"/>
      <w:r w:rsidRPr="00CA738B">
        <w:rPr>
          <w:rFonts w:ascii="Courier New" w:eastAsia="Times New Roman" w:hAnsi="Courier New" w:cs="Courier New"/>
          <w:color w:val="000000"/>
        </w:rPr>
        <w:t xml:space="preserve"> </w:t>
      </w:r>
      <w:r w:rsidRPr="00CA738B">
        <w:rPr>
          <w:rFonts w:ascii="Courier New" w:eastAsia="Times New Roman" w:hAnsi="Courier New" w:cs="Courier New"/>
          <w:color w:val="AF00DB"/>
        </w:rPr>
        <w:t>as</w:t>
      </w:r>
      <w:r w:rsidRPr="00CA738B">
        <w:rPr>
          <w:rFonts w:ascii="Courier New" w:eastAsia="Times New Roman" w:hAnsi="Courier New" w:cs="Courier New"/>
          <w:color w:val="000000"/>
        </w:rPr>
        <w:t xml:space="preserve"> np</w:t>
      </w:r>
    </w:p>
    <w:p w:rsidR="00CA738B" w:rsidRPr="00CA738B" w:rsidRDefault="00CA738B" w:rsidP="00CA738B">
      <w:pPr>
        <w:pStyle w:val="ListParagraph"/>
        <w:numPr>
          <w:ilvl w:val="0"/>
          <w:numId w:val="6"/>
        </w:numPr>
        <w:shd w:val="clear" w:color="auto" w:fill="F7F7F7"/>
        <w:spacing w:after="0" w:line="285" w:lineRule="atLeast"/>
        <w:rPr>
          <w:rFonts w:ascii="Courier New" w:eastAsia="Times New Roman" w:hAnsi="Courier New" w:cs="Courier New"/>
          <w:color w:val="000000"/>
        </w:rPr>
      </w:pPr>
      <w:r w:rsidRPr="00CA738B">
        <w:rPr>
          <w:rFonts w:ascii="Courier New" w:eastAsia="Times New Roman" w:hAnsi="Courier New" w:cs="Courier New"/>
          <w:color w:val="AF00DB"/>
        </w:rPr>
        <w:t>import</w:t>
      </w:r>
      <w:r w:rsidRPr="00CA738B">
        <w:rPr>
          <w:rFonts w:ascii="Courier New" w:eastAsia="Times New Roman" w:hAnsi="Courier New" w:cs="Courier New"/>
          <w:color w:val="000000"/>
        </w:rPr>
        <w:t xml:space="preserve"> </w:t>
      </w:r>
      <w:proofErr w:type="spellStart"/>
      <w:proofErr w:type="gramStart"/>
      <w:r w:rsidRPr="00CA738B">
        <w:rPr>
          <w:rFonts w:ascii="Courier New" w:eastAsia="Times New Roman" w:hAnsi="Courier New" w:cs="Courier New"/>
          <w:color w:val="000000"/>
        </w:rPr>
        <w:t>matplotlib.pyplot</w:t>
      </w:r>
      <w:proofErr w:type="spellEnd"/>
      <w:proofErr w:type="gramEnd"/>
      <w:r w:rsidRPr="00CA738B">
        <w:rPr>
          <w:rFonts w:ascii="Courier New" w:eastAsia="Times New Roman" w:hAnsi="Courier New" w:cs="Courier New"/>
          <w:color w:val="000000"/>
        </w:rPr>
        <w:t xml:space="preserve"> </w:t>
      </w:r>
      <w:r w:rsidRPr="00CA738B">
        <w:rPr>
          <w:rFonts w:ascii="Courier New" w:eastAsia="Times New Roman" w:hAnsi="Courier New" w:cs="Courier New"/>
          <w:color w:val="AF00DB"/>
        </w:rPr>
        <w:t>as</w:t>
      </w:r>
      <w:r w:rsidRPr="00CA738B">
        <w:rPr>
          <w:rFonts w:ascii="Courier New" w:eastAsia="Times New Roman" w:hAnsi="Courier New" w:cs="Courier New"/>
          <w:color w:val="000000"/>
        </w:rPr>
        <w:t xml:space="preserve"> </w:t>
      </w:r>
      <w:proofErr w:type="spellStart"/>
      <w:r w:rsidRPr="00CA738B">
        <w:rPr>
          <w:rFonts w:ascii="Courier New" w:eastAsia="Times New Roman" w:hAnsi="Courier New" w:cs="Courier New"/>
          <w:color w:val="000000"/>
        </w:rPr>
        <w:t>plt</w:t>
      </w:r>
      <w:proofErr w:type="spellEnd"/>
    </w:p>
    <w:p w:rsidR="00CA738B" w:rsidRDefault="00CA738B" w:rsidP="00CA738B">
      <w:pPr>
        <w:pStyle w:val="ListParagraph"/>
        <w:numPr>
          <w:ilvl w:val="0"/>
          <w:numId w:val="6"/>
        </w:numPr>
        <w:shd w:val="clear" w:color="auto" w:fill="F7F7F7"/>
        <w:spacing w:after="0" w:line="285" w:lineRule="atLeast"/>
        <w:rPr>
          <w:rFonts w:ascii="Courier New" w:eastAsia="Times New Roman" w:hAnsi="Courier New" w:cs="Courier New"/>
          <w:color w:val="000000"/>
        </w:rPr>
      </w:pPr>
      <w:r w:rsidRPr="00CA738B">
        <w:rPr>
          <w:rFonts w:ascii="Courier New" w:eastAsia="Times New Roman" w:hAnsi="Courier New" w:cs="Courier New"/>
          <w:color w:val="AF00DB"/>
        </w:rPr>
        <w:t>from</w:t>
      </w:r>
      <w:r w:rsidRPr="00CA738B">
        <w:rPr>
          <w:rFonts w:ascii="Courier New" w:eastAsia="Times New Roman" w:hAnsi="Courier New" w:cs="Courier New"/>
          <w:color w:val="000000"/>
        </w:rPr>
        <w:t xml:space="preserve"> </w:t>
      </w:r>
      <w:proofErr w:type="spellStart"/>
      <w:r w:rsidRPr="00CA738B">
        <w:rPr>
          <w:rFonts w:ascii="Courier New" w:eastAsia="Times New Roman" w:hAnsi="Courier New" w:cs="Courier New"/>
          <w:color w:val="000000"/>
        </w:rPr>
        <w:t>scipy</w:t>
      </w:r>
      <w:proofErr w:type="spellEnd"/>
      <w:r>
        <w:rPr>
          <w:rFonts w:ascii="Courier New" w:eastAsia="Times New Roman" w:hAnsi="Courier New" w:cs="Courier New"/>
          <w:color w:val="000000"/>
        </w:rPr>
        <w:t xml:space="preserve"> </w:t>
      </w:r>
      <w:r w:rsidRPr="00CA738B">
        <w:rPr>
          <w:rFonts w:ascii="Courier New" w:eastAsia="Times New Roman" w:hAnsi="Courier New" w:cs="Courier New"/>
          <w:color w:val="AF00DB"/>
        </w:rPr>
        <w:t>import</w:t>
      </w:r>
      <w:r>
        <w:rPr>
          <w:rFonts w:ascii="Courier New" w:eastAsia="Times New Roman" w:hAnsi="Courier New" w:cs="Courier New"/>
          <w:color w:val="000000"/>
        </w:rPr>
        <w:t xml:space="preserve"> stats</w:t>
      </w:r>
    </w:p>
    <w:p w:rsidR="00CA738B" w:rsidRPr="00CA738B" w:rsidRDefault="00CA738B" w:rsidP="00CA738B">
      <w:pPr>
        <w:pStyle w:val="ListParagraph"/>
        <w:numPr>
          <w:ilvl w:val="0"/>
          <w:numId w:val="6"/>
        </w:numPr>
        <w:shd w:val="clear" w:color="auto" w:fill="F7F7F7"/>
        <w:spacing w:after="0" w:line="285" w:lineRule="atLeast"/>
        <w:rPr>
          <w:rFonts w:ascii="Courier New" w:eastAsia="Times New Roman" w:hAnsi="Courier New" w:cs="Courier New"/>
          <w:color w:val="000000"/>
        </w:rPr>
      </w:pPr>
      <w:r>
        <w:rPr>
          <w:rFonts w:ascii="Courier New" w:eastAsia="Times New Roman" w:hAnsi="Courier New" w:cs="Courier New"/>
          <w:color w:val="AF00DB"/>
        </w:rPr>
        <w:t xml:space="preserve">import </w:t>
      </w:r>
      <w:r w:rsidRPr="00CA738B">
        <w:rPr>
          <w:rFonts w:ascii="Courier New" w:eastAsia="Times New Roman" w:hAnsi="Courier New" w:cs="Courier New"/>
          <w:color w:val="000000" w:themeColor="text1"/>
        </w:rPr>
        <w:t>seaborn</w:t>
      </w:r>
      <w:r>
        <w:rPr>
          <w:rFonts w:ascii="Courier New" w:eastAsia="Times New Roman" w:hAnsi="Courier New" w:cs="Courier New"/>
          <w:color w:val="AF00DB"/>
        </w:rPr>
        <w:t xml:space="preserve"> as </w:t>
      </w:r>
      <w:proofErr w:type="spellStart"/>
      <w:r w:rsidRPr="00CA738B">
        <w:rPr>
          <w:rFonts w:ascii="Courier New" w:eastAsia="Times New Roman" w:hAnsi="Courier New" w:cs="Courier New"/>
          <w:color w:val="000000" w:themeColor="text1"/>
        </w:rPr>
        <w:t>sns</w:t>
      </w:r>
      <w:proofErr w:type="spellEnd"/>
    </w:p>
    <w:p w:rsidR="00CA738B" w:rsidRDefault="00CA738B" w:rsidP="00CA738B">
      <w:pPr>
        <w:spacing w:after="160" w:line="256" w:lineRule="auto"/>
        <w:rPr>
          <w:lang w:val="en-IN"/>
        </w:rPr>
      </w:pPr>
    </w:p>
    <w:p w:rsidR="00CA738B" w:rsidRDefault="00CA738B" w:rsidP="00CA738B">
      <w:pPr>
        <w:spacing w:after="160" w:line="256" w:lineRule="auto"/>
        <w:rPr>
          <w:lang w:val="en-IN"/>
        </w:rPr>
      </w:pPr>
    </w:p>
    <w:p w:rsidR="00CA738B" w:rsidRPr="007C182D" w:rsidRDefault="00CA738B" w:rsidP="00CA738B">
      <w:pPr>
        <w:rPr>
          <w:rFonts w:ascii="Eras Bold ITC" w:hAnsi="Eras Bold ITC"/>
          <w:sz w:val="28"/>
          <w:szCs w:val="28"/>
        </w:rPr>
      </w:pPr>
      <w:r w:rsidRPr="007C182D">
        <w:rPr>
          <w:rFonts w:ascii="Eras Bold ITC" w:hAnsi="Eras Bold ITC"/>
          <w:sz w:val="28"/>
          <w:szCs w:val="28"/>
        </w:rPr>
        <w:t>COLUMNS IN THE TABLE</w:t>
      </w:r>
    </w:p>
    <w:p w:rsidR="00CA738B" w:rsidRPr="00CA738B" w:rsidRDefault="00CA738B" w:rsidP="00CA738B">
      <w:pPr>
        <w:pStyle w:val="ListParagraph"/>
        <w:numPr>
          <w:ilvl w:val="0"/>
          <w:numId w:val="8"/>
        </w:numPr>
        <w:ind w:left="709" w:firstLine="142"/>
        <w:rPr>
          <w:rFonts w:ascii="Segoe UI" w:hAnsi="Segoe UI" w:cs="Segoe UI"/>
          <w:color w:val="374151"/>
          <w:shd w:val="clear" w:color="auto" w:fill="F7F7F8"/>
        </w:rPr>
      </w:pPr>
      <w:r w:rsidRPr="00CA738B">
        <w:rPr>
          <w:rFonts w:ascii="Segoe UI" w:hAnsi="Segoe UI" w:cs="Segoe UI"/>
          <w:color w:val="374151"/>
          <w:shd w:val="clear" w:color="auto" w:fill="F7F7F8"/>
        </w:rPr>
        <w:t>Year</w:t>
      </w:r>
    </w:p>
    <w:p w:rsidR="00CA738B" w:rsidRPr="00CA738B" w:rsidRDefault="00CA738B" w:rsidP="00CA738B">
      <w:pPr>
        <w:pStyle w:val="ListParagraph"/>
        <w:numPr>
          <w:ilvl w:val="0"/>
          <w:numId w:val="8"/>
        </w:numPr>
        <w:ind w:left="709" w:firstLine="142"/>
        <w:rPr>
          <w:rFonts w:ascii="Segoe UI" w:hAnsi="Segoe UI" w:cs="Segoe UI"/>
          <w:color w:val="374151"/>
          <w:shd w:val="clear" w:color="auto" w:fill="F7F7F8"/>
        </w:rPr>
      </w:pPr>
      <w:r w:rsidRPr="00CA738B">
        <w:rPr>
          <w:rFonts w:ascii="Segoe UI" w:hAnsi="Segoe UI" w:cs="Segoe UI"/>
          <w:color w:val="374151"/>
          <w:shd w:val="clear" w:color="auto" w:fill="F7F7F8"/>
        </w:rPr>
        <w:t>Revenue (in million US$)</w:t>
      </w:r>
    </w:p>
    <w:p w:rsidR="00CA738B" w:rsidRPr="00CA738B" w:rsidRDefault="00CA738B" w:rsidP="00CA738B">
      <w:pPr>
        <w:pStyle w:val="ListParagraph"/>
        <w:numPr>
          <w:ilvl w:val="0"/>
          <w:numId w:val="8"/>
        </w:numPr>
        <w:ind w:left="709" w:firstLine="142"/>
        <w:rPr>
          <w:rFonts w:ascii="Segoe UI" w:hAnsi="Segoe UI" w:cs="Segoe UI"/>
          <w:color w:val="374151"/>
          <w:shd w:val="clear" w:color="auto" w:fill="F7F7F8"/>
        </w:rPr>
      </w:pPr>
      <w:r w:rsidRPr="00CA738B">
        <w:rPr>
          <w:rFonts w:ascii="Segoe UI" w:hAnsi="Segoe UI" w:cs="Segoe UI"/>
          <w:color w:val="374151"/>
          <w:shd w:val="clear" w:color="auto" w:fill="F7F7F8"/>
        </w:rPr>
        <w:t>Net Income (</w:t>
      </w:r>
      <w:r w:rsidRPr="00CA738B">
        <w:rPr>
          <w:rFonts w:ascii="Segoe UI" w:hAnsi="Segoe UI" w:cs="Segoe UI"/>
          <w:color w:val="374151"/>
          <w:shd w:val="clear" w:color="auto" w:fill="F7F7F8"/>
        </w:rPr>
        <w:t>in million US$)</w:t>
      </w:r>
    </w:p>
    <w:p w:rsidR="00CA738B" w:rsidRPr="00CA738B" w:rsidRDefault="00CA738B" w:rsidP="00CA738B">
      <w:pPr>
        <w:pStyle w:val="ListParagraph"/>
        <w:numPr>
          <w:ilvl w:val="0"/>
          <w:numId w:val="8"/>
        </w:numPr>
        <w:ind w:left="709" w:firstLine="142"/>
        <w:rPr>
          <w:rFonts w:ascii="Segoe UI" w:hAnsi="Segoe UI" w:cs="Segoe UI"/>
          <w:color w:val="374151"/>
          <w:shd w:val="clear" w:color="auto" w:fill="F7F7F8"/>
        </w:rPr>
      </w:pPr>
      <w:r w:rsidRPr="00CA738B">
        <w:rPr>
          <w:rFonts w:ascii="Segoe UI" w:hAnsi="Segoe UI" w:cs="Segoe UI"/>
          <w:color w:val="374151"/>
          <w:shd w:val="clear" w:color="auto" w:fill="F7F7F8"/>
        </w:rPr>
        <w:t>Total Assets (</w:t>
      </w:r>
      <w:r w:rsidRPr="00CA738B">
        <w:rPr>
          <w:rFonts w:ascii="Segoe UI" w:hAnsi="Segoe UI" w:cs="Segoe UI"/>
          <w:color w:val="374151"/>
          <w:shd w:val="clear" w:color="auto" w:fill="F7F7F8"/>
        </w:rPr>
        <w:t>in million US$)</w:t>
      </w:r>
    </w:p>
    <w:p w:rsidR="00CA738B" w:rsidRPr="00CA738B" w:rsidRDefault="00CA738B" w:rsidP="00CA738B">
      <w:pPr>
        <w:pStyle w:val="ListParagraph"/>
        <w:numPr>
          <w:ilvl w:val="0"/>
          <w:numId w:val="8"/>
        </w:numPr>
        <w:ind w:left="709" w:firstLine="142"/>
        <w:rPr>
          <w:rFonts w:ascii="Segoe UI" w:hAnsi="Segoe UI" w:cs="Segoe UI"/>
          <w:color w:val="374151"/>
          <w:shd w:val="clear" w:color="auto" w:fill="F7F7F8"/>
        </w:rPr>
      </w:pPr>
      <w:r w:rsidRPr="00CA738B">
        <w:rPr>
          <w:rFonts w:ascii="Segoe UI" w:hAnsi="Segoe UI" w:cs="Segoe UI"/>
          <w:color w:val="374151"/>
          <w:shd w:val="clear" w:color="auto" w:fill="F7F7F8"/>
        </w:rPr>
        <w:t>Price Per Share (in US$)</w:t>
      </w:r>
    </w:p>
    <w:p w:rsidR="00CA738B" w:rsidRPr="00CA738B" w:rsidRDefault="00CA738B" w:rsidP="00CA738B">
      <w:pPr>
        <w:pStyle w:val="ListParagraph"/>
        <w:numPr>
          <w:ilvl w:val="0"/>
          <w:numId w:val="8"/>
        </w:numPr>
        <w:ind w:left="709" w:firstLine="142"/>
        <w:rPr>
          <w:rFonts w:ascii="Segoe UI" w:hAnsi="Segoe UI" w:cs="Segoe UI"/>
          <w:color w:val="374151"/>
          <w:shd w:val="clear" w:color="auto" w:fill="F7F7F8"/>
        </w:rPr>
      </w:pPr>
      <w:r w:rsidRPr="00CA738B">
        <w:rPr>
          <w:rFonts w:ascii="Segoe UI" w:hAnsi="Segoe UI" w:cs="Segoe UI"/>
          <w:color w:val="374151"/>
          <w:shd w:val="clear" w:color="auto" w:fill="F7F7F8"/>
        </w:rPr>
        <w:t>Locations</w:t>
      </w:r>
    </w:p>
    <w:p w:rsidR="00CA738B" w:rsidRDefault="00CA738B" w:rsidP="00CA738B">
      <w:pPr>
        <w:pStyle w:val="ListParagraph"/>
        <w:numPr>
          <w:ilvl w:val="0"/>
          <w:numId w:val="8"/>
        </w:numPr>
        <w:ind w:left="709" w:firstLine="142"/>
        <w:rPr>
          <w:rFonts w:ascii="Segoe UI" w:hAnsi="Segoe UI" w:cs="Segoe UI"/>
          <w:color w:val="374151"/>
          <w:shd w:val="clear" w:color="auto" w:fill="F7F7F8"/>
        </w:rPr>
      </w:pPr>
      <w:r w:rsidRPr="00CA738B">
        <w:rPr>
          <w:rFonts w:ascii="Segoe UI" w:hAnsi="Segoe UI" w:cs="Segoe UI"/>
          <w:color w:val="374151"/>
          <w:shd w:val="clear" w:color="auto" w:fill="F7F7F8"/>
        </w:rPr>
        <w:t>Employees</w:t>
      </w:r>
    </w:p>
    <w:p w:rsidR="007C182D" w:rsidRDefault="007C182D" w:rsidP="007C182D">
      <w:pPr>
        <w:rPr>
          <w:rFonts w:ascii="Segoe UI" w:hAnsi="Segoe UI" w:cs="Segoe UI"/>
          <w:color w:val="374151"/>
          <w:shd w:val="clear" w:color="auto" w:fill="F7F7F8"/>
        </w:rPr>
      </w:pPr>
    </w:p>
    <w:p w:rsidR="00816B26" w:rsidRDefault="00816B26" w:rsidP="007C182D">
      <w:pPr>
        <w:rPr>
          <w:rFonts w:ascii="Times New Roman" w:eastAsia="Times New Roman" w:hAnsi="Times New Roman" w:cs="Times New Roman"/>
          <w:b/>
          <w:color w:val="000000" w:themeColor="text1"/>
          <w:sz w:val="40"/>
          <w:szCs w:val="40"/>
        </w:rPr>
      </w:pPr>
    </w:p>
    <w:p w:rsidR="00816B26" w:rsidRDefault="00816B26" w:rsidP="007C182D">
      <w:pPr>
        <w:rPr>
          <w:rFonts w:ascii="Times New Roman" w:eastAsia="Times New Roman" w:hAnsi="Times New Roman" w:cs="Times New Roman"/>
          <w:b/>
          <w:color w:val="000000" w:themeColor="text1"/>
          <w:sz w:val="40"/>
          <w:szCs w:val="40"/>
        </w:rPr>
      </w:pPr>
    </w:p>
    <w:p w:rsidR="009134AE" w:rsidRPr="007275AA" w:rsidRDefault="007C182D" w:rsidP="007C182D">
      <w:pPr>
        <w:rPr>
          <w:rFonts w:ascii="Eras Bold ITC" w:hAnsi="Eras Bold ITC"/>
          <w:sz w:val="32"/>
          <w:szCs w:val="32"/>
        </w:rPr>
      </w:pPr>
      <w:r w:rsidRPr="007275AA">
        <w:rPr>
          <w:rFonts w:ascii="Eras Bold ITC" w:hAnsi="Eras Bold ITC"/>
          <w:sz w:val="32"/>
          <w:szCs w:val="32"/>
        </w:rPr>
        <w:t>Analysis</w:t>
      </w:r>
    </w:p>
    <w:p w:rsidR="009134AE" w:rsidRPr="009134AE" w:rsidRDefault="009134AE" w:rsidP="007C182D">
      <w:pPr>
        <w:rPr>
          <w:rFonts w:ascii="Eras Bold ITC" w:hAnsi="Eras Bold ITC"/>
          <w:sz w:val="28"/>
          <w:szCs w:val="28"/>
        </w:rPr>
      </w:pPr>
      <w:r w:rsidRPr="009134AE">
        <w:rPr>
          <w:rFonts w:ascii="Eras Bold ITC" w:hAnsi="Eras Bold ITC"/>
          <w:sz w:val="28"/>
          <w:szCs w:val="28"/>
        </w:rPr>
        <w:lastRenderedPageBreak/>
        <w:drawing>
          <wp:inline distT="0" distB="0" distL="0" distR="0" wp14:anchorId="217EF677" wp14:editId="14570A68">
            <wp:extent cx="5391150" cy="4629150"/>
            <wp:effectExtent l="0" t="0" r="0" b="0"/>
            <wp:docPr id="187053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8742" name=""/>
                    <pic:cNvPicPr/>
                  </pic:nvPicPr>
                  <pic:blipFill>
                    <a:blip r:embed="rId7"/>
                    <a:stretch>
                      <a:fillRect/>
                    </a:stretch>
                  </pic:blipFill>
                  <pic:spPr>
                    <a:xfrm>
                      <a:off x="0" y="0"/>
                      <a:ext cx="5391433" cy="4629393"/>
                    </a:xfrm>
                    <a:prstGeom prst="rect">
                      <a:avLst/>
                    </a:prstGeom>
                  </pic:spPr>
                </pic:pic>
              </a:graphicData>
            </a:graphic>
          </wp:inline>
        </w:drawing>
      </w:r>
    </w:p>
    <w:p w:rsidR="009134AE" w:rsidRPr="007275AA" w:rsidRDefault="009134AE" w:rsidP="00816B26">
      <w:pPr>
        <w:rPr>
          <w:sz w:val="20"/>
          <w:szCs w:val="20"/>
          <w:lang w:val="en-IN" w:eastAsia="en-IN"/>
        </w:rPr>
      </w:pPr>
      <w:r w:rsidRPr="007275AA">
        <w:rPr>
          <w:rFonts w:ascii="Copperplate Gothic Bold" w:hAnsi="Copperplate Gothic Bold"/>
          <w:sz w:val="20"/>
          <w:szCs w:val="20"/>
          <w:bdr w:val="single" w:sz="2" w:space="0" w:color="D9D9E3" w:frame="1"/>
          <w:lang w:val="en-IN" w:eastAsia="en-IN"/>
        </w:rPr>
        <w:t>Revenue and Net Income</w:t>
      </w:r>
      <w:r w:rsidRPr="007275AA">
        <w:rPr>
          <w:sz w:val="20"/>
          <w:szCs w:val="20"/>
          <w:lang w:val="en-IN" w:eastAsia="en-IN"/>
        </w:rPr>
        <w:t>:</w:t>
      </w:r>
    </w:p>
    <w:p w:rsidR="009134AE" w:rsidRPr="007275AA" w:rsidRDefault="009134AE" w:rsidP="00816B26">
      <w:pPr>
        <w:rPr>
          <w:sz w:val="20"/>
          <w:szCs w:val="20"/>
          <w:lang w:val="en-IN" w:eastAsia="en-IN"/>
        </w:rPr>
      </w:pPr>
      <w:r w:rsidRPr="007275AA">
        <w:rPr>
          <w:sz w:val="20"/>
          <w:szCs w:val="20"/>
          <w:lang w:val="en-IN" w:eastAsia="en-IN"/>
        </w:rPr>
        <w:t>McDonald's revenue has generally shown an upward trend from 2005 to 2021, with some fluctuations. It reached its highest point in 2021 at $23,223 million.</w:t>
      </w:r>
    </w:p>
    <w:p w:rsidR="009134AE" w:rsidRPr="007275AA" w:rsidRDefault="009134AE" w:rsidP="00816B26">
      <w:pPr>
        <w:rPr>
          <w:sz w:val="20"/>
          <w:szCs w:val="20"/>
          <w:lang w:val="en-IN" w:eastAsia="en-IN"/>
        </w:rPr>
      </w:pPr>
      <w:r w:rsidRPr="007275AA">
        <w:rPr>
          <w:sz w:val="20"/>
          <w:szCs w:val="20"/>
          <w:lang w:val="en-IN" w:eastAsia="en-IN"/>
        </w:rPr>
        <w:t>Net income has also seen an overall increase over the years, with the highest net income recorded in 2021 at $7,545 million.</w:t>
      </w:r>
    </w:p>
    <w:p w:rsidR="009134AE" w:rsidRPr="007275AA" w:rsidRDefault="009134AE" w:rsidP="00816B26">
      <w:pPr>
        <w:rPr>
          <w:rFonts w:ascii="Copperplate Gothic Bold" w:hAnsi="Copperplate Gothic Bold"/>
          <w:sz w:val="20"/>
          <w:szCs w:val="20"/>
          <w:bdr w:val="single" w:sz="2" w:space="0" w:color="D9D9E3" w:frame="1"/>
          <w:lang w:val="en-IN" w:eastAsia="en-IN"/>
        </w:rPr>
      </w:pPr>
      <w:r w:rsidRPr="007275AA">
        <w:rPr>
          <w:rFonts w:ascii="Copperplate Gothic Bold" w:hAnsi="Copperplate Gothic Bold"/>
          <w:sz w:val="20"/>
          <w:szCs w:val="20"/>
          <w:bdr w:val="single" w:sz="2" w:space="0" w:color="D9D9E3" w:frame="1"/>
          <w:lang w:val="en-IN" w:eastAsia="en-IN"/>
        </w:rPr>
        <w:t>Total Assets:</w:t>
      </w:r>
    </w:p>
    <w:p w:rsidR="009134AE" w:rsidRPr="007275AA" w:rsidRDefault="009134AE" w:rsidP="00816B26">
      <w:pPr>
        <w:rPr>
          <w:sz w:val="20"/>
          <w:szCs w:val="20"/>
          <w:lang w:val="en-IN" w:eastAsia="en-IN"/>
        </w:rPr>
      </w:pPr>
      <w:r w:rsidRPr="007275AA">
        <w:rPr>
          <w:sz w:val="20"/>
          <w:szCs w:val="20"/>
          <w:lang w:val="en-IN" w:eastAsia="en-IN"/>
        </w:rPr>
        <w:t>Total assets have fluctuated but generally increased over the years. In 2021, total assets amounted to $53,606 million.</w:t>
      </w:r>
    </w:p>
    <w:p w:rsidR="009134AE" w:rsidRPr="007275AA" w:rsidRDefault="009134AE" w:rsidP="00816B26">
      <w:pPr>
        <w:rPr>
          <w:rFonts w:ascii="Copperplate Gothic Bold" w:hAnsi="Copperplate Gothic Bold"/>
          <w:sz w:val="20"/>
          <w:szCs w:val="20"/>
          <w:bdr w:val="single" w:sz="2" w:space="0" w:color="D9D9E3" w:frame="1"/>
          <w:lang w:val="en-IN" w:eastAsia="en-IN"/>
        </w:rPr>
      </w:pPr>
      <w:r w:rsidRPr="007275AA">
        <w:rPr>
          <w:rFonts w:ascii="Copperplate Gothic Bold" w:hAnsi="Copperplate Gothic Bold"/>
          <w:sz w:val="20"/>
          <w:szCs w:val="20"/>
          <w:bdr w:val="single" w:sz="2" w:space="0" w:color="D9D9E3" w:frame="1"/>
          <w:lang w:val="en-IN" w:eastAsia="en-IN"/>
        </w:rPr>
        <w:t>Price per Share:</w:t>
      </w:r>
    </w:p>
    <w:p w:rsidR="009134AE" w:rsidRPr="007275AA" w:rsidRDefault="009134AE" w:rsidP="00816B26">
      <w:pPr>
        <w:rPr>
          <w:sz w:val="20"/>
          <w:szCs w:val="20"/>
          <w:lang w:val="en-IN" w:eastAsia="en-IN"/>
        </w:rPr>
      </w:pPr>
      <w:r w:rsidRPr="007275AA">
        <w:rPr>
          <w:sz w:val="20"/>
          <w:szCs w:val="20"/>
          <w:lang w:val="en-IN" w:eastAsia="en-IN"/>
        </w:rPr>
        <w:t>The price per share of McDonald's stock has shown an increasing trend, with the highest price per share recorded in 2021 at $234.69 USD.</w:t>
      </w:r>
    </w:p>
    <w:p w:rsidR="009134AE" w:rsidRPr="007275AA" w:rsidRDefault="009134AE" w:rsidP="00816B26">
      <w:pPr>
        <w:rPr>
          <w:rFonts w:ascii="Copperplate Gothic Bold" w:hAnsi="Copperplate Gothic Bold"/>
          <w:sz w:val="20"/>
          <w:szCs w:val="20"/>
          <w:bdr w:val="single" w:sz="2" w:space="0" w:color="D9D9E3" w:frame="1"/>
          <w:lang w:val="en-IN" w:eastAsia="en-IN"/>
        </w:rPr>
      </w:pPr>
      <w:r w:rsidRPr="007275AA">
        <w:rPr>
          <w:rFonts w:ascii="Copperplate Gothic Bold" w:hAnsi="Copperplate Gothic Bold"/>
          <w:sz w:val="20"/>
          <w:szCs w:val="20"/>
          <w:bdr w:val="single" w:sz="2" w:space="0" w:color="D9D9E3" w:frame="1"/>
          <w:lang w:val="en-IN" w:eastAsia="en-IN"/>
        </w:rPr>
        <w:t>Locations:</w:t>
      </w:r>
    </w:p>
    <w:p w:rsidR="009134AE" w:rsidRPr="007275AA" w:rsidRDefault="009134AE" w:rsidP="00816B26">
      <w:pPr>
        <w:rPr>
          <w:sz w:val="20"/>
          <w:szCs w:val="20"/>
          <w:lang w:val="en-IN" w:eastAsia="en-IN"/>
        </w:rPr>
      </w:pPr>
      <w:r w:rsidRPr="007275AA">
        <w:rPr>
          <w:sz w:val="20"/>
          <w:szCs w:val="20"/>
          <w:lang w:val="en-IN" w:eastAsia="en-IN"/>
        </w:rPr>
        <w:t>The number of McDonald's locations appears to have increased steadily, with a peak in 2021 at 40,031 locations.</w:t>
      </w:r>
    </w:p>
    <w:p w:rsidR="009134AE" w:rsidRPr="007275AA" w:rsidRDefault="009134AE" w:rsidP="00816B26">
      <w:pPr>
        <w:rPr>
          <w:rFonts w:ascii="Copperplate Gothic Bold" w:hAnsi="Copperplate Gothic Bold"/>
          <w:sz w:val="20"/>
          <w:szCs w:val="20"/>
          <w:bdr w:val="single" w:sz="2" w:space="0" w:color="D9D9E3" w:frame="1"/>
          <w:lang w:val="en-IN" w:eastAsia="en-IN"/>
        </w:rPr>
      </w:pPr>
      <w:r w:rsidRPr="007275AA">
        <w:rPr>
          <w:rFonts w:ascii="Copperplate Gothic Bold" w:hAnsi="Copperplate Gothic Bold"/>
          <w:sz w:val="20"/>
          <w:szCs w:val="20"/>
          <w:bdr w:val="single" w:sz="2" w:space="0" w:color="D9D9E3" w:frame="1"/>
          <w:lang w:val="en-IN" w:eastAsia="en-IN"/>
        </w:rPr>
        <w:t>Employees:</w:t>
      </w:r>
    </w:p>
    <w:p w:rsidR="009134AE" w:rsidRPr="007275AA" w:rsidRDefault="009134AE" w:rsidP="00816B26">
      <w:pPr>
        <w:rPr>
          <w:sz w:val="20"/>
          <w:szCs w:val="20"/>
          <w:lang w:val="en-IN" w:eastAsia="en-IN"/>
        </w:rPr>
      </w:pPr>
      <w:r w:rsidRPr="007275AA">
        <w:rPr>
          <w:sz w:val="20"/>
          <w:szCs w:val="20"/>
          <w:lang w:val="en-IN" w:eastAsia="en-IN"/>
        </w:rPr>
        <w:t>The number of employees at McDonald's remained relatively stable, with the highest reported number at 440,000 in 2013 and 2014. There was a significant decrease in 2017 to 235,000, but it appears to have increased again in later years.</w:t>
      </w:r>
    </w:p>
    <w:p w:rsidR="009134AE" w:rsidRDefault="009134AE" w:rsidP="00816B26">
      <w:pPr>
        <w:rPr>
          <w:rFonts w:ascii="Arial" w:hAnsi="Arial" w:cs="Arial"/>
          <w:sz w:val="16"/>
          <w:szCs w:val="16"/>
          <w:lang w:val="en-IN" w:eastAsia="en-IN"/>
        </w:rPr>
      </w:pPr>
      <w:r w:rsidRPr="00816B26">
        <w:rPr>
          <w:rFonts w:ascii="Arial" w:hAnsi="Arial" w:cs="Arial"/>
          <w:vanish/>
          <w:sz w:val="16"/>
          <w:szCs w:val="16"/>
          <w:lang w:val="en-IN" w:eastAsia="en-IN"/>
        </w:rPr>
        <w:t>Top of Form</w:t>
      </w:r>
    </w:p>
    <w:p w:rsidR="00170192" w:rsidRDefault="00170192" w:rsidP="00816B26">
      <w:pPr>
        <w:rPr>
          <w:rFonts w:ascii="Arial" w:hAnsi="Arial" w:cs="Arial"/>
          <w:sz w:val="16"/>
          <w:szCs w:val="16"/>
          <w:lang w:val="en-IN" w:eastAsia="en-IN"/>
        </w:rPr>
      </w:pPr>
    </w:p>
    <w:p w:rsidR="00170192" w:rsidRDefault="00170192" w:rsidP="00816B26">
      <w:pPr>
        <w:rPr>
          <w:rFonts w:ascii="Arial" w:hAnsi="Arial" w:cs="Arial"/>
          <w:sz w:val="16"/>
          <w:szCs w:val="16"/>
          <w:lang w:val="en-IN" w:eastAsia="en-IN"/>
        </w:rPr>
      </w:pPr>
    </w:p>
    <w:p w:rsidR="007275AA" w:rsidRPr="007275AA" w:rsidRDefault="007275AA" w:rsidP="00816B26">
      <w:pPr>
        <w:rPr>
          <w:rFonts w:ascii="Arial" w:hAnsi="Arial" w:cs="Arial"/>
          <w:vanish/>
          <w:sz w:val="32"/>
          <w:szCs w:val="32"/>
          <w:lang w:val="en-IN" w:eastAsia="en-IN"/>
        </w:rPr>
      </w:pPr>
    </w:p>
    <w:p w:rsidR="009134AE" w:rsidRPr="007275AA" w:rsidRDefault="009134AE" w:rsidP="009134AE">
      <w:pPr>
        <w:rPr>
          <w:rFonts w:ascii="Eras Bold ITC" w:hAnsi="Eras Bold ITC"/>
          <w:sz w:val="32"/>
          <w:szCs w:val="32"/>
        </w:rPr>
      </w:pPr>
      <w:r w:rsidRPr="007275AA">
        <w:rPr>
          <w:rFonts w:ascii="Eras Bold ITC" w:hAnsi="Eras Bold ITC"/>
          <w:sz w:val="32"/>
          <w:szCs w:val="32"/>
        </w:rPr>
        <w:t>Basic Statistics of the data</w:t>
      </w:r>
      <w:r w:rsidRPr="007275AA">
        <w:rPr>
          <w:rFonts w:ascii="Eras Bold ITC" w:hAnsi="Eras Bold ITC"/>
          <w:sz w:val="32"/>
          <w:szCs w:val="32"/>
        </w:rPr>
        <w:t xml:space="preserve"> </w:t>
      </w:r>
    </w:p>
    <w:p w:rsidR="009134AE" w:rsidRDefault="009134AE" w:rsidP="009134AE">
      <w:pPr>
        <w:rPr>
          <w:rFonts w:ascii="Times New Roman" w:eastAsia="Times New Roman" w:hAnsi="Times New Roman" w:cs="Times New Roman"/>
          <w:b/>
          <w:color w:val="000000" w:themeColor="text1"/>
          <w:sz w:val="21"/>
          <w:szCs w:val="21"/>
        </w:rPr>
      </w:pPr>
      <w:r w:rsidRPr="009134AE">
        <w:rPr>
          <w:rFonts w:ascii="Times New Roman" w:eastAsia="Times New Roman" w:hAnsi="Times New Roman" w:cs="Times New Roman"/>
          <w:b/>
          <w:color w:val="000000" w:themeColor="text1"/>
          <w:sz w:val="21"/>
          <w:szCs w:val="21"/>
        </w:rPr>
        <w:drawing>
          <wp:inline distT="0" distB="0" distL="0" distR="0" wp14:anchorId="2029D199" wp14:editId="553B8B3E">
            <wp:extent cx="5594350" cy="2686050"/>
            <wp:effectExtent l="0" t="0" r="6350" b="0"/>
            <wp:docPr id="6650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9062" name=""/>
                    <pic:cNvPicPr/>
                  </pic:nvPicPr>
                  <pic:blipFill>
                    <a:blip r:embed="rId8"/>
                    <a:stretch>
                      <a:fillRect/>
                    </a:stretch>
                  </pic:blipFill>
                  <pic:spPr>
                    <a:xfrm>
                      <a:off x="0" y="0"/>
                      <a:ext cx="5594350" cy="2686050"/>
                    </a:xfrm>
                    <a:prstGeom prst="rect">
                      <a:avLst/>
                    </a:prstGeom>
                  </pic:spPr>
                </pic:pic>
              </a:graphicData>
            </a:graphic>
          </wp:inline>
        </w:drawing>
      </w:r>
    </w:p>
    <w:p w:rsidR="00816B26" w:rsidRDefault="00816B26" w:rsidP="009134AE">
      <w:pPr>
        <w:rPr>
          <w:rFonts w:ascii="Times New Roman" w:eastAsia="Times New Roman" w:hAnsi="Times New Roman" w:cs="Times New Roman"/>
          <w:b/>
          <w:color w:val="000000" w:themeColor="text1"/>
          <w:sz w:val="21"/>
          <w:szCs w:val="21"/>
        </w:rPr>
      </w:pPr>
    </w:p>
    <w:p w:rsidR="00816B26" w:rsidRPr="007275AA" w:rsidRDefault="00816B26" w:rsidP="007275AA">
      <w:pPr>
        <w:pStyle w:val="ListParagraph"/>
        <w:numPr>
          <w:ilvl w:val="0"/>
          <w:numId w:val="26"/>
        </w:numPr>
        <w:rPr>
          <w:rFonts w:ascii="Times New Roman" w:eastAsia="Times New Roman" w:hAnsi="Times New Roman" w:cs="Times New Roman"/>
          <w:b/>
          <w:color w:val="000000" w:themeColor="text1"/>
          <w:sz w:val="21"/>
          <w:szCs w:val="21"/>
        </w:rPr>
      </w:pPr>
      <w:r w:rsidRPr="007275AA">
        <w:rPr>
          <w:rFonts w:ascii="Times New Roman" w:eastAsia="Times New Roman" w:hAnsi="Times New Roman" w:cs="Times New Roman"/>
          <w:b/>
          <w:color w:val="000000" w:themeColor="text1"/>
          <w:sz w:val="21"/>
          <w:szCs w:val="21"/>
        </w:rPr>
        <w:t>Revenue and Net Income:</w:t>
      </w:r>
      <w:r w:rsidRPr="007275AA">
        <w:rPr>
          <w:rFonts w:ascii="Times New Roman" w:eastAsia="Times New Roman" w:hAnsi="Times New Roman" w:cs="Times New Roman"/>
          <w:b/>
          <w:color w:val="000000" w:themeColor="text1"/>
          <w:sz w:val="21"/>
          <w:szCs w:val="21"/>
        </w:rPr>
        <w:t xml:space="preserve">  </w:t>
      </w:r>
      <w:r w:rsidRPr="007275AA">
        <w:rPr>
          <w:rFonts w:ascii="Times New Roman" w:eastAsia="Times New Roman" w:hAnsi="Times New Roman" w:cs="Times New Roman"/>
          <w:bCs/>
          <w:color w:val="000000" w:themeColor="text1"/>
          <w:sz w:val="21"/>
          <w:szCs w:val="21"/>
        </w:rPr>
        <w:t>The average annual revenue for McDonald's over the 17-year period is approximately $23,568 million, with a standard deviation of approximately $2,837 million, indicating moderate variability.</w:t>
      </w:r>
      <w:r w:rsidR="007275AA">
        <w:rPr>
          <w:rFonts w:ascii="Times New Roman" w:eastAsia="Times New Roman" w:hAnsi="Times New Roman" w:cs="Times New Roman"/>
          <w:bCs/>
          <w:color w:val="000000" w:themeColor="text1"/>
          <w:sz w:val="21"/>
          <w:szCs w:val="21"/>
        </w:rPr>
        <w:t xml:space="preserve"> </w:t>
      </w:r>
      <w:r w:rsidRPr="007275AA">
        <w:rPr>
          <w:rFonts w:ascii="Times New Roman" w:eastAsia="Times New Roman" w:hAnsi="Times New Roman" w:cs="Times New Roman"/>
          <w:bCs/>
          <w:color w:val="000000" w:themeColor="text1"/>
          <w:sz w:val="21"/>
          <w:szCs w:val="21"/>
        </w:rPr>
        <w:t>The average annual net income is approximately $4,841 million, with a standard deviation of approximately $1,240 million</w:t>
      </w:r>
      <w:r w:rsidRPr="007275AA">
        <w:rPr>
          <w:rFonts w:ascii="Times New Roman" w:eastAsia="Times New Roman" w:hAnsi="Times New Roman" w:cs="Times New Roman"/>
          <w:b/>
          <w:color w:val="000000" w:themeColor="text1"/>
          <w:sz w:val="21"/>
          <w:szCs w:val="21"/>
        </w:rPr>
        <w:t>.</w:t>
      </w:r>
    </w:p>
    <w:p w:rsidR="00816B26" w:rsidRPr="007275AA" w:rsidRDefault="00816B26" w:rsidP="007275AA">
      <w:pPr>
        <w:pStyle w:val="ListParagraph"/>
        <w:numPr>
          <w:ilvl w:val="0"/>
          <w:numId w:val="26"/>
        </w:numPr>
        <w:rPr>
          <w:rFonts w:ascii="Times New Roman" w:eastAsia="Times New Roman" w:hAnsi="Times New Roman" w:cs="Times New Roman"/>
          <w:b/>
          <w:color w:val="000000" w:themeColor="text1"/>
          <w:sz w:val="21"/>
          <w:szCs w:val="21"/>
        </w:rPr>
      </w:pPr>
      <w:r w:rsidRPr="007275AA">
        <w:rPr>
          <w:rFonts w:ascii="Times New Roman" w:eastAsia="Times New Roman" w:hAnsi="Times New Roman" w:cs="Times New Roman"/>
          <w:b/>
          <w:color w:val="000000" w:themeColor="text1"/>
          <w:sz w:val="21"/>
          <w:szCs w:val="21"/>
        </w:rPr>
        <w:t>Total Assets:</w:t>
      </w:r>
      <w:r w:rsidRPr="007275AA">
        <w:rPr>
          <w:rFonts w:ascii="Times New Roman" w:eastAsia="Times New Roman" w:hAnsi="Times New Roman" w:cs="Times New Roman"/>
          <w:b/>
          <w:color w:val="000000" w:themeColor="text1"/>
          <w:sz w:val="21"/>
          <w:szCs w:val="21"/>
        </w:rPr>
        <w:t xml:space="preserve"> </w:t>
      </w:r>
      <w:r w:rsidRPr="007275AA">
        <w:rPr>
          <w:rFonts w:ascii="Times New Roman" w:eastAsia="Times New Roman" w:hAnsi="Times New Roman" w:cs="Times New Roman"/>
          <w:bCs/>
          <w:color w:val="000000" w:themeColor="text1"/>
          <w:sz w:val="21"/>
          <w:szCs w:val="21"/>
        </w:rPr>
        <w:t>The average total assets held by McDonald's over the 17-year period is approximately $35,739 million, with a standard deviation of approximately $7,944 million. This indicates significant variability in the total assets</w:t>
      </w:r>
      <w:r w:rsidRPr="007275AA">
        <w:rPr>
          <w:rFonts w:ascii="Times New Roman" w:eastAsia="Times New Roman" w:hAnsi="Times New Roman" w:cs="Times New Roman"/>
          <w:b/>
          <w:color w:val="000000" w:themeColor="text1"/>
          <w:sz w:val="21"/>
          <w:szCs w:val="21"/>
        </w:rPr>
        <w:t>.</w:t>
      </w:r>
    </w:p>
    <w:p w:rsidR="00816B26" w:rsidRPr="007275AA" w:rsidRDefault="00816B26" w:rsidP="007275AA">
      <w:pPr>
        <w:pStyle w:val="ListParagraph"/>
        <w:numPr>
          <w:ilvl w:val="0"/>
          <w:numId w:val="26"/>
        </w:numPr>
        <w:rPr>
          <w:rFonts w:ascii="Times New Roman" w:eastAsia="Times New Roman" w:hAnsi="Times New Roman" w:cs="Times New Roman"/>
          <w:bCs/>
          <w:color w:val="000000" w:themeColor="text1"/>
          <w:sz w:val="21"/>
          <w:szCs w:val="21"/>
        </w:rPr>
      </w:pPr>
      <w:r w:rsidRPr="007275AA">
        <w:rPr>
          <w:rFonts w:ascii="Times New Roman" w:eastAsia="Times New Roman" w:hAnsi="Times New Roman" w:cs="Times New Roman"/>
          <w:b/>
          <w:color w:val="000000" w:themeColor="text1"/>
          <w:sz w:val="21"/>
          <w:szCs w:val="21"/>
        </w:rPr>
        <w:t>Price per Share:</w:t>
      </w:r>
      <w:r w:rsidRPr="007275AA">
        <w:rPr>
          <w:rFonts w:ascii="Times New Roman" w:eastAsia="Times New Roman" w:hAnsi="Times New Roman" w:cs="Times New Roman"/>
          <w:b/>
          <w:color w:val="000000" w:themeColor="text1"/>
          <w:sz w:val="21"/>
          <w:szCs w:val="21"/>
        </w:rPr>
        <w:t xml:space="preserve"> </w:t>
      </w:r>
      <w:r w:rsidRPr="007275AA">
        <w:rPr>
          <w:rFonts w:ascii="Times New Roman" w:eastAsia="Times New Roman" w:hAnsi="Times New Roman" w:cs="Times New Roman"/>
          <w:bCs/>
          <w:color w:val="000000" w:themeColor="text1"/>
          <w:sz w:val="21"/>
          <w:szCs w:val="21"/>
        </w:rPr>
        <w:t>The average price per share of McDonald's stock over the 17-year period is approximately $108.55 USD, with a standard deviation of approximately $61.07 USD. This shows substantial variability in the stock price.</w:t>
      </w:r>
    </w:p>
    <w:p w:rsidR="007275AA" w:rsidRDefault="007275AA" w:rsidP="00816B26">
      <w:pPr>
        <w:rPr>
          <w:rFonts w:ascii="Times New Roman" w:eastAsia="Times New Roman" w:hAnsi="Times New Roman" w:cs="Times New Roman"/>
          <w:bCs/>
          <w:color w:val="000000" w:themeColor="text1"/>
          <w:sz w:val="21"/>
          <w:szCs w:val="21"/>
        </w:rPr>
      </w:pPr>
    </w:p>
    <w:p w:rsidR="000541B2" w:rsidRPr="007275AA" w:rsidRDefault="000541B2" w:rsidP="000541B2">
      <w:pPr>
        <w:rPr>
          <w:rFonts w:ascii="Eras Bold ITC" w:hAnsi="Eras Bold ITC"/>
          <w:sz w:val="32"/>
          <w:szCs w:val="32"/>
        </w:rPr>
      </w:pPr>
      <w:r w:rsidRPr="007275AA">
        <w:rPr>
          <w:rFonts w:ascii="Eras Bold ITC" w:hAnsi="Eras Bold ITC"/>
          <w:sz w:val="32"/>
          <w:szCs w:val="32"/>
        </w:rPr>
        <w:t xml:space="preserve">When Data is </w:t>
      </w:r>
      <w:proofErr w:type="gramStart"/>
      <w:r w:rsidRPr="007275AA">
        <w:rPr>
          <w:rFonts w:ascii="Eras Bold ITC" w:hAnsi="Eras Bold ITC"/>
          <w:sz w:val="32"/>
          <w:szCs w:val="32"/>
        </w:rPr>
        <w:t>Sorted  by</w:t>
      </w:r>
      <w:proofErr w:type="gramEnd"/>
      <w:r w:rsidRPr="007275AA">
        <w:rPr>
          <w:rFonts w:ascii="Eras Bold ITC" w:hAnsi="Eras Bold ITC"/>
          <w:sz w:val="32"/>
          <w:szCs w:val="32"/>
        </w:rPr>
        <w:t xml:space="preserve"> </w:t>
      </w:r>
      <w:r w:rsidRPr="007275AA">
        <w:rPr>
          <w:rFonts w:ascii="Eras Bold ITC" w:hAnsi="Eras Bold ITC"/>
          <w:sz w:val="32"/>
          <w:szCs w:val="32"/>
        </w:rPr>
        <w:t>Revenue</w:t>
      </w:r>
    </w:p>
    <w:p w:rsidR="000541B2" w:rsidRPr="000541B2" w:rsidRDefault="000541B2" w:rsidP="000541B2">
      <w:pPr>
        <w:rPr>
          <w:rFonts w:ascii="Eras Bold ITC" w:hAnsi="Eras Bold ITC"/>
          <w:sz w:val="28"/>
          <w:szCs w:val="28"/>
        </w:rPr>
      </w:pPr>
      <w:r w:rsidRPr="000541B2">
        <w:rPr>
          <w:rFonts w:ascii="Eras Bold ITC" w:hAnsi="Eras Bold ITC"/>
          <w:sz w:val="28"/>
          <w:szCs w:val="28"/>
        </w:rPr>
        <w:drawing>
          <wp:inline distT="0" distB="0" distL="0" distR="0" wp14:anchorId="7D10E04E" wp14:editId="3FBF2FAA">
            <wp:extent cx="5731510" cy="578485"/>
            <wp:effectExtent l="0" t="0" r="2540" b="0"/>
            <wp:docPr id="82906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2585" name=""/>
                    <pic:cNvPicPr/>
                  </pic:nvPicPr>
                  <pic:blipFill>
                    <a:blip r:embed="rId9"/>
                    <a:stretch>
                      <a:fillRect/>
                    </a:stretch>
                  </pic:blipFill>
                  <pic:spPr>
                    <a:xfrm>
                      <a:off x="0" y="0"/>
                      <a:ext cx="5731510" cy="578485"/>
                    </a:xfrm>
                    <a:prstGeom prst="rect">
                      <a:avLst/>
                    </a:prstGeom>
                  </pic:spPr>
                </pic:pic>
              </a:graphicData>
            </a:graphic>
          </wp:inline>
        </w:drawing>
      </w:r>
    </w:p>
    <w:p w:rsidR="000541B2" w:rsidRPr="000541B2" w:rsidRDefault="000541B2" w:rsidP="000541B2">
      <w:pPr>
        <w:pStyle w:val="ListParagraph"/>
        <w:numPr>
          <w:ilvl w:val="0"/>
          <w:numId w:val="14"/>
        </w:numPr>
        <w:rPr>
          <w:rFonts w:ascii="Times New Roman" w:eastAsia="Times New Roman" w:hAnsi="Times New Roman" w:cs="Times New Roman"/>
          <w:b/>
          <w:color w:val="000000" w:themeColor="text1"/>
          <w:sz w:val="32"/>
          <w:szCs w:val="32"/>
        </w:rPr>
      </w:pPr>
      <w:r w:rsidRPr="000541B2">
        <w:drawing>
          <wp:anchor distT="0" distB="0" distL="114300" distR="114300" simplePos="0" relativeHeight="251658240" behindDoc="0" locked="0" layoutInCell="1" allowOverlap="1" wp14:anchorId="7051E0E1">
            <wp:simplePos x="914400" y="7010400"/>
            <wp:positionH relativeFrom="column">
              <wp:align>left</wp:align>
            </wp:positionH>
            <wp:positionV relativeFrom="paragraph">
              <wp:align>top</wp:align>
            </wp:positionV>
            <wp:extent cx="2470150" cy="2940050"/>
            <wp:effectExtent l="0" t="0" r="6350" b="0"/>
            <wp:wrapSquare wrapText="bothSides"/>
            <wp:docPr id="125277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73970" name=""/>
                    <pic:cNvPicPr/>
                  </pic:nvPicPr>
                  <pic:blipFill>
                    <a:blip r:embed="rId10">
                      <a:extLst>
                        <a:ext uri="{28A0092B-C50C-407E-A947-70E740481C1C}">
                          <a14:useLocalDpi xmlns:a14="http://schemas.microsoft.com/office/drawing/2010/main" val="0"/>
                        </a:ext>
                      </a:extLst>
                    </a:blip>
                    <a:stretch>
                      <a:fillRect/>
                    </a:stretch>
                  </pic:blipFill>
                  <pic:spPr>
                    <a:xfrm>
                      <a:off x="0" y="0"/>
                      <a:ext cx="2470150" cy="2940050"/>
                    </a:xfrm>
                    <a:prstGeom prst="rect">
                      <a:avLst/>
                    </a:prstGeom>
                  </pic:spPr>
                </pic:pic>
              </a:graphicData>
            </a:graphic>
          </wp:anchor>
        </w:drawing>
      </w:r>
      <w:r w:rsidRPr="000541B2">
        <w:rPr>
          <w:rFonts w:ascii="Times New Roman" w:eastAsia="Times New Roman" w:hAnsi="Times New Roman" w:cs="Times New Roman"/>
          <w:b/>
          <w:color w:val="000000" w:themeColor="text1"/>
          <w:sz w:val="32"/>
          <w:szCs w:val="32"/>
        </w:rPr>
        <w:t>Maximum Revenue was earned in year 2013</w:t>
      </w:r>
    </w:p>
    <w:p w:rsidR="00816B26" w:rsidRPr="000541B2" w:rsidRDefault="000541B2" w:rsidP="000541B2">
      <w:pPr>
        <w:pStyle w:val="ListParagraph"/>
        <w:numPr>
          <w:ilvl w:val="0"/>
          <w:numId w:val="14"/>
        </w:numPr>
        <w:rPr>
          <w:rFonts w:ascii="Times New Roman" w:eastAsia="Times New Roman" w:hAnsi="Times New Roman" w:cs="Times New Roman"/>
          <w:b/>
          <w:color w:val="000000" w:themeColor="text1"/>
          <w:sz w:val="21"/>
          <w:szCs w:val="21"/>
        </w:rPr>
      </w:pPr>
      <w:r w:rsidRPr="000541B2">
        <w:rPr>
          <w:rFonts w:ascii="Times New Roman" w:eastAsia="Times New Roman" w:hAnsi="Times New Roman" w:cs="Times New Roman"/>
          <w:b/>
          <w:color w:val="000000" w:themeColor="text1"/>
          <w:sz w:val="32"/>
          <w:szCs w:val="32"/>
        </w:rPr>
        <w:t xml:space="preserve">Minimum Revenue was earned in year 2005        </w:t>
      </w:r>
      <w:r w:rsidRPr="000541B2">
        <w:rPr>
          <w:rFonts w:ascii="Times New Roman" w:eastAsia="Times New Roman" w:hAnsi="Times New Roman" w:cs="Times New Roman"/>
          <w:b/>
          <w:color w:val="000000" w:themeColor="text1"/>
          <w:sz w:val="21"/>
          <w:szCs w:val="21"/>
        </w:rPr>
        <w:t xml:space="preserve">         </w:t>
      </w:r>
      <w:r w:rsidRPr="000541B2">
        <w:rPr>
          <w:rFonts w:ascii="Times New Roman" w:eastAsia="Times New Roman" w:hAnsi="Times New Roman" w:cs="Times New Roman"/>
          <w:b/>
          <w:color w:val="000000" w:themeColor="text1"/>
          <w:sz w:val="21"/>
          <w:szCs w:val="21"/>
        </w:rPr>
        <w:br w:type="textWrapping" w:clear="all"/>
      </w:r>
    </w:p>
    <w:p w:rsidR="000541B2" w:rsidRDefault="000541B2" w:rsidP="000541B2">
      <w:pPr>
        <w:rPr>
          <w:rFonts w:ascii="Eras Bold ITC" w:hAnsi="Eras Bold ITC"/>
          <w:sz w:val="32"/>
          <w:szCs w:val="32"/>
        </w:rPr>
      </w:pPr>
      <w:r w:rsidRPr="007275AA">
        <w:rPr>
          <w:rFonts w:ascii="Eras Bold ITC" w:hAnsi="Eras Bold ITC"/>
          <w:sz w:val="32"/>
          <w:szCs w:val="32"/>
        </w:rPr>
        <w:lastRenderedPageBreak/>
        <w:t xml:space="preserve">When Data is </w:t>
      </w:r>
      <w:proofErr w:type="gramStart"/>
      <w:r w:rsidRPr="007275AA">
        <w:rPr>
          <w:rFonts w:ascii="Eras Bold ITC" w:hAnsi="Eras Bold ITC"/>
          <w:sz w:val="32"/>
          <w:szCs w:val="32"/>
        </w:rPr>
        <w:t>Sorted  by</w:t>
      </w:r>
      <w:proofErr w:type="gramEnd"/>
      <w:r w:rsidRPr="007275AA">
        <w:rPr>
          <w:rFonts w:ascii="Eras Bold ITC" w:hAnsi="Eras Bold ITC"/>
          <w:sz w:val="32"/>
          <w:szCs w:val="32"/>
        </w:rPr>
        <w:t xml:space="preserve"> </w:t>
      </w:r>
      <w:r w:rsidRPr="007275AA">
        <w:rPr>
          <w:rFonts w:ascii="Eras Bold ITC" w:hAnsi="Eras Bold ITC"/>
          <w:sz w:val="32"/>
          <w:szCs w:val="32"/>
        </w:rPr>
        <w:t>Net Income</w:t>
      </w:r>
    </w:p>
    <w:p w:rsidR="007275AA" w:rsidRPr="007275AA" w:rsidRDefault="007275AA" w:rsidP="000541B2">
      <w:pPr>
        <w:rPr>
          <w:rFonts w:ascii="Eras Bold ITC" w:hAnsi="Eras Bold ITC"/>
          <w:sz w:val="32"/>
          <w:szCs w:val="32"/>
        </w:rPr>
      </w:pPr>
    </w:p>
    <w:p w:rsidR="000541B2" w:rsidRPr="000541B2" w:rsidRDefault="00B95B01" w:rsidP="000541B2">
      <w:pPr>
        <w:rPr>
          <w:rFonts w:ascii="Eras Bold ITC" w:hAnsi="Eras Bold ITC"/>
          <w:sz w:val="28"/>
          <w:szCs w:val="28"/>
        </w:rPr>
      </w:pPr>
      <w:r w:rsidRPr="000541B2">
        <w:rPr>
          <w:rFonts w:ascii="Times New Roman" w:eastAsia="Times New Roman" w:hAnsi="Times New Roman" w:cs="Times New Roman"/>
          <w:b/>
          <w:color w:val="000000" w:themeColor="text1"/>
          <w:sz w:val="24"/>
          <w:szCs w:val="24"/>
        </w:rPr>
        <w:drawing>
          <wp:anchor distT="0" distB="0" distL="114300" distR="114300" simplePos="0" relativeHeight="251659264" behindDoc="0" locked="0" layoutInCell="1" allowOverlap="1" wp14:anchorId="0F15D990">
            <wp:simplePos x="0" y="0"/>
            <wp:positionH relativeFrom="margin">
              <wp:align>left</wp:align>
            </wp:positionH>
            <wp:positionV relativeFrom="paragraph">
              <wp:posOffset>1125855</wp:posOffset>
            </wp:positionV>
            <wp:extent cx="425450" cy="3079115"/>
            <wp:effectExtent l="0" t="0" r="0" b="6985"/>
            <wp:wrapSquare wrapText="bothSides"/>
            <wp:docPr id="185679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99050" name=""/>
                    <pic:cNvPicPr/>
                  </pic:nvPicPr>
                  <pic:blipFill>
                    <a:blip r:embed="rId11">
                      <a:extLst>
                        <a:ext uri="{28A0092B-C50C-407E-A947-70E740481C1C}">
                          <a14:useLocalDpi xmlns:a14="http://schemas.microsoft.com/office/drawing/2010/main" val="0"/>
                        </a:ext>
                      </a:extLst>
                    </a:blip>
                    <a:stretch>
                      <a:fillRect/>
                    </a:stretch>
                  </pic:blipFill>
                  <pic:spPr>
                    <a:xfrm>
                      <a:off x="0" y="0"/>
                      <a:ext cx="425450" cy="3079115"/>
                    </a:xfrm>
                    <a:prstGeom prst="rect">
                      <a:avLst/>
                    </a:prstGeom>
                  </pic:spPr>
                </pic:pic>
              </a:graphicData>
            </a:graphic>
            <wp14:sizeRelV relativeFrom="margin">
              <wp14:pctHeight>0</wp14:pctHeight>
            </wp14:sizeRelV>
          </wp:anchor>
        </w:drawing>
      </w:r>
      <w:r w:rsidR="000541B2" w:rsidRPr="000541B2">
        <w:rPr>
          <w:rFonts w:ascii="Eras Bold ITC" w:hAnsi="Eras Bold ITC"/>
          <w:sz w:val="28"/>
          <w:szCs w:val="28"/>
        </w:rPr>
        <w:drawing>
          <wp:inline distT="0" distB="0" distL="0" distR="0" wp14:anchorId="0899CC82" wp14:editId="494D9FBC">
            <wp:extent cx="5731510" cy="1029335"/>
            <wp:effectExtent l="0" t="0" r="2540" b="0"/>
            <wp:docPr id="14444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337" name=""/>
                    <pic:cNvPicPr/>
                  </pic:nvPicPr>
                  <pic:blipFill>
                    <a:blip r:embed="rId12"/>
                    <a:stretch>
                      <a:fillRect/>
                    </a:stretch>
                  </pic:blipFill>
                  <pic:spPr>
                    <a:xfrm>
                      <a:off x="0" y="0"/>
                      <a:ext cx="5731510" cy="1029335"/>
                    </a:xfrm>
                    <a:prstGeom prst="rect">
                      <a:avLst/>
                    </a:prstGeom>
                  </pic:spPr>
                </pic:pic>
              </a:graphicData>
            </a:graphic>
          </wp:inline>
        </w:drawing>
      </w:r>
    </w:p>
    <w:p w:rsidR="007C182D" w:rsidRPr="007C182D" w:rsidRDefault="00B95B01" w:rsidP="007C182D">
      <w:pPr>
        <w:rPr>
          <w:rFonts w:ascii="Times New Roman" w:eastAsia="Times New Roman" w:hAnsi="Times New Roman" w:cs="Times New Roman"/>
          <w:b/>
          <w:color w:val="000000" w:themeColor="text1"/>
          <w:sz w:val="24"/>
          <w:szCs w:val="24"/>
        </w:rPr>
      </w:pPr>
      <w:r w:rsidRPr="00B95B01">
        <w:rPr>
          <w:rFonts w:ascii="Times New Roman" w:eastAsia="Times New Roman" w:hAnsi="Times New Roman" w:cs="Times New Roman"/>
          <w:b/>
          <w:color w:val="000000" w:themeColor="text1"/>
          <w:sz w:val="24"/>
          <w:szCs w:val="24"/>
        </w:rPr>
        <w:drawing>
          <wp:inline distT="0" distB="0" distL="0" distR="0" wp14:anchorId="08E6B0CA" wp14:editId="79286064">
            <wp:extent cx="1771650" cy="2978150"/>
            <wp:effectExtent l="0" t="0" r="0" b="0"/>
            <wp:docPr id="30547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73557" name=""/>
                    <pic:cNvPicPr/>
                  </pic:nvPicPr>
                  <pic:blipFill>
                    <a:blip r:embed="rId13"/>
                    <a:stretch>
                      <a:fillRect/>
                    </a:stretch>
                  </pic:blipFill>
                  <pic:spPr>
                    <a:xfrm>
                      <a:off x="0" y="0"/>
                      <a:ext cx="1771650" cy="2978150"/>
                    </a:xfrm>
                    <a:prstGeom prst="rect">
                      <a:avLst/>
                    </a:prstGeom>
                  </pic:spPr>
                </pic:pic>
              </a:graphicData>
            </a:graphic>
          </wp:inline>
        </w:drawing>
      </w:r>
      <w:r>
        <w:rPr>
          <w:rFonts w:ascii="Times New Roman" w:eastAsia="Times New Roman" w:hAnsi="Times New Roman" w:cs="Times New Roman"/>
          <w:b/>
          <w:color w:val="000000" w:themeColor="text1"/>
          <w:sz w:val="24"/>
          <w:szCs w:val="24"/>
        </w:rPr>
        <w:br w:type="textWrapping" w:clear="all"/>
      </w:r>
    </w:p>
    <w:p w:rsidR="007C182D" w:rsidRDefault="00B95B01" w:rsidP="00B95B01">
      <w:pPr>
        <w:pStyle w:val="ListParagraph"/>
        <w:numPr>
          <w:ilvl w:val="0"/>
          <w:numId w:val="15"/>
        </w:numPr>
        <w:rPr>
          <w:rFonts w:ascii="Eras Bold ITC" w:hAnsi="Eras Bold ITC"/>
          <w:sz w:val="28"/>
          <w:szCs w:val="28"/>
        </w:rPr>
      </w:pPr>
      <w:r>
        <w:rPr>
          <w:rFonts w:ascii="Eras Bold ITC" w:hAnsi="Eras Bold ITC"/>
          <w:sz w:val="28"/>
          <w:szCs w:val="28"/>
        </w:rPr>
        <w:t>Maximum Net Income was earned in 2021</w:t>
      </w:r>
    </w:p>
    <w:p w:rsidR="00B95B01" w:rsidRDefault="00B95B01" w:rsidP="00B95B01">
      <w:pPr>
        <w:pStyle w:val="ListParagraph"/>
        <w:numPr>
          <w:ilvl w:val="0"/>
          <w:numId w:val="15"/>
        </w:numPr>
        <w:rPr>
          <w:rFonts w:ascii="Eras Bold ITC" w:hAnsi="Eras Bold ITC"/>
          <w:sz w:val="28"/>
          <w:szCs w:val="28"/>
        </w:rPr>
      </w:pPr>
      <w:r>
        <w:rPr>
          <w:rFonts w:ascii="Eras Bold ITC" w:hAnsi="Eras Bold ITC"/>
          <w:sz w:val="28"/>
          <w:szCs w:val="28"/>
        </w:rPr>
        <w:t>Minimum Net Income was earned in 2007</w:t>
      </w:r>
    </w:p>
    <w:p w:rsidR="00B95B01" w:rsidRDefault="00B95B01" w:rsidP="00B95B01">
      <w:pPr>
        <w:pStyle w:val="ListParagraph"/>
        <w:rPr>
          <w:rFonts w:ascii="Eras Bold ITC" w:hAnsi="Eras Bold ITC"/>
          <w:sz w:val="28"/>
          <w:szCs w:val="28"/>
        </w:rPr>
      </w:pPr>
    </w:p>
    <w:p w:rsidR="00B95B01" w:rsidRDefault="00B95B01" w:rsidP="00B95B01">
      <w:pPr>
        <w:rPr>
          <w:rFonts w:ascii="Eras Bold ITC" w:hAnsi="Eras Bold ITC"/>
          <w:sz w:val="32"/>
          <w:szCs w:val="32"/>
        </w:rPr>
      </w:pPr>
      <w:r w:rsidRPr="007275AA">
        <w:rPr>
          <w:rFonts w:ascii="Eras Bold ITC" w:hAnsi="Eras Bold ITC"/>
          <w:sz w:val="32"/>
          <w:szCs w:val="32"/>
        </w:rPr>
        <w:t xml:space="preserve">When Data is </w:t>
      </w:r>
      <w:proofErr w:type="gramStart"/>
      <w:r w:rsidRPr="007275AA">
        <w:rPr>
          <w:rFonts w:ascii="Eras Bold ITC" w:hAnsi="Eras Bold ITC"/>
          <w:sz w:val="32"/>
          <w:szCs w:val="32"/>
        </w:rPr>
        <w:t>Sorted  by</w:t>
      </w:r>
      <w:proofErr w:type="gramEnd"/>
      <w:r w:rsidRPr="007275AA">
        <w:rPr>
          <w:rFonts w:ascii="Eras Bold ITC" w:hAnsi="Eras Bold ITC"/>
          <w:sz w:val="32"/>
          <w:szCs w:val="32"/>
        </w:rPr>
        <w:t xml:space="preserve"> </w:t>
      </w:r>
      <w:r w:rsidRPr="007275AA">
        <w:rPr>
          <w:rFonts w:ascii="Eras Bold ITC" w:hAnsi="Eras Bold ITC"/>
          <w:sz w:val="32"/>
          <w:szCs w:val="32"/>
        </w:rPr>
        <w:t>Total Assets</w:t>
      </w:r>
    </w:p>
    <w:p w:rsidR="007275AA" w:rsidRPr="007275AA" w:rsidRDefault="007275AA" w:rsidP="00B95B01">
      <w:pPr>
        <w:rPr>
          <w:rFonts w:ascii="Eras Bold ITC" w:hAnsi="Eras Bold ITC"/>
          <w:sz w:val="32"/>
          <w:szCs w:val="32"/>
        </w:rPr>
      </w:pPr>
    </w:p>
    <w:p w:rsidR="00B95B01" w:rsidRDefault="00B95B01" w:rsidP="00B95B01">
      <w:pPr>
        <w:rPr>
          <w:rFonts w:ascii="Eras Bold ITC" w:hAnsi="Eras Bold ITC"/>
          <w:sz w:val="28"/>
          <w:szCs w:val="28"/>
        </w:rPr>
      </w:pPr>
      <w:r w:rsidRPr="00B95B01">
        <w:rPr>
          <w:rFonts w:ascii="Eras Bold ITC" w:hAnsi="Eras Bold ITC"/>
          <w:sz w:val="28"/>
          <w:szCs w:val="28"/>
        </w:rPr>
        <w:drawing>
          <wp:inline distT="0" distB="0" distL="0" distR="0" wp14:anchorId="41C57A60" wp14:editId="5733F045">
            <wp:extent cx="5731510" cy="1031240"/>
            <wp:effectExtent l="0" t="0" r="2540" b="0"/>
            <wp:docPr id="24633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9394" name=""/>
                    <pic:cNvPicPr/>
                  </pic:nvPicPr>
                  <pic:blipFill>
                    <a:blip r:embed="rId14"/>
                    <a:stretch>
                      <a:fillRect/>
                    </a:stretch>
                  </pic:blipFill>
                  <pic:spPr>
                    <a:xfrm>
                      <a:off x="0" y="0"/>
                      <a:ext cx="5731510" cy="1031240"/>
                    </a:xfrm>
                    <a:prstGeom prst="rect">
                      <a:avLst/>
                    </a:prstGeom>
                  </pic:spPr>
                </pic:pic>
              </a:graphicData>
            </a:graphic>
          </wp:inline>
        </w:drawing>
      </w:r>
    </w:p>
    <w:p w:rsidR="00B95B01" w:rsidRDefault="00B95B01" w:rsidP="00B95B01">
      <w:pPr>
        <w:tabs>
          <w:tab w:val="left" w:pos="5310"/>
        </w:tabs>
        <w:rPr>
          <w:rFonts w:ascii="Eras Bold ITC" w:hAnsi="Eras Bold ITC"/>
          <w:sz w:val="28"/>
          <w:szCs w:val="28"/>
        </w:rPr>
      </w:pPr>
      <w:r w:rsidRPr="00B95B01">
        <w:rPr>
          <w:rFonts w:ascii="Eras Bold ITC" w:hAnsi="Eras Bold ITC"/>
          <w:sz w:val="28"/>
          <w:szCs w:val="28"/>
        </w:rPr>
        <w:lastRenderedPageBreak/>
        <w:drawing>
          <wp:inline distT="0" distB="0" distL="0" distR="0" wp14:anchorId="4E42D794" wp14:editId="5ECF9DF6">
            <wp:extent cx="406400" cy="3016249"/>
            <wp:effectExtent l="0" t="0" r="0" b="0"/>
            <wp:docPr id="10983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7046" name=""/>
                    <pic:cNvPicPr/>
                  </pic:nvPicPr>
                  <pic:blipFill>
                    <a:blip r:embed="rId15"/>
                    <a:stretch>
                      <a:fillRect/>
                    </a:stretch>
                  </pic:blipFill>
                  <pic:spPr>
                    <a:xfrm>
                      <a:off x="0" y="0"/>
                      <a:ext cx="406679" cy="3018316"/>
                    </a:xfrm>
                    <a:prstGeom prst="rect">
                      <a:avLst/>
                    </a:prstGeom>
                  </pic:spPr>
                </pic:pic>
              </a:graphicData>
            </a:graphic>
          </wp:inline>
        </w:drawing>
      </w:r>
      <w:r w:rsidRPr="00B95B01">
        <w:rPr>
          <w:noProof/>
          <w14:ligatures w14:val="standardContextual"/>
        </w:rPr>
        <w:t xml:space="preserve"> </w:t>
      </w:r>
      <w:r w:rsidRPr="00B95B01">
        <w:rPr>
          <w:rFonts w:ascii="Eras Bold ITC" w:hAnsi="Eras Bold ITC"/>
          <w:sz w:val="28"/>
          <w:szCs w:val="28"/>
        </w:rPr>
        <w:drawing>
          <wp:inline distT="0" distB="0" distL="0" distR="0" wp14:anchorId="6BB506B3" wp14:editId="0DE5BA6E">
            <wp:extent cx="2082800" cy="3028950"/>
            <wp:effectExtent l="0" t="0" r="0" b="0"/>
            <wp:docPr id="7572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438" name=""/>
                    <pic:cNvPicPr/>
                  </pic:nvPicPr>
                  <pic:blipFill>
                    <a:blip r:embed="rId16"/>
                    <a:stretch>
                      <a:fillRect/>
                    </a:stretch>
                  </pic:blipFill>
                  <pic:spPr>
                    <a:xfrm>
                      <a:off x="0" y="0"/>
                      <a:ext cx="2082912" cy="3029113"/>
                    </a:xfrm>
                    <a:prstGeom prst="rect">
                      <a:avLst/>
                    </a:prstGeom>
                  </pic:spPr>
                </pic:pic>
              </a:graphicData>
            </a:graphic>
          </wp:inline>
        </w:drawing>
      </w:r>
      <w:r>
        <w:rPr>
          <w:noProof/>
          <w14:ligatures w14:val="standardContextual"/>
        </w:rPr>
        <w:tab/>
      </w:r>
    </w:p>
    <w:p w:rsidR="00B95B01" w:rsidRDefault="00B95B01" w:rsidP="00B95B01">
      <w:pPr>
        <w:pStyle w:val="ListParagraph"/>
        <w:numPr>
          <w:ilvl w:val="0"/>
          <w:numId w:val="16"/>
        </w:numPr>
        <w:rPr>
          <w:rFonts w:ascii="Eras Bold ITC" w:hAnsi="Eras Bold ITC"/>
          <w:sz w:val="28"/>
          <w:szCs w:val="28"/>
        </w:rPr>
      </w:pPr>
      <w:r>
        <w:rPr>
          <w:rFonts w:ascii="Eras Bold ITC" w:hAnsi="Eras Bold ITC"/>
          <w:sz w:val="28"/>
          <w:szCs w:val="28"/>
        </w:rPr>
        <w:t xml:space="preserve">Maximum </w:t>
      </w:r>
      <w:r>
        <w:rPr>
          <w:rFonts w:ascii="Eras Bold ITC" w:hAnsi="Eras Bold ITC"/>
          <w:sz w:val="28"/>
          <w:szCs w:val="28"/>
        </w:rPr>
        <w:t xml:space="preserve">Total Assets </w:t>
      </w:r>
      <w:r>
        <w:rPr>
          <w:rFonts w:ascii="Eras Bold ITC" w:hAnsi="Eras Bold ITC"/>
          <w:sz w:val="28"/>
          <w:szCs w:val="28"/>
        </w:rPr>
        <w:t>was earned in 2021</w:t>
      </w:r>
    </w:p>
    <w:p w:rsidR="00B95B01" w:rsidRDefault="00B95B01" w:rsidP="00B95B01">
      <w:pPr>
        <w:pStyle w:val="ListParagraph"/>
        <w:numPr>
          <w:ilvl w:val="0"/>
          <w:numId w:val="16"/>
        </w:numPr>
        <w:rPr>
          <w:rFonts w:ascii="Eras Bold ITC" w:hAnsi="Eras Bold ITC"/>
          <w:sz w:val="28"/>
          <w:szCs w:val="28"/>
        </w:rPr>
      </w:pPr>
      <w:r>
        <w:rPr>
          <w:rFonts w:ascii="Eras Bold ITC" w:hAnsi="Eras Bold ITC"/>
          <w:sz w:val="28"/>
          <w:szCs w:val="28"/>
        </w:rPr>
        <w:t>Minimum Total Assets was earned in 200</w:t>
      </w:r>
      <w:r>
        <w:rPr>
          <w:rFonts w:ascii="Eras Bold ITC" w:hAnsi="Eras Bold ITC"/>
          <w:sz w:val="28"/>
          <w:szCs w:val="28"/>
        </w:rPr>
        <w:t>8</w:t>
      </w:r>
    </w:p>
    <w:p w:rsidR="007275AA" w:rsidRDefault="007275AA" w:rsidP="007275AA">
      <w:pPr>
        <w:pStyle w:val="ListParagraph"/>
        <w:ind w:left="1440"/>
        <w:rPr>
          <w:rFonts w:ascii="Eras Bold ITC" w:hAnsi="Eras Bold ITC"/>
          <w:sz w:val="28"/>
          <w:szCs w:val="28"/>
        </w:rPr>
      </w:pPr>
    </w:p>
    <w:p w:rsidR="00B95B01" w:rsidRDefault="00B95B01" w:rsidP="00B95B01">
      <w:pPr>
        <w:rPr>
          <w:rFonts w:ascii="Eras Bold ITC" w:hAnsi="Eras Bold ITC"/>
          <w:sz w:val="28"/>
          <w:szCs w:val="28"/>
        </w:rPr>
      </w:pPr>
      <w:r w:rsidRPr="00B95B01">
        <w:rPr>
          <w:rFonts w:ascii="Eras Bold ITC" w:hAnsi="Eras Bold ITC"/>
          <w:sz w:val="28"/>
          <w:szCs w:val="28"/>
        </w:rPr>
        <w:t xml:space="preserve">When Data is </w:t>
      </w:r>
      <w:proofErr w:type="gramStart"/>
      <w:r w:rsidRPr="00B95B01">
        <w:rPr>
          <w:rFonts w:ascii="Eras Bold ITC" w:hAnsi="Eras Bold ITC"/>
          <w:sz w:val="28"/>
          <w:szCs w:val="28"/>
        </w:rPr>
        <w:t>Sorted  by</w:t>
      </w:r>
      <w:proofErr w:type="gramEnd"/>
      <w:r w:rsidRPr="00B95B01">
        <w:rPr>
          <w:rFonts w:ascii="Eras Bold ITC" w:hAnsi="Eras Bold ITC"/>
          <w:sz w:val="28"/>
          <w:szCs w:val="28"/>
        </w:rPr>
        <w:t xml:space="preserve"> </w:t>
      </w:r>
      <w:r>
        <w:rPr>
          <w:rFonts w:ascii="Eras Bold ITC" w:hAnsi="Eras Bold ITC"/>
          <w:sz w:val="28"/>
          <w:szCs w:val="28"/>
        </w:rPr>
        <w:t>Prices Per Share</w:t>
      </w:r>
    </w:p>
    <w:p w:rsidR="00B95B01" w:rsidRDefault="00B95B01" w:rsidP="00B95B01">
      <w:pPr>
        <w:rPr>
          <w:rFonts w:ascii="Eras Bold ITC" w:hAnsi="Eras Bold ITC"/>
          <w:sz w:val="28"/>
          <w:szCs w:val="28"/>
        </w:rPr>
      </w:pPr>
      <w:r w:rsidRPr="00B95B01">
        <w:rPr>
          <w:rFonts w:ascii="Eras Bold ITC" w:hAnsi="Eras Bold ITC"/>
          <w:sz w:val="28"/>
          <w:szCs w:val="28"/>
        </w:rPr>
        <w:drawing>
          <wp:inline distT="0" distB="0" distL="0" distR="0" wp14:anchorId="7C401693" wp14:editId="639D2DDE">
            <wp:extent cx="5731510" cy="996315"/>
            <wp:effectExtent l="0" t="0" r="2540" b="0"/>
            <wp:docPr id="175985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53915" name=""/>
                    <pic:cNvPicPr/>
                  </pic:nvPicPr>
                  <pic:blipFill>
                    <a:blip r:embed="rId17"/>
                    <a:stretch>
                      <a:fillRect/>
                    </a:stretch>
                  </pic:blipFill>
                  <pic:spPr>
                    <a:xfrm>
                      <a:off x="0" y="0"/>
                      <a:ext cx="5731510" cy="996315"/>
                    </a:xfrm>
                    <a:prstGeom prst="rect">
                      <a:avLst/>
                    </a:prstGeom>
                  </pic:spPr>
                </pic:pic>
              </a:graphicData>
            </a:graphic>
          </wp:inline>
        </w:drawing>
      </w:r>
    </w:p>
    <w:p w:rsidR="00B95B01" w:rsidRDefault="00B95B01" w:rsidP="007C164B">
      <w:pPr>
        <w:pStyle w:val="ListParagraph"/>
        <w:ind w:left="1440"/>
        <w:rPr>
          <w:rFonts w:ascii="Eras Bold ITC" w:hAnsi="Eras Bold ITC"/>
          <w:sz w:val="28"/>
          <w:szCs w:val="28"/>
        </w:rPr>
      </w:pPr>
      <w:r w:rsidRPr="00B95B01">
        <w:rPr>
          <w:rFonts w:ascii="Eras Bold ITC" w:hAnsi="Eras Bold ITC"/>
          <w:sz w:val="28"/>
          <w:szCs w:val="28"/>
        </w:rPr>
        <w:drawing>
          <wp:inline distT="0" distB="0" distL="0" distR="0" wp14:anchorId="5E3BADCE" wp14:editId="15DE0C2B">
            <wp:extent cx="1701887" cy="3016405"/>
            <wp:effectExtent l="0" t="0" r="0" b="0"/>
            <wp:docPr id="32656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9927" name=""/>
                    <pic:cNvPicPr/>
                  </pic:nvPicPr>
                  <pic:blipFill>
                    <a:blip r:embed="rId18"/>
                    <a:stretch>
                      <a:fillRect/>
                    </a:stretch>
                  </pic:blipFill>
                  <pic:spPr>
                    <a:xfrm>
                      <a:off x="0" y="0"/>
                      <a:ext cx="1701887" cy="3016405"/>
                    </a:xfrm>
                    <a:prstGeom prst="rect">
                      <a:avLst/>
                    </a:prstGeom>
                  </pic:spPr>
                </pic:pic>
              </a:graphicData>
            </a:graphic>
          </wp:inline>
        </w:drawing>
      </w:r>
      <w:r w:rsidRPr="00B95B01">
        <w:rPr>
          <w:rFonts w:ascii="Eras Bold ITC" w:hAnsi="Eras Bold ITC"/>
          <w:sz w:val="28"/>
          <w:szCs w:val="28"/>
        </w:rPr>
        <w:drawing>
          <wp:anchor distT="0" distB="0" distL="114300" distR="114300" simplePos="0" relativeHeight="251660288" behindDoc="0" locked="0" layoutInCell="1" allowOverlap="1" wp14:anchorId="13A2FFA0">
            <wp:simplePos x="914400" y="6064250"/>
            <wp:positionH relativeFrom="column">
              <wp:align>left</wp:align>
            </wp:positionH>
            <wp:positionV relativeFrom="paragraph">
              <wp:align>top</wp:align>
            </wp:positionV>
            <wp:extent cx="425472" cy="2978303"/>
            <wp:effectExtent l="0" t="0" r="0" b="0"/>
            <wp:wrapSquare wrapText="bothSides"/>
            <wp:docPr id="85468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82791" name=""/>
                    <pic:cNvPicPr/>
                  </pic:nvPicPr>
                  <pic:blipFill>
                    <a:blip r:embed="rId19">
                      <a:extLst>
                        <a:ext uri="{28A0092B-C50C-407E-A947-70E740481C1C}">
                          <a14:useLocalDpi xmlns:a14="http://schemas.microsoft.com/office/drawing/2010/main" val="0"/>
                        </a:ext>
                      </a:extLst>
                    </a:blip>
                    <a:stretch>
                      <a:fillRect/>
                    </a:stretch>
                  </pic:blipFill>
                  <pic:spPr>
                    <a:xfrm>
                      <a:off x="0" y="0"/>
                      <a:ext cx="425472" cy="2978303"/>
                    </a:xfrm>
                    <a:prstGeom prst="rect">
                      <a:avLst/>
                    </a:prstGeom>
                  </pic:spPr>
                </pic:pic>
              </a:graphicData>
            </a:graphic>
          </wp:anchor>
        </w:drawing>
      </w:r>
    </w:p>
    <w:p w:rsidR="007275AA" w:rsidRDefault="007275AA" w:rsidP="007275AA">
      <w:pPr>
        <w:pStyle w:val="ListParagraph"/>
        <w:jc w:val="both"/>
        <w:rPr>
          <w:rFonts w:ascii="Eras Bold ITC" w:hAnsi="Eras Bold ITC"/>
          <w:sz w:val="28"/>
          <w:szCs w:val="28"/>
        </w:rPr>
      </w:pPr>
    </w:p>
    <w:p w:rsidR="00B95B01" w:rsidRPr="007C164B" w:rsidRDefault="00B95B01" w:rsidP="007275AA">
      <w:pPr>
        <w:pStyle w:val="ListParagraph"/>
        <w:numPr>
          <w:ilvl w:val="0"/>
          <w:numId w:val="18"/>
        </w:numPr>
        <w:jc w:val="center"/>
        <w:rPr>
          <w:rFonts w:ascii="Eras Bold ITC" w:hAnsi="Eras Bold ITC"/>
          <w:sz w:val="28"/>
          <w:szCs w:val="28"/>
        </w:rPr>
      </w:pPr>
      <w:r w:rsidRPr="007C164B">
        <w:rPr>
          <w:rFonts w:ascii="Eras Bold ITC" w:hAnsi="Eras Bold ITC"/>
          <w:sz w:val="28"/>
          <w:szCs w:val="28"/>
        </w:rPr>
        <w:t>Maximum</w:t>
      </w:r>
      <w:r w:rsidR="007C164B" w:rsidRPr="007C164B">
        <w:rPr>
          <w:rFonts w:ascii="Eras Bold ITC" w:hAnsi="Eras Bold ITC"/>
          <w:sz w:val="28"/>
          <w:szCs w:val="28"/>
        </w:rPr>
        <w:t xml:space="preserve"> Prices per share</w:t>
      </w:r>
      <w:r w:rsidRPr="007C164B">
        <w:rPr>
          <w:rFonts w:ascii="Eras Bold ITC" w:hAnsi="Eras Bold ITC"/>
          <w:sz w:val="28"/>
          <w:szCs w:val="28"/>
        </w:rPr>
        <w:t xml:space="preserve"> was earned in 2021</w:t>
      </w:r>
    </w:p>
    <w:p w:rsidR="00B95B01" w:rsidRDefault="00B95B01" w:rsidP="007275AA">
      <w:pPr>
        <w:pStyle w:val="ListParagraph"/>
        <w:numPr>
          <w:ilvl w:val="0"/>
          <w:numId w:val="18"/>
        </w:numPr>
        <w:ind w:left="1560"/>
        <w:rPr>
          <w:rFonts w:ascii="Eras Bold ITC" w:hAnsi="Eras Bold ITC"/>
          <w:sz w:val="28"/>
          <w:szCs w:val="28"/>
        </w:rPr>
      </w:pPr>
      <w:r>
        <w:rPr>
          <w:rFonts w:ascii="Eras Bold ITC" w:hAnsi="Eras Bold ITC"/>
          <w:sz w:val="28"/>
          <w:szCs w:val="28"/>
        </w:rPr>
        <w:t xml:space="preserve">Minimum </w:t>
      </w:r>
      <w:r w:rsidR="007C164B">
        <w:rPr>
          <w:rFonts w:ascii="Eras Bold ITC" w:hAnsi="Eras Bold ITC"/>
          <w:sz w:val="28"/>
          <w:szCs w:val="28"/>
        </w:rPr>
        <w:t xml:space="preserve">Prices per share </w:t>
      </w:r>
      <w:r>
        <w:rPr>
          <w:rFonts w:ascii="Eras Bold ITC" w:hAnsi="Eras Bold ITC"/>
          <w:sz w:val="28"/>
          <w:szCs w:val="28"/>
        </w:rPr>
        <w:t>was earned in 200</w:t>
      </w:r>
      <w:r w:rsidR="007C164B">
        <w:rPr>
          <w:rFonts w:ascii="Eras Bold ITC" w:hAnsi="Eras Bold ITC"/>
          <w:sz w:val="28"/>
          <w:szCs w:val="28"/>
        </w:rPr>
        <w:t>5</w:t>
      </w:r>
    </w:p>
    <w:p w:rsidR="007275AA" w:rsidRDefault="007275AA" w:rsidP="007275AA">
      <w:pPr>
        <w:pStyle w:val="ListParagraph"/>
        <w:ind w:left="1560"/>
        <w:jc w:val="center"/>
        <w:rPr>
          <w:rFonts w:ascii="Eras Bold ITC" w:hAnsi="Eras Bold ITC"/>
          <w:sz w:val="28"/>
          <w:szCs w:val="28"/>
        </w:rPr>
      </w:pPr>
    </w:p>
    <w:p w:rsidR="003D7FA2" w:rsidRDefault="003D7FA2" w:rsidP="003D7FA2">
      <w:pPr>
        <w:pStyle w:val="ListParagraph"/>
        <w:ind w:left="1560"/>
        <w:rPr>
          <w:rFonts w:ascii="Eras Bold ITC" w:hAnsi="Eras Bold ITC"/>
          <w:sz w:val="28"/>
          <w:szCs w:val="28"/>
        </w:rPr>
      </w:pPr>
    </w:p>
    <w:p w:rsidR="00170192" w:rsidRPr="007275AA" w:rsidRDefault="003D7FA2" w:rsidP="00170192">
      <w:pPr>
        <w:rPr>
          <w:rFonts w:ascii="Eras Bold ITC" w:hAnsi="Eras Bold ITC"/>
          <w:sz w:val="32"/>
          <w:szCs w:val="32"/>
        </w:rPr>
      </w:pPr>
      <w:r w:rsidRPr="007275AA">
        <w:rPr>
          <w:rFonts w:ascii="Eras Bold ITC" w:hAnsi="Eras Bold ITC"/>
          <w:sz w:val="32"/>
          <w:szCs w:val="32"/>
        </w:rPr>
        <w:lastRenderedPageBreak/>
        <w:t xml:space="preserve">Calculating </w:t>
      </w:r>
      <w:proofErr w:type="gramStart"/>
      <w:r w:rsidRPr="007275AA">
        <w:rPr>
          <w:rFonts w:ascii="Eras Bold ITC" w:hAnsi="Eras Bold ITC"/>
          <w:sz w:val="32"/>
          <w:szCs w:val="32"/>
        </w:rPr>
        <w:t>Mean ,</w:t>
      </w:r>
      <w:proofErr w:type="gramEnd"/>
      <w:r w:rsidRPr="007275AA">
        <w:rPr>
          <w:rFonts w:ascii="Eras Bold ITC" w:hAnsi="Eras Bold ITC"/>
          <w:sz w:val="32"/>
          <w:szCs w:val="32"/>
        </w:rPr>
        <w:t xml:space="preserve"> Median , Mode , Standard Deviation and Variance</w:t>
      </w:r>
    </w:p>
    <w:p w:rsidR="00170192" w:rsidRDefault="003D7FA2" w:rsidP="00170192">
      <w:pPr>
        <w:pStyle w:val="ListParagraph"/>
        <w:ind w:left="1560"/>
        <w:rPr>
          <w:rFonts w:ascii="Eras Bold ITC" w:hAnsi="Eras Bold ITC"/>
          <w:sz w:val="28"/>
          <w:szCs w:val="28"/>
        </w:rPr>
      </w:pPr>
      <w:r w:rsidRPr="003D7FA2">
        <w:rPr>
          <w:rFonts w:ascii="Eras Bold ITC" w:hAnsi="Eras Bold ITC"/>
          <w:sz w:val="28"/>
          <w:szCs w:val="28"/>
        </w:rPr>
        <w:drawing>
          <wp:inline distT="0" distB="0" distL="0" distR="0" wp14:anchorId="4C821291" wp14:editId="1DDF18FA">
            <wp:extent cx="3683000" cy="3689350"/>
            <wp:effectExtent l="0" t="0" r="0" b="6350"/>
            <wp:docPr id="191377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75135" name=""/>
                    <pic:cNvPicPr/>
                  </pic:nvPicPr>
                  <pic:blipFill>
                    <a:blip r:embed="rId20"/>
                    <a:stretch>
                      <a:fillRect/>
                    </a:stretch>
                  </pic:blipFill>
                  <pic:spPr>
                    <a:xfrm>
                      <a:off x="0" y="0"/>
                      <a:ext cx="3683197" cy="3689547"/>
                    </a:xfrm>
                    <a:prstGeom prst="rect">
                      <a:avLst/>
                    </a:prstGeom>
                  </pic:spPr>
                </pic:pic>
              </a:graphicData>
            </a:graphic>
          </wp:inline>
        </w:drawing>
      </w:r>
    </w:p>
    <w:p w:rsidR="00B95B01" w:rsidRPr="003D7FA2" w:rsidRDefault="003D7FA2" w:rsidP="003D7FA2">
      <w:pPr>
        <w:rPr>
          <w:rFonts w:ascii="Calibri" w:hAnsi="Calibri" w:cs="Calibri"/>
          <w:sz w:val="28"/>
          <w:szCs w:val="28"/>
        </w:rPr>
      </w:pPr>
      <w:r w:rsidRPr="003D7FA2">
        <w:rPr>
          <w:rFonts w:ascii="Calibri" w:hAnsi="Calibri" w:cs="Calibri"/>
          <w:sz w:val="28"/>
          <w:szCs w:val="28"/>
        </w:rPr>
        <w:t>T</w:t>
      </w:r>
      <w:r w:rsidRPr="003D7FA2">
        <w:rPr>
          <w:rFonts w:ascii="Calibri" w:hAnsi="Calibri" w:cs="Calibri"/>
          <w:sz w:val="28"/>
          <w:szCs w:val="28"/>
        </w:rPr>
        <w:t>hese statistics provide insights into various aspects of McDonald's financial performance and operations over the 17-year period. It's notable that revenue and net income have generally increased, while total assets have shown significant variability. The price per share has also fluctuated, reflecting changes in market conditions. The employee count has varied, with a median of 385,000 employees</w:t>
      </w:r>
    </w:p>
    <w:p w:rsidR="003D7FA2" w:rsidRPr="00BD2BD5" w:rsidRDefault="00BD2BD5" w:rsidP="003D7FA2">
      <w:pPr>
        <w:rPr>
          <w:rFonts w:ascii="Eras Bold ITC" w:hAnsi="Eras Bold ITC"/>
          <w:sz w:val="36"/>
          <w:szCs w:val="36"/>
        </w:rPr>
      </w:pPr>
      <w:r w:rsidRPr="00BD2BD5">
        <w:rPr>
          <w:rFonts w:ascii="Eras Bold ITC" w:hAnsi="Eras Bold ITC"/>
          <w:sz w:val="36"/>
          <w:szCs w:val="36"/>
        </w:rPr>
        <w:t>Data Visualization</w:t>
      </w:r>
    </w:p>
    <w:p w:rsidR="003D7FA2" w:rsidRPr="005811BD" w:rsidRDefault="00BD2BD5" w:rsidP="003D7FA2">
      <w:pPr>
        <w:rPr>
          <w:rFonts w:ascii="Eras Bold ITC" w:hAnsi="Eras Bold ITC"/>
          <w:sz w:val="32"/>
          <w:szCs w:val="32"/>
        </w:rPr>
      </w:pPr>
      <w:r w:rsidRPr="005811BD">
        <w:rPr>
          <w:rFonts w:ascii="Eras Bold ITC" w:hAnsi="Eras Bold ITC"/>
          <w:sz w:val="32"/>
          <w:szCs w:val="32"/>
        </w:rPr>
        <w:t>1.</w:t>
      </w:r>
      <w:r w:rsidR="003D7FA2" w:rsidRPr="005811BD">
        <w:rPr>
          <w:rFonts w:ascii="Eras Bold ITC" w:hAnsi="Eras Bold ITC"/>
          <w:sz w:val="32"/>
          <w:szCs w:val="32"/>
        </w:rPr>
        <w:t xml:space="preserve">Creating Stacked Bar Chart </w:t>
      </w:r>
    </w:p>
    <w:p w:rsidR="003D7FA2" w:rsidRPr="003D7FA2" w:rsidRDefault="003D7FA2" w:rsidP="003D7FA2">
      <w:pPr>
        <w:rPr>
          <w:rFonts w:ascii="Eras Bold ITC" w:hAnsi="Eras Bold ITC"/>
          <w:sz w:val="28"/>
          <w:szCs w:val="28"/>
        </w:rPr>
      </w:pPr>
      <w:r w:rsidRPr="003D7FA2">
        <w:rPr>
          <w:rFonts w:ascii="Eras Bold ITC" w:hAnsi="Eras Bold ITC"/>
          <w:sz w:val="28"/>
          <w:szCs w:val="28"/>
        </w:rPr>
        <w:drawing>
          <wp:inline distT="0" distB="0" distL="0" distR="0" wp14:anchorId="6DB90DE2" wp14:editId="63F52B53">
            <wp:extent cx="5664200" cy="2705100"/>
            <wp:effectExtent l="0" t="0" r="0" b="0"/>
            <wp:docPr id="140424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46682" name=""/>
                    <pic:cNvPicPr/>
                  </pic:nvPicPr>
                  <pic:blipFill>
                    <a:blip r:embed="rId21"/>
                    <a:stretch>
                      <a:fillRect/>
                    </a:stretch>
                  </pic:blipFill>
                  <pic:spPr>
                    <a:xfrm>
                      <a:off x="0" y="0"/>
                      <a:ext cx="5664495" cy="2705241"/>
                    </a:xfrm>
                    <a:prstGeom prst="rect">
                      <a:avLst/>
                    </a:prstGeom>
                  </pic:spPr>
                </pic:pic>
              </a:graphicData>
            </a:graphic>
          </wp:inline>
        </w:drawing>
      </w:r>
    </w:p>
    <w:p w:rsidR="003D7FA2" w:rsidRDefault="003A4D05" w:rsidP="003D7FA2">
      <w:pPr>
        <w:rPr>
          <w:rFonts w:ascii="Calibri" w:hAnsi="Calibri" w:cs="Calibri"/>
          <w:sz w:val="24"/>
          <w:szCs w:val="24"/>
        </w:rPr>
      </w:pPr>
      <w:r w:rsidRPr="005811BD">
        <w:rPr>
          <w:rFonts w:ascii="Calibri" w:hAnsi="Calibri" w:cs="Calibri"/>
          <w:sz w:val="24"/>
          <w:szCs w:val="24"/>
        </w:rPr>
        <w:lastRenderedPageBreak/>
        <w:t xml:space="preserve">In stacked bar </w:t>
      </w:r>
      <w:proofErr w:type="gramStart"/>
      <w:r w:rsidRPr="005811BD">
        <w:rPr>
          <w:rFonts w:ascii="Calibri" w:hAnsi="Calibri" w:cs="Calibri"/>
          <w:sz w:val="24"/>
          <w:szCs w:val="24"/>
        </w:rPr>
        <w:t>chart ,</w:t>
      </w:r>
      <w:proofErr w:type="gramEnd"/>
      <w:r w:rsidRPr="005811BD">
        <w:rPr>
          <w:rFonts w:ascii="Calibri" w:hAnsi="Calibri" w:cs="Calibri"/>
          <w:sz w:val="24"/>
          <w:szCs w:val="24"/>
        </w:rPr>
        <w:t xml:space="preserve"> we are comparing Revenue , Net Income , Total Assets , prices per shares and locations from 2005 to 2020 such as Revenue is highest in 2013 , Net income in 2021 and so on.</w:t>
      </w:r>
    </w:p>
    <w:p w:rsidR="005811BD" w:rsidRPr="005811BD" w:rsidRDefault="005811BD" w:rsidP="003D7FA2">
      <w:pPr>
        <w:rPr>
          <w:rFonts w:ascii="Calibri" w:hAnsi="Calibri" w:cs="Calibri"/>
          <w:sz w:val="24"/>
          <w:szCs w:val="24"/>
        </w:rPr>
      </w:pPr>
    </w:p>
    <w:p w:rsidR="003A4D05" w:rsidRPr="005811BD" w:rsidRDefault="00BD2BD5" w:rsidP="003D7FA2">
      <w:pPr>
        <w:rPr>
          <w:rFonts w:ascii="Eras Bold ITC" w:hAnsi="Eras Bold ITC"/>
          <w:sz w:val="32"/>
          <w:szCs w:val="32"/>
        </w:rPr>
      </w:pPr>
      <w:r w:rsidRPr="005811BD">
        <w:rPr>
          <w:rFonts w:ascii="Eras Bold ITC" w:hAnsi="Eras Bold ITC"/>
          <w:sz w:val="32"/>
          <w:szCs w:val="32"/>
        </w:rPr>
        <w:t>2.</w:t>
      </w:r>
      <w:r w:rsidR="003A4D05" w:rsidRPr="005811BD">
        <w:rPr>
          <w:rFonts w:ascii="Eras Bold ITC" w:hAnsi="Eras Bold ITC"/>
          <w:sz w:val="32"/>
          <w:szCs w:val="32"/>
        </w:rPr>
        <w:t>Creating Pie Chart to Show Revenue Distribution</w:t>
      </w:r>
    </w:p>
    <w:p w:rsidR="00B95B01" w:rsidRPr="00B95B01" w:rsidRDefault="00B95B01" w:rsidP="00B95B01">
      <w:pPr>
        <w:rPr>
          <w:rFonts w:ascii="Eras Bold ITC" w:hAnsi="Eras Bold ITC"/>
          <w:sz w:val="28"/>
          <w:szCs w:val="28"/>
        </w:rPr>
      </w:pPr>
    </w:p>
    <w:p w:rsidR="00B95B01" w:rsidRPr="00B95B01" w:rsidRDefault="003A4D05" w:rsidP="00B95B01">
      <w:pPr>
        <w:pStyle w:val="ListParagraph"/>
        <w:ind w:left="1440"/>
        <w:rPr>
          <w:rFonts w:ascii="Eras Bold ITC" w:hAnsi="Eras Bold ITC"/>
          <w:sz w:val="28"/>
          <w:szCs w:val="28"/>
        </w:rPr>
      </w:pPr>
      <w:r w:rsidRPr="003A4D05">
        <w:rPr>
          <w:rFonts w:ascii="Eras Bold ITC" w:hAnsi="Eras Bold ITC"/>
          <w:sz w:val="28"/>
          <w:szCs w:val="28"/>
        </w:rPr>
        <w:drawing>
          <wp:inline distT="0" distB="0" distL="0" distR="0" wp14:anchorId="0D0F1CE3" wp14:editId="34F69C14">
            <wp:extent cx="3416300" cy="2584450"/>
            <wp:effectExtent l="0" t="0" r="0" b="6350"/>
            <wp:docPr id="102107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77614" name=""/>
                    <pic:cNvPicPr/>
                  </pic:nvPicPr>
                  <pic:blipFill>
                    <a:blip r:embed="rId22"/>
                    <a:stretch>
                      <a:fillRect/>
                    </a:stretch>
                  </pic:blipFill>
                  <pic:spPr>
                    <a:xfrm>
                      <a:off x="0" y="0"/>
                      <a:ext cx="3416488" cy="2584592"/>
                    </a:xfrm>
                    <a:prstGeom prst="rect">
                      <a:avLst/>
                    </a:prstGeom>
                  </pic:spPr>
                </pic:pic>
              </a:graphicData>
            </a:graphic>
          </wp:inline>
        </w:drawing>
      </w:r>
    </w:p>
    <w:p w:rsidR="007C182D" w:rsidRDefault="003A4D05" w:rsidP="007C182D">
      <w:pPr>
        <w:rPr>
          <w:rFonts w:cstheme="minorHAnsi"/>
          <w:sz w:val="24"/>
          <w:szCs w:val="24"/>
        </w:rPr>
      </w:pPr>
      <w:r>
        <w:rPr>
          <w:rFonts w:cstheme="minorHAnsi"/>
          <w:sz w:val="24"/>
          <w:szCs w:val="24"/>
        </w:rPr>
        <w:t xml:space="preserve">Through Pie </w:t>
      </w:r>
      <w:proofErr w:type="gramStart"/>
      <w:r>
        <w:rPr>
          <w:rFonts w:cstheme="minorHAnsi"/>
          <w:sz w:val="24"/>
          <w:szCs w:val="24"/>
        </w:rPr>
        <w:t>Chart ,</w:t>
      </w:r>
      <w:proofErr w:type="gramEnd"/>
      <w:r>
        <w:rPr>
          <w:rFonts w:cstheme="minorHAnsi"/>
          <w:sz w:val="24"/>
          <w:szCs w:val="24"/>
        </w:rPr>
        <w:t xml:space="preserve"> we are showing the revenue distribution from 2005 to 2021 and from this , we are inferring that Revenue is highest in 2013 (7%) and lowest in 2005(4.8%)</w:t>
      </w:r>
    </w:p>
    <w:p w:rsidR="003A4D05" w:rsidRPr="003A4D05" w:rsidRDefault="003A4D05" w:rsidP="007C182D">
      <w:pPr>
        <w:rPr>
          <w:rFonts w:cstheme="minorHAnsi"/>
          <w:sz w:val="24"/>
          <w:szCs w:val="24"/>
        </w:rPr>
      </w:pPr>
    </w:p>
    <w:p w:rsidR="007C182D" w:rsidRDefault="00BD2BD5" w:rsidP="007C182D">
      <w:pPr>
        <w:rPr>
          <w:rFonts w:ascii="Eras Bold ITC" w:hAnsi="Eras Bold ITC"/>
          <w:sz w:val="28"/>
          <w:szCs w:val="28"/>
        </w:rPr>
      </w:pPr>
      <w:r>
        <w:rPr>
          <w:rFonts w:ascii="Eras Bold ITC" w:hAnsi="Eras Bold ITC"/>
          <w:sz w:val="28"/>
          <w:szCs w:val="28"/>
        </w:rPr>
        <w:t>3.</w:t>
      </w:r>
      <w:r w:rsidR="002F3EBA" w:rsidRPr="002F3EBA">
        <w:rPr>
          <w:rFonts w:ascii="Eras Bold ITC" w:hAnsi="Eras Bold ITC"/>
          <w:sz w:val="28"/>
          <w:szCs w:val="28"/>
        </w:rPr>
        <w:t>Creating a Line Chart for Net Income</w:t>
      </w:r>
    </w:p>
    <w:p w:rsidR="002F3EBA" w:rsidRPr="002F3EBA" w:rsidRDefault="002F3EBA" w:rsidP="007C182D">
      <w:pPr>
        <w:rPr>
          <w:rFonts w:ascii="Eras Bold ITC" w:hAnsi="Eras Bold ITC"/>
          <w:sz w:val="28"/>
          <w:szCs w:val="28"/>
        </w:rPr>
      </w:pPr>
      <w:r w:rsidRPr="002F3EBA">
        <w:rPr>
          <w:rFonts w:ascii="Eras Bold ITC" w:hAnsi="Eras Bold ITC"/>
          <w:sz w:val="28"/>
          <w:szCs w:val="28"/>
        </w:rPr>
        <w:drawing>
          <wp:inline distT="0" distB="0" distL="0" distR="0" wp14:anchorId="5DC86F4B" wp14:editId="755B6AD7">
            <wp:extent cx="5924550" cy="2921000"/>
            <wp:effectExtent l="0" t="0" r="0" b="0"/>
            <wp:docPr id="137687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74346" name=""/>
                    <pic:cNvPicPr/>
                  </pic:nvPicPr>
                  <pic:blipFill>
                    <a:blip r:embed="rId23"/>
                    <a:stretch>
                      <a:fillRect/>
                    </a:stretch>
                  </pic:blipFill>
                  <pic:spPr>
                    <a:xfrm>
                      <a:off x="0" y="0"/>
                      <a:ext cx="5924858" cy="2921152"/>
                    </a:xfrm>
                    <a:prstGeom prst="rect">
                      <a:avLst/>
                    </a:prstGeom>
                  </pic:spPr>
                </pic:pic>
              </a:graphicData>
            </a:graphic>
          </wp:inline>
        </w:drawing>
      </w:r>
    </w:p>
    <w:p w:rsidR="002F3EBA" w:rsidRDefault="002F3EBA" w:rsidP="002F3EBA">
      <w:pPr>
        <w:rPr>
          <w:rFonts w:cstheme="minorHAnsi"/>
          <w:sz w:val="24"/>
          <w:szCs w:val="24"/>
        </w:rPr>
      </w:pPr>
      <w:r>
        <w:rPr>
          <w:rFonts w:cstheme="minorHAnsi"/>
          <w:sz w:val="24"/>
          <w:szCs w:val="24"/>
        </w:rPr>
        <w:t xml:space="preserve">Through </w:t>
      </w:r>
      <w:r>
        <w:rPr>
          <w:rFonts w:cstheme="minorHAnsi"/>
          <w:sz w:val="24"/>
          <w:szCs w:val="24"/>
        </w:rPr>
        <w:t xml:space="preserve">Line </w:t>
      </w:r>
      <w:proofErr w:type="gramStart"/>
      <w:r>
        <w:rPr>
          <w:rFonts w:cstheme="minorHAnsi"/>
          <w:sz w:val="24"/>
          <w:szCs w:val="24"/>
        </w:rPr>
        <w:t>Chart ,</w:t>
      </w:r>
      <w:proofErr w:type="gramEnd"/>
      <w:r>
        <w:rPr>
          <w:rFonts w:cstheme="minorHAnsi"/>
          <w:sz w:val="24"/>
          <w:szCs w:val="24"/>
        </w:rPr>
        <w:t xml:space="preserve"> we are showing the </w:t>
      </w:r>
      <w:r>
        <w:rPr>
          <w:rFonts w:cstheme="minorHAnsi"/>
          <w:sz w:val="24"/>
          <w:szCs w:val="24"/>
        </w:rPr>
        <w:t xml:space="preserve">Net Income </w:t>
      </w:r>
      <w:r>
        <w:rPr>
          <w:rFonts w:cstheme="minorHAnsi"/>
          <w:sz w:val="24"/>
          <w:szCs w:val="24"/>
        </w:rPr>
        <w:t xml:space="preserve">distribution from 2005 to 2021 and from this , we are inferring that </w:t>
      </w:r>
      <w:r>
        <w:rPr>
          <w:rFonts w:cstheme="minorHAnsi"/>
          <w:sz w:val="24"/>
          <w:szCs w:val="24"/>
        </w:rPr>
        <w:t>Net Income</w:t>
      </w:r>
      <w:r>
        <w:rPr>
          <w:rFonts w:cstheme="minorHAnsi"/>
          <w:sz w:val="24"/>
          <w:szCs w:val="24"/>
        </w:rPr>
        <w:t xml:space="preserve"> is highest in 20</w:t>
      </w:r>
      <w:r>
        <w:rPr>
          <w:rFonts w:cstheme="minorHAnsi"/>
          <w:sz w:val="24"/>
          <w:szCs w:val="24"/>
        </w:rPr>
        <w:t xml:space="preserve">21 </w:t>
      </w:r>
      <w:r>
        <w:rPr>
          <w:rFonts w:cstheme="minorHAnsi"/>
          <w:sz w:val="24"/>
          <w:szCs w:val="24"/>
        </w:rPr>
        <w:t>(7</w:t>
      </w:r>
      <w:r>
        <w:rPr>
          <w:rFonts w:cstheme="minorHAnsi"/>
          <w:sz w:val="24"/>
          <w:szCs w:val="24"/>
        </w:rPr>
        <w:t>545</w:t>
      </w:r>
      <w:r>
        <w:rPr>
          <w:rFonts w:cstheme="minorHAnsi"/>
          <w:sz w:val="24"/>
          <w:szCs w:val="24"/>
        </w:rPr>
        <w:t>) and lowest in 2005(</w:t>
      </w:r>
      <w:r>
        <w:rPr>
          <w:rFonts w:cstheme="minorHAnsi"/>
          <w:sz w:val="24"/>
          <w:szCs w:val="24"/>
        </w:rPr>
        <w:t>2602</w:t>
      </w:r>
      <w:r>
        <w:rPr>
          <w:rFonts w:cstheme="minorHAnsi"/>
          <w:sz w:val="24"/>
          <w:szCs w:val="24"/>
        </w:rPr>
        <w:t>)</w:t>
      </w:r>
      <w:r>
        <w:rPr>
          <w:rFonts w:cstheme="minorHAnsi"/>
          <w:sz w:val="24"/>
          <w:szCs w:val="24"/>
        </w:rPr>
        <w:t>.</w:t>
      </w:r>
    </w:p>
    <w:p w:rsidR="00BD2BD5" w:rsidRDefault="00BD2BD5" w:rsidP="002F3EBA">
      <w:pPr>
        <w:rPr>
          <w:rFonts w:cstheme="minorHAnsi"/>
          <w:sz w:val="24"/>
          <w:szCs w:val="24"/>
        </w:rPr>
      </w:pPr>
    </w:p>
    <w:p w:rsidR="005811BD" w:rsidRDefault="005811BD" w:rsidP="002F3EBA">
      <w:pPr>
        <w:rPr>
          <w:rFonts w:ascii="Eras Bold ITC" w:hAnsi="Eras Bold ITC"/>
          <w:sz w:val="28"/>
          <w:szCs w:val="28"/>
        </w:rPr>
      </w:pPr>
    </w:p>
    <w:p w:rsidR="002F3EBA" w:rsidRPr="002F3EBA" w:rsidRDefault="00BD2BD5" w:rsidP="002F3EBA">
      <w:pPr>
        <w:rPr>
          <w:rFonts w:ascii="Eras Bold ITC" w:hAnsi="Eras Bold ITC"/>
          <w:sz w:val="28"/>
          <w:szCs w:val="28"/>
        </w:rPr>
      </w:pPr>
      <w:r>
        <w:rPr>
          <w:rFonts w:ascii="Eras Bold ITC" w:hAnsi="Eras Bold ITC"/>
          <w:sz w:val="28"/>
          <w:szCs w:val="28"/>
        </w:rPr>
        <w:t>4.</w:t>
      </w:r>
      <w:r w:rsidR="002F3EBA" w:rsidRPr="002F3EBA">
        <w:rPr>
          <w:rFonts w:ascii="Eras Bold ITC" w:hAnsi="Eras Bold ITC"/>
          <w:sz w:val="28"/>
          <w:szCs w:val="28"/>
        </w:rPr>
        <w:t>Creating a Boxplot for Total Assets</w:t>
      </w:r>
    </w:p>
    <w:p w:rsidR="00CA738B" w:rsidRPr="00CA738B" w:rsidRDefault="002F3EBA" w:rsidP="00CA738B">
      <w:pPr>
        <w:spacing w:after="160" w:line="256" w:lineRule="auto"/>
        <w:rPr>
          <w:lang w:val="en-IN"/>
        </w:rPr>
      </w:pPr>
      <w:r w:rsidRPr="002F3EBA">
        <w:rPr>
          <w:lang w:val="en-IN"/>
        </w:rPr>
        <w:drawing>
          <wp:inline distT="0" distB="0" distL="0" distR="0" wp14:anchorId="718E3B75" wp14:editId="28AE3A57">
            <wp:extent cx="5759450" cy="2527300"/>
            <wp:effectExtent l="0" t="0" r="0" b="6350"/>
            <wp:docPr id="105680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01462" name=""/>
                    <pic:cNvPicPr/>
                  </pic:nvPicPr>
                  <pic:blipFill>
                    <a:blip r:embed="rId24"/>
                    <a:stretch>
                      <a:fillRect/>
                    </a:stretch>
                  </pic:blipFill>
                  <pic:spPr>
                    <a:xfrm>
                      <a:off x="0" y="0"/>
                      <a:ext cx="5759753" cy="2527433"/>
                    </a:xfrm>
                    <a:prstGeom prst="rect">
                      <a:avLst/>
                    </a:prstGeom>
                  </pic:spPr>
                </pic:pic>
              </a:graphicData>
            </a:graphic>
          </wp:inline>
        </w:drawing>
      </w:r>
    </w:p>
    <w:p w:rsidR="00C335F8" w:rsidRPr="00C335F8" w:rsidRDefault="00C335F8" w:rsidP="00C335F8">
      <w:pPr>
        <w:pStyle w:val="ListParagraph"/>
        <w:spacing w:after="160" w:line="256" w:lineRule="auto"/>
        <w:rPr>
          <w:rFonts w:ascii="Segoe UI" w:hAnsi="Segoe UI" w:cs="Segoe UI"/>
          <w:color w:val="374151"/>
          <w:shd w:val="clear" w:color="auto" w:fill="F7F7F8"/>
        </w:rPr>
      </w:pPr>
    </w:p>
    <w:p w:rsidR="002F3EBA" w:rsidRPr="005811BD" w:rsidRDefault="002F3EBA" w:rsidP="002F3EBA">
      <w:pPr>
        <w:rPr>
          <w:rFonts w:cstheme="minorHAnsi"/>
          <w:sz w:val="24"/>
          <w:szCs w:val="24"/>
        </w:rPr>
      </w:pPr>
      <w:r w:rsidRPr="005811BD">
        <w:rPr>
          <w:rFonts w:cstheme="minorHAnsi"/>
          <w:sz w:val="24"/>
          <w:szCs w:val="24"/>
        </w:rPr>
        <w:t xml:space="preserve">Through </w:t>
      </w:r>
      <w:proofErr w:type="gramStart"/>
      <w:r w:rsidRPr="005811BD">
        <w:rPr>
          <w:rFonts w:cstheme="minorHAnsi"/>
          <w:sz w:val="24"/>
          <w:szCs w:val="24"/>
        </w:rPr>
        <w:t>Boxplot</w:t>
      </w:r>
      <w:r w:rsidRPr="005811BD">
        <w:rPr>
          <w:rFonts w:cstheme="minorHAnsi"/>
          <w:sz w:val="24"/>
          <w:szCs w:val="24"/>
        </w:rPr>
        <w:t xml:space="preserve"> ,</w:t>
      </w:r>
      <w:proofErr w:type="gramEnd"/>
      <w:r w:rsidRPr="005811BD">
        <w:rPr>
          <w:rFonts w:cstheme="minorHAnsi"/>
          <w:sz w:val="24"/>
          <w:szCs w:val="24"/>
        </w:rPr>
        <w:t xml:space="preserve"> we are showing the </w:t>
      </w:r>
      <w:r w:rsidRPr="005811BD">
        <w:rPr>
          <w:rFonts w:cstheme="minorHAnsi"/>
          <w:sz w:val="24"/>
          <w:szCs w:val="24"/>
        </w:rPr>
        <w:t>Total Assets Distribution</w:t>
      </w:r>
      <w:r w:rsidRPr="005811BD">
        <w:rPr>
          <w:rFonts w:cstheme="minorHAnsi"/>
          <w:sz w:val="24"/>
          <w:szCs w:val="24"/>
        </w:rPr>
        <w:t xml:space="preserve"> from 2005 to 2021 and from this , we are inferring that </w:t>
      </w:r>
      <w:r w:rsidRPr="005811BD">
        <w:rPr>
          <w:rFonts w:cstheme="minorHAnsi"/>
          <w:sz w:val="24"/>
          <w:szCs w:val="24"/>
        </w:rPr>
        <w:t xml:space="preserve">Total Assets are </w:t>
      </w:r>
      <w:r w:rsidRPr="005811BD">
        <w:rPr>
          <w:rFonts w:cstheme="minorHAnsi"/>
          <w:sz w:val="24"/>
          <w:szCs w:val="24"/>
        </w:rPr>
        <w:t>highest in 2021 (</w:t>
      </w:r>
      <w:r w:rsidRPr="005811BD">
        <w:rPr>
          <w:rFonts w:cstheme="minorHAnsi"/>
          <w:sz w:val="24"/>
          <w:szCs w:val="24"/>
        </w:rPr>
        <w:t>53606</w:t>
      </w:r>
      <w:r w:rsidRPr="005811BD">
        <w:rPr>
          <w:rFonts w:cstheme="minorHAnsi"/>
          <w:sz w:val="24"/>
          <w:szCs w:val="24"/>
        </w:rPr>
        <w:t>) and lowest in 200</w:t>
      </w:r>
      <w:r w:rsidRPr="005811BD">
        <w:rPr>
          <w:rFonts w:cstheme="minorHAnsi"/>
          <w:sz w:val="24"/>
          <w:szCs w:val="24"/>
        </w:rPr>
        <w:t>8</w:t>
      </w:r>
      <w:r w:rsidRPr="005811BD">
        <w:rPr>
          <w:rFonts w:cstheme="minorHAnsi"/>
          <w:sz w:val="24"/>
          <w:szCs w:val="24"/>
        </w:rPr>
        <w:t>(</w:t>
      </w:r>
      <w:r w:rsidRPr="005811BD">
        <w:rPr>
          <w:rFonts w:cstheme="minorHAnsi"/>
          <w:sz w:val="24"/>
          <w:szCs w:val="24"/>
        </w:rPr>
        <w:t>28462</w:t>
      </w:r>
      <w:r w:rsidRPr="005811BD">
        <w:rPr>
          <w:rFonts w:cstheme="minorHAnsi"/>
          <w:sz w:val="24"/>
          <w:szCs w:val="24"/>
        </w:rPr>
        <w:t>).</w:t>
      </w:r>
    </w:p>
    <w:p w:rsidR="00BD2BD5" w:rsidRDefault="00BD2BD5" w:rsidP="002F3EBA">
      <w:pPr>
        <w:rPr>
          <w:rFonts w:cstheme="minorHAnsi"/>
          <w:sz w:val="24"/>
          <w:szCs w:val="24"/>
        </w:rPr>
      </w:pPr>
    </w:p>
    <w:p w:rsidR="002F3EBA" w:rsidRPr="002F3EBA" w:rsidRDefault="00BD2BD5" w:rsidP="002F3EBA">
      <w:pPr>
        <w:rPr>
          <w:rFonts w:ascii="Eras Bold ITC" w:hAnsi="Eras Bold ITC"/>
          <w:sz w:val="28"/>
          <w:szCs w:val="28"/>
        </w:rPr>
      </w:pPr>
      <w:r>
        <w:rPr>
          <w:rFonts w:ascii="Eras Bold ITC" w:hAnsi="Eras Bold ITC"/>
          <w:sz w:val="28"/>
          <w:szCs w:val="28"/>
        </w:rPr>
        <w:t>5.</w:t>
      </w:r>
      <w:r w:rsidR="002F3EBA" w:rsidRPr="002F3EBA">
        <w:rPr>
          <w:rFonts w:ascii="Eras Bold ITC" w:hAnsi="Eras Bold ITC"/>
          <w:sz w:val="28"/>
          <w:szCs w:val="28"/>
        </w:rPr>
        <w:t xml:space="preserve">Creating a Bar Chart for Prices Per Share </w:t>
      </w:r>
    </w:p>
    <w:p w:rsidR="00D11161" w:rsidRPr="00D11161" w:rsidRDefault="00BD2BD5" w:rsidP="00D11161">
      <w:pPr>
        <w:pStyle w:val="ListParagraph"/>
        <w:rPr>
          <w:rFonts w:ascii="Eras Bold ITC" w:hAnsi="Eras Bold ITC"/>
        </w:rPr>
      </w:pPr>
      <w:r w:rsidRPr="00BD2BD5">
        <w:rPr>
          <w:rFonts w:ascii="Eras Bold ITC" w:hAnsi="Eras Bold ITC"/>
        </w:rPr>
        <w:drawing>
          <wp:inline distT="0" distB="0" distL="0" distR="0" wp14:anchorId="2709B0C2" wp14:editId="4C29AC2A">
            <wp:extent cx="4819650" cy="2241550"/>
            <wp:effectExtent l="0" t="0" r="0" b="6350"/>
            <wp:docPr id="58031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10287" name=""/>
                    <pic:cNvPicPr/>
                  </pic:nvPicPr>
                  <pic:blipFill>
                    <a:blip r:embed="rId25"/>
                    <a:stretch>
                      <a:fillRect/>
                    </a:stretch>
                  </pic:blipFill>
                  <pic:spPr>
                    <a:xfrm>
                      <a:off x="0" y="0"/>
                      <a:ext cx="4819904" cy="2241668"/>
                    </a:xfrm>
                    <a:prstGeom prst="rect">
                      <a:avLst/>
                    </a:prstGeom>
                  </pic:spPr>
                </pic:pic>
              </a:graphicData>
            </a:graphic>
          </wp:inline>
        </w:drawing>
      </w:r>
    </w:p>
    <w:p w:rsidR="00BD2BD5" w:rsidRDefault="00BD2BD5" w:rsidP="00BD2BD5">
      <w:pPr>
        <w:rPr>
          <w:rFonts w:cstheme="minorHAnsi"/>
          <w:sz w:val="24"/>
          <w:szCs w:val="24"/>
        </w:rPr>
      </w:pPr>
      <w:r>
        <w:rPr>
          <w:rFonts w:cstheme="minorHAnsi"/>
          <w:sz w:val="24"/>
          <w:szCs w:val="24"/>
        </w:rPr>
        <w:t>Through B</w:t>
      </w:r>
      <w:r>
        <w:rPr>
          <w:rFonts w:cstheme="minorHAnsi"/>
          <w:sz w:val="24"/>
          <w:szCs w:val="24"/>
        </w:rPr>
        <w:t xml:space="preserve">ar </w:t>
      </w:r>
      <w:proofErr w:type="gramStart"/>
      <w:r>
        <w:rPr>
          <w:rFonts w:cstheme="minorHAnsi"/>
          <w:sz w:val="24"/>
          <w:szCs w:val="24"/>
        </w:rPr>
        <w:t>chart</w:t>
      </w:r>
      <w:r>
        <w:rPr>
          <w:rFonts w:cstheme="minorHAnsi"/>
          <w:sz w:val="24"/>
          <w:szCs w:val="24"/>
        </w:rPr>
        <w:t xml:space="preserve"> ,</w:t>
      </w:r>
      <w:proofErr w:type="gramEnd"/>
      <w:r>
        <w:rPr>
          <w:rFonts w:cstheme="minorHAnsi"/>
          <w:sz w:val="24"/>
          <w:szCs w:val="24"/>
        </w:rPr>
        <w:t xml:space="preserve"> we are showing the </w:t>
      </w:r>
      <w:r>
        <w:rPr>
          <w:rFonts w:cstheme="minorHAnsi"/>
          <w:sz w:val="24"/>
          <w:szCs w:val="24"/>
        </w:rPr>
        <w:t xml:space="preserve">Prices Per Share </w:t>
      </w:r>
      <w:r>
        <w:rPr>
          <w:rFonts w:cstheme="minorHAnsi"/>
          <w:sz w:val="24"/>
          <w:szCs w:val="24"/>
        </w:rPr>
        <w:t>Distribution from 2005 to 2021 and from this , we are inferring that Prices Per Share are highest in 2021 (</w:t>
      </w:r>
      <w:r>
        <w:rPr>
          <w:rFonts w:cstheme="minorHAnsi"/>
          <w:sz w:val="24"/>
          <w:szCs w:val="24"/>
        </w:rPr>
        <w:t>234.69</w:t>
      </w:r>
      <w:r>
        <w:rPr>
          <w:rFonts w:cstheme="minorHAnsi"/>
          <w:sz w:val="24"/>
          <w:szCs w:val="24"/>
        </w:rPr>
        <w:t>) and lowest in 200</w:t>
      </w:r>
      <w:r>
        <w:rPr>
          <w:rFonts w:cstheme="minorHAnsi"/>
          <w:sz w:val="24"/>
          <w:szCs w:val="24"/>
        </w:rPr>
        <w:t>5</w:t>
      </w:r>
      <w:r>
        <w:rPr>
          <w:rFonts w:cstheme="minorHAnsi"/>
          <w:sz w:val="24"/>
          <w:szCs w:val="24"/>
        </w:rPr>
        <w:t>(</w:t>
      </w:r>
      <w:r>
        <w:rPr>
          <w:rFonts w:cstheme="minorHAnsi"/>
          <w:sz w:val="24"/>
          <w:szCs w:val="24"/>
        </w:rPr>
        <w:t>31.88</w:t>
      </w:r>
      <w:r>
        <w:rPr>
          <w:rFonts w:cstheme="minorHAnsi"/>
          <w:sz w:val="24"/>
          <w:szCs w:val="24"/>
        </w:rPr>
        <w:t>).</w:t>
      </w:r>
    </w:p>
    <w:p w:rsidR="005811BD" w:rsidRDefault="005811BD" w:rsidP="00BD2BD5">
      <w:pPr>
        <w:rPr>
          <w:rFonts w:cstheme="minorHAnsi"/>
          <w:sz w:val="24"/>
          <w:szCs w:val="24"/>
        </w:rPr>
      </w:pPr>
    </w:p>
    <w:p w:rsidR="005811BD" w:rsidRDefault="005811BD" w:rsidP="00BD2BD5">
      <w:pPr>
        <w:rPr>
          <w:rFonts w:ascii="Eras Bold ITC" w:hAnsi="Eras Bold ITC"/>
          <w:sz w:val="36"/>
          <w:szCs w:val="36"/>
        </w:rPr>
      </w:pPr>
    </w:p>
    <w:p w:rsidR="005811BD" w:rsidRDefault="005811BD" w:rsidP="00BD2BD5">
      <w:pPr>
        <w:rPr>
          <w:rFonts w:ascii="Eras Bold ITC" w:hAnsi="Eras Bold ITC"/>
          <w:sz w:val="36"/>
          <w:szCs w:val="36"/>
        </w:rPr>
      </w:pPr>
    </w:p>
    <w:p w:rsidR="005811BD" w:rsidRDefault="005811BD" w:rsidP="00BD2BD5">
      <w:pPr>
        <w:rPr>
          <w:rFonts w:ascii="Eras Bold ITC" w:hAnsi="Eras Bold ITC"/>
          <w:sz w:val="36"/>
          <w:szCs w:val="36"/>
        </w:rPr>
      </w:pPr>
    </w:p>
    <w:p w:rsidR="005811BD" w:rsidRDefault="005811BD" w:rsidP="00BD2BD5">
      <w:pPr>
        <w:rPr>
          <w:rFonts w:ascii="Eras Bold ITC" w:hAnsi="Eras Bold ITC"/>
          <w:sz w:val="36"/>
          <w:szCs w:val="36"/>
        </w:rPr>
      </w:pPr>
    </w:p>
    <w:p w:rsidR="00BD2BD5" w:rsidRPr="00BD2BD5" w:rsidRDefault="00BD2BD5" w:rsidP="00BD2BD5">
      <w:pPr>
        <w:rPr>
          <w:rFonts w:ascii="Eras Bold ITC" w:hAnsi="Eras Bold ITC"/>
          <w:sz w:val="36"/>
          <w:szCs w:val="36"/>
        </w:rPr>
      </w:pPr>
      <w:r w:rsidRPr="00BD2BD5">
        <w:rPr>
          <w:rFonts w:ascii="Eras Bold ITC" w:hAnsi="Eras Bold ITC"/>
          <w:sz w:val="36"/>
          <w:szCs w:val="36"/>
        </w:rPr>
        <w:t>Correlation Analysis</w:t>
      </w:r>
    </w:p>
    <w:p w:rsidR="0075053A" w:rsidRPr="005811BD" w:rsidRDefault="00BD2BD5" w:rsidP="00BD2BD5">
      <w:pPr>
        <w:rPr>
          <w:rFonts w:ascii="Eras Bold ITC" w:hAnsi="Eras Bold ITC"/>
          <w:sz w:val="32"/>
          <w:szCs w:val="32"/>
        </w:rPr>
      </w:pPr>
      <w:r w:rsidRPr="005811BD">
        <w:rPr>
          <w:rFonts w:ascii="Eras Bold ITC" w:hAnsi="Eras Bold ITC"/>
          <w:sz w:val="32"/>
          <w:szCs w:val="32"/>
        </w:rPr>
        <w:t>1.Correlation between Revenue and Net Income</w:t>
      </w:r>
    </w:p>
    <w:p w:rsidR="008B041F" w:rsidRDefault="008B041F" w:rsidP="00BD2BD5">
      <w:pPr>
        <w:rPr>
          <w:rFonts w:ascii="Eras Bold ITC" w:hAnsi="Eras Bold ITC"/>
          <w:sz w:val="28"/>
          <w:szCs w:val="28"/>
        </w:rPr>
      </w:pPr>
      <w:r w:rsidRPr="008B041F">
        <w:rPr>
          <w:rFonts w:ascii="Eras Bold ITC" w:hAnsi="Eras Bold ITC"/>
          <w:sz w:val="28"/>
          <w:szCs w:val="28"/>
        </w:rPr>
        <w:drawing>
          <wp:inline distT="0" distB="0" distL="0" distR="0" wp14:anchorId="7741B8EC" wp14:editId="4120AE50">
            <wp:extent cx="5731510" cy="2432050"/>
            <wp:effectExtent l="0" t="0" r="2540" b="6350"/>
            <wp:docPr id="153101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12101" name=""/>
                    <pic:cNvPicPr/>
                  </pic:nvPicPr>
                  <pic:blipFill>
                    <a:blip r:embed="rId26"/>
                    <a:stretch>
                      <a:fillRect/>
                    </a:stretch>
                  </pic:blipFill>
                  <pic:spPr>
                    <a:xfrm>
                      <a:off x="0" y="0"/>
                      <a:ext cx="5731510" cy="2432050"/>
                    </a:xfrm>
                    <a:prstGeom prst="rect">
                      <a:avLst/>
                    </a:prstGeom>
                  </pic:spPr>
                </pic:pic>
              </a:graphicData>
            </a:graphic>
          </wp:inline>
        </w:drawing>
      </w:r>
    </w:p>
    <w:p w:rsidR="008B041F" w:rsidRPr="005811BD" w:rsidRDefault="008B041F" w:rsidP="00BD2BD5">
      <w:pPr>
        <w:rPr>
          <w:rFonts w:cstheme="minorHAnsi"/>
          <w:sz w:val="24"/>
          <w:szCs w:val="24"/>
        </w:rPr>
      </w:pPr>
      <w:r w:rsidRPr="005811BD">
        <w:rPr>
          <w:rFonts w:cstheme="minorHAnsi"/>
          <w:sz w:val="24"/>
          <w:szCs w:val="24"/>
        </w:rPr>
        <w:t>The correlation coefficient of 0.29 between Revenue and Net Income suggests a positive but relatively weak linear relationship between these two variables. In other words, as McDonald's revenue increases, there is some tendency for its net income to also increase, but the correlation is not very strong.</w:t>
      </w:r>
    </w:p>
    <w:p w:rsidR="008B041F" w:rsidRDefault="008B041F" w:rsidP="00BD2BD5">
      <w:pPr>
        <w:rPr>
          <w:rFonts w:cstheme="minorHAnsi"/>
        </w:rPr>
      </w:pPr>
      <w:r w:rsidRPr="008B041F">
        <w:rPr>
          <w:rFonts w:cstheme="minorHAnsi"/>
        </w:rPr>
        <w:drawing>
          <wp:inline distT="0" distB="0" distL="0" distR="0" wp14:anchorId="0C908EDB" wp14:editId="0A6A7017">
            <wp:extent cx="5731510" cy="4013200"/>
            <wp:effectExtent l="0" t="0" r="2540" b="6350"/>
            <wp:docPr id="65087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72124" name=""/>
                    <pic:cNvPicPr/>
                  </pic:nvPicPr>
                  <pic:blipFill>
                    <a:blip r:embed="rId27"/>
                    <a:stretch>
                      <a:fillRect/>
                    </a:stretch>
                  </pic:blipFill>
                  <pic:spPr>
                    <a:xfrm>
                      <a:off x="0" y="0"/>
                      <a:ext cx="5731510" cy="4013200"/>
                    </a:xfrm>
                    <a:prstGeom prst="rect">
                      <a:avLst/>
                    </a:prstGeom>
                  </pic:spPr>
                </pic:pic>
              </a:graphicData>
            </a:graphic>
          </wp:inline>
        </w:drawing>
      </w:r>
    </w:p>
    <w:p w:rsidR="008B041F" w:rsidRDefault="008B041F">
      <w:pPr>
        <w:spacing w:after="160" w:line="259" w:lineRule="auto"/>
        <w:rPr>
          <w:rFonts w:cstheme="minorHAnsi"/>
        </w:rPr>
      </w:pPr>
      <w:r>
        <w:rPr>
          <w:rFonts w:cstheme="minorHAnsi"/>
        </w:rPr>
        <w:br w:type="page"/>
      </w:r>
    </w:p>
    <w:p w:rsidR="005811BD" w:rsidRDefault="005811BD" w:rsidP="008B041F">
      <w:pPr>
        <w:rPr>
          <w:rFonts w:ascii="Eras Bold ITC" w:hAnsi="Eras Bold ITC"/>
          <w:sz w:val="32"/>
          <w:szCs w:val="32"/>
        </w:rPr>
      </w:pPr>
    </w:p>
    <w:p w:rsidR="008B041F" w:rsidRPr="005811BD" w:rsidRDefault="008B041F" w:rsidP="008B041F">
      <w:pPr>
        <w:rPr>
          <w:rFonts w:ascii="Eras Bold ITC" w:hAnsi="Eras Bold ITC"/>
          <w:sz w:val="32"/>
          <w:szCs w:val="32"/>
        </w:rPr>
      </w:pPr>
      <w:r w:rsidRPr="005811BD">
        <w:rPr>
          <w:rFonts w:ascii="Eras Bold ITC" w:hAnsi="Eras Bold ITC"/>
          <w:sz w:val="32"/>
          <w:szCs w:val="32"/>
        </w:rPr>
        <w:t>2</w:t>
      </w:r>
      <w:r w:rsidRPr="005811BD">
        <w:rPr>
          <w:rFonts w:ascii="Eras Bold ITC" w:hAnsi="Eras Bold ITC"/>
          <w:sz w:val="32"/>
          <w:szCs w:val="32"/>
        </w:rPr>
        <w:t xml:space="preserve">.Correlation between </w:t>
      </w:r>
      <w:r w:rsidRPr="005811BD">
        <w:rPr>
          <w:rFonts w:ascii="Eras Bold ITC" w:hAnsi="Eras Bold ITC"/>
          <w:sz w:val="32"/>
          <w:szCs w:val="32"/>
        </w:rPr>
        <w:t>Total Assets and Prices Per Share</w:t>
      </w:r>
    </w:p>
    <w:p w:rsidR="008B041F" w:rsidRDefault="008B041F" w:rsidP="008B041F">
      <w:pPr>
        <w:rPr>
          <w:rFonts w:ascii="Eras Bold ITC" w:hAnsi="Eras Bold ITC"/>
          <w:sz w:val="28"/>
          <w:szCs w:val="28"/>
        </w:rPr>
      </w:pPr>
      <w:r w:rsidRPr="008B041F">
        <w:rPr>
          <w:rFonts w:ascii="Eras Bold ITC" w:hAnsi="Eras Bold ITC"/>
          <w:sz w:val="28"/>
          <w:szCs w:val="28"/>
        </w:rPr>
        <w:drawing>
          <wp:inline distT="0" distB="0" distL="0" distR="0" wp14:anchorId="58B687E2" wp14:editId="0DC059F1">
            <wp:extent cx="5731510" cy="2463800"/>
            <wp:effectExtent l="0" t="0" r="2540" b="0"/>
            <wp:docPr id="178238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86219" name=""/>
                    <pic:cNvPicPr/>
                  </pic:nvPicPr>
                  <pic:blipFill>
                    <a:blip r:embed="rId28"/>
                    <a:stretch>
                      <a:fillRect/>
                    </a:stretch>
                  </pic:blipFill>
                  <pic:spPr>
                    <a:xfrm>
                      <a:off x="0" y="0"/>
                      <a:ext cx="5731510" cy="2463800"/>
                    </a:xfrm>
                    <a:prstGeom prst="rect">
                      <a:avLst/>
                    </a:prstGeom>
                  </pic:spPr>
                </pic:pic>
              </a:graphicData>
            </a:graphic>
          </wp:inline>
        </w:drawing>
      </w:r>
    </w:p>
    <w:p w:rsidR="008B041F" w:rsidRPr="005811BD" w:rsidRDefault="008B041F" w:rsidP="00BD2BD5">
      <w:pPr>
        <w:rPr>
          <w:rFonts w:cstheme="minorHAnsi"/>
          <w:sz w:val="24"/>
          <w:szCs w:val="24"/>
        </w:rPr>
      </w:pPr>
      <w:r w:rsidRPr="005811BD">
        <w:rPr>
          <w:rFonts w:cstheme="minorHAnsi"/>
          <w:sz w:val="24"/>
          <w:szCs w:val="24"/>
        </w:rPr>
        <w:t>The correlation coefficient of 0.86 between Total Assets and Price per Share indicates a strong positive linear relationship between these two variables. In simple terms, as McDonald's total assets increase, there is a strong tendency for its stock price (price per share) to also increase.</w:t>
      </w:r>
    </w:p>
    <w:p w:rsidR="008B041F" w:rsidRDefault="008B041F" w:rsidP="00BD2BD5">
      <w:pPr>
        <w:rPr>
          <w:rFonts w:cstheme="minorHAnsi"/>
        </w:rPr>
      </w:pPr>
      <w:r w:rsidRPr="008B041F">
        <w:rPr>
          <w:rFonts w:cstheme="minorHAnsi"/>
        </w:rPr>
        <w:drawing>
          <wp:inline distT="0" distB="0" distL="0" distR="0" wp14:anchorId="6546D572" wp14:editId="75A51DE2">
            <wp:extent cx="5731510" cy="3848100"/>
            <wp:effectExtent l="0" t="0" r="2540" b="0"/>
            <wp:docPr id="117470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04124" name=""/>
                    <pic:cNvPicPr/>
                  </pic:nvPicPr>
                  <pic:blipFill>
                    <a:blip r:embed="rId29"/>
                    <a:stretch>
                      <a:fillRect/>
                    </a:stretch>
                  </pic:blipFill>
                  <pic:spPr>
                    <a:xfrm>
                      <a:off x="0" y="0"/>
                      <a:ext cx="5731510" cy="3848100"/>
                    </a:xfrm>
                    <a:prstGeom prst="rect">
                      <a:avLst/>
                    </a:prstGeom>
                  </pic:spPr>
                </pic:pic>
              </a:graphicData>
            </a:graphic>
          </wp:inline>
        </w:drawing>
      </w:r>
    </w:p>
    <w:p w:rsidR="005811BD" w:rsidRDefault="005811BD" w:rsidP="00BD2BD5">
      <w:pPr>
        <w:rPr>
          <w:rFonts w:ascii="Eras Bold ITC" w:hAnsi="Eras Bold ITC"/>
          <w:sz w:val="36"/>
          <w:szCs w:val="36"/>
        </w:rPr>
      </w:pPr>
    </w:p>
    <w:p w:rsidR="005811BD" w:rsidRDefault="005811BD" w:rsidP="00BD2BD5">
      <w:pPr>
        <w:rPr>
          <w:rFonts w:ascii="Eras Bold ITC" w:hAnsi="Eras Bold ITC"/>
          <w:sz w:val="36"/>
          <w:szCs w:val="36"/>
        </w:rPr>
      </w:pPr>
    </w:p>
    <w:p w:rsidR="005811BD" w:rsidRDefault="005811BD" w:rsidP="00BD2BD5">
      <w:pPr>
        <w:rPr>
          <w:rFonts w:ascii="Eras Bold ITC" w:hAnsi="Eras Bold ITC"/>
          <w:sz w:val="36"/>
          <w:szCs w:val="36"/>
        </w:rPr>
      </w:pPr>
    </w:p>
    <w:p w:rsidR="005811BD" w:rsidRDefault="005811BD" w:rsidP="00BD2BD5">
      <w:pPr>
        <w:rPr>
          <w:rFonts w:ascii="Eras Bold ITC" w:hAnsi="Eras Bold ITC"/>
          <w:sz w:val="36"/>
          <w:szCs w:val="36"/>
        </w:rPr>
      </w:pPr>
    </w:p>
    <w:p w:rsidR="005811BD" w:rsidRDefault="005811BD" w:rsidP="00BD2BD5">
      <w:pPr>
        <w:rPr>
          <w:rFonts w:ascii="Eras Bold ITC" w:hAnsi="Eras Bold ITC"/>
          <w:sz w:val="36"/>
          <w:szCs w:val="36"/>
        </w:rPr>
      </w:pPr>
    </w:p>
    <w:p w:rsidR="008B041F" w:rsidRDefault="008B041F" w:rsidP="00BD2BD5">
      <w:pPr>
        <w:rPr>
          <w:rFonts w:ascii="Eras Bold ITC" w:hAnsi="Eras Bold ITC"/>
          <w:sz w:val="36"/>
          <w:szCs w:val="36"/>
        </w:rPr>
      </w:pPr>
      <w:r w:rsidRPr="008B041F">
        <w:rPr>
          <w:rFonts w:ascii="Eras Bold ITC" w:hAnsi="Eras Bold ITC"/>
          <w:sz w:val="36"/>
          <w:szCs w:val="36"/>
        </w:rPr>
        <w:t xml:space="preserve">Profitability and </w:t>
      </w:r>
      <w:proofErr w:type="spellStart"/>
      <w:r w:rsidRPr="008B041F">
        <w:rPr>
          <w:rFonts w:ascii="Eras Bold ITC" w:hAnsi="Eras Bold ITC"/>
          <w:sz w:val="36"/>
          <w:szCs w:val="36"/>
        </w:rPr>
        <w:t>Efficiciency</w:t>
      </w:r>
      <w:proofErr w:type="spellEnd"/>
      <w:r w:rsidRPr="008B041F">
        <w:rPr>
          <w:rFonts w:ascii="Eras Bold ITC" w:hAnsi="Eras Bold ITC"/>
          <w:sz w:val="36"/>
          <w:szCs w:val="36"/>
        </w:rPr>
        <w:t xml:space="preserve"> Ratios </w:t>
      </w:r>
    </w:p>
    <w:p w:rsidR="005811BD" w:rsidRDefault="005811BD" w:rsidP="00BD2BD5">
      <w:pPr>
        <w:rPr>
          <w:rFonts w:ascii="Eras Bold ITC" w:hAnsi="Eras Bold ITC"/>
          <w:sz w:val="36"/>
          <w:szCs w:val="36"/>
        </w:rPr>
      </w:pPr>
    </w:p>
    <w:p w:rsidR="008B041F" w:rsidRDefault="00BE0493" w:rsidP="00BD2BD5">
      <w:pPr>
        <w:rPr>
          <w:rFonts w:ascii="Eras Bold ITC" w:hAnsi="Eras Bold ITC"/>
          <w:sz w:val="36"/>
          <w:szCs w:val="36"/>
        </w:rPr>
      </w:pPr>
      <w:r w:rsidRPr="00BE0493">
        <w:rPr>
          <w:rFonts w:ascii="Eras Bold ITC" w:hAnsi="Eras Bold ITC"/>
          <w:sz w:val="36"/>
          <w:szCs w:val="36"/>
        </w:rPr>
        <w:drawing>
          <wp:inline distT="0" distB="0" distL="0" distR="0" wp14:anchorId="15F5AD2F" wp14:editId="53430FB7">
            <wp:extent cx="5731510" cy="3676650"/>
            <wp:effectExtent l="0" t="0" r="2540" b="0"/>
            <wp:docPr id="16019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339" name=""/>
                    <pic:cNvPicPr/>
                  </pic:nvPicPr>
                  <pic:blipFill>
                    <a:blip r:embed="rId30"/>
                    <a:stretch>
                      <a:fillRect/>
                    </a:stretch>
                  </pic:blipFill>
                  <pic:spPr>
                    <a:xfrm>
                      <a:off x="0" y="0"/>
                      <a:ext cx="5731510" cy="3676650"/>
                    </a:xfrm>
                    <a:prstGeom prst="rect">
                      <a:avLst/>
                    </a:prstGeom>
                  </pic:spPr>
                </pic:pic>
              </a:graphicData>
            </a:graphic>
          </wp:inline>
        </w:drawing>
      </w:r>
    </w:p>
    <w:p w:rsidR="005811BD" w:rsidRDefault="005811BD" w:rsidP="00BD2BD5">
      <w:pPr>
        <w:rPr>
          <w:rFonts w:ascii="Eras Bold ITC" w:hAnsi="Eras Bold ITC"/>
          <w:sz w:val="36"/>
          <w:szCs w:val="36"/>
        </w:rPr>
      </w:pPr>
    </w:p>
    <w:p w:rsidR="00BE0493" w:rsidRPr="00BE0493" w:rsidRDefault="00BE0493" w:rsidP="00BE0493">
      <w:pPr>
        <w:rPr>
          <w:rFonts w:cstheme="minorHAnsi"/>
        </w:rPr>
      </w:pPr>
      <w:r w:rsidRPr="00BE0493">
        <w:rPr>
          <w:rFonts w:ascii="Eras Bold ITC" w:hAnsi="Eras Bold ITC"/>
          <w:sz w:val="28"/>
          <w:szCs w:val="28"/>
        </w:rPr>
        <w:t xml:space="preserve">1.Profit </w:t>
      </w:r>
      <w:proofErr w:type="gramStart"/>
      <w:r w:rsidRPr="00BE0493">
        <w:rPr>
          <w:rFonts w:ascii="Eras Bold ITC" w:hAnsi="Eras Bold ITC"/>
          <w:sz w:val="28"/>
          <w:szCs w:val="28"/>
        </w:rPr>
        <w:t>Margin</w:t>
      </w:r>
      <w:r>
        <w:rPr>
          <w:rFonts w:ascii="Eras Bold ITC" w:hAnsi="Eras Bold ITC"/>
          <w:sz w:val="28"/>
          <w:szCs w:val="28"/>
        </w:rPr>
        <w:t xml:space="preserve"> :</w:t>
      </w:r>
      <w:proofErr w:type="gramEnd"/>
      <w:r>
        <w:rPr>
          <w:rFonts w:ascii="Eras Bold ITC" w:hAnsi="Eras Bold ITC"/>
          <w:sz w:val="28"/>
          <w:szCs w:val="28"/>
        </w:rPr>
        <w:t xml:space="preserve"> </w:t>
      </w:r>
      <w:r w:rsidRPr="00BE0493">
        <w:rPr>
          <w:rFonts w:cstheme="minorHAnsi"/>
        </w:rPr>
        <w:t>The trend in the plot shows that McDonald's profit margin has generally fluctuated over the years, with some ups and downs.</w:t>
      </w:r>
      <w:r>
        <w:rPr>
          <w:rFonts w:cstheme="minorHAnsi"/>
        </w:rPr>
        <w:t xml:space="preserve"> </w:t>
      </w:r>
      <w:r w:rsidRPr="00BE0493">
        <w:rPr>
          <w:rFonts w:cstheme="minorHAnsi"/>
        </w:rPr>
        <w:t>There was a noticeable increase in profit margin from around 2010 to 2012, indicating improved profitability during that period.</w:t>
      </w:r>
      <w:r>
        <w:rPr>
          <w:rFonts w:cstheme="minorHAnsi"/>
        </w:rPr>
        <w:t xml:space="preserve"> </w:t>
      </w:r>
      <w:r w:rsidRPr="00BE0493">
        <w:rPr>
          <w:rFonts w:cstheme="minorHAnsi"/>
        </w:rPr>
        <w:t>Overall, the profit margin appears to have maintained a relatively stable range.</w:t>
      </w:r>
    </w:p>
    <w:p w:rsidR="00BE0493" w:rsidRDefault="00BE0493" w:rsidP="00BE0493">
      <w:pPr>
        <w:rPr>
          <w:rFonts w:cstheme="minorHAnsi"/>
        </w:rPr>
      </w:pPr>
      <w:r w:rsidRPr="00BE0493">
        <w:rPr>
          <w:rFonts w:ascii="Eras Bold ITC" w:hAnsi="Eras Bold ITC"/>
          <w:sz w:val="28"/>
          <w:szCs w:val="28"/>
        </w:rPr>
        <w:t>2. Return on Assets</w:t>
      </w:r>
      <w:r>
        <w:rPr>
          <w:rFonts w:ascii="Eras Bold ITC" w:hAnsi="Eras Bold ITC"/>
          <w:sz w:val="28"/>
          <w:szCs w:val="28"/>
        </w:rPr>
        <w:t xml:space="preserve">: </w:t>
      </w:r>
      <w:r w:rsidRPr="00BE0493">
        <w:rPr>
          <w:rFonts w:cstheme="minorHAnsi"/>
        </w:rPr>
        <w:t>The plot shows that McDonald's ROA has also fluctuated, with periods of improvement and decline.</w:t>
      </w:r>
      <w:r>
        <w:rPr>
          <w:rFonts w:cstheme="minorHAnsi"/>
        </w:rPr>
        <w:t xml:space="preserve"> </w:t>
      </w:r>
      <w:proofErr w:type="gramStart"/>
      <w:r w:rsidRPr="00BE0493">
        <w:rPr>
          <w:rFonts w:cstheme="minorHAnsi"/>
        </w:rPr>
        <w:t>There</w:t>
      </w:r>
      <w:proofErr w:type="gramEnd"/>
      <w:r w:rsidRPr="00BE0493">
        <w:rPr>
          <w:rFonts w:cstheme="minorHAnsi"/>
        </w:rPr>
        <w:t xml:space="preserve"> was a notable increase in ROA from around 2010 to 2012, suggesting that McDonald's was more effective in generating profit from its assets during that period.</w:t>
      </w:r>
      <w:r>
        <w:rPr>
          <w:rFonts w:cstheme="minorHAnsi"/>
        </w:rPr>
        <w:t xml:space="preserve"> </w:t>
      </w:r>
      <w:r w:rsidRPr="00BE0493">
        <w:rPr>
          <w:rFonts w:cstheme="minorHAnsi"/>
        </w:rPr>
        <w:t>Similar to the profit margin, ROA has remained within a relatively consistent range over the years.</w:t>
      </w:r>
    </w:p>
    <w:p w:rsidR="00BE0493" w:rsidRDefault="00BE0493" w:rsidP="00BE0493">
      <w:pPr>
        <w:rPr>
          <w:rFonts w:ascii="Calibri" w:hAnsi="Calibri" w:cs="Calibri"/>
        </w:rPr>
      </w:pPr>
      <w:r w:rsidRPr="00BE0493">
        <w:rPr>
          <w:rFonts w:ascii="Eras Bold ITC" w:hAnsi="Eras Bold ITC"/>
          <w:sz w:val="28"/>
          <w:szCs w:val="28"/>
        </w:rPr>
        <w:t>3. Price to Earnings Ratio:</w:t>
      </w:r>
      <w:r>
        <w:rPr>
          <w:rFonts w:ascii="Eras Bold ITC" w:hAnsi="Eras Bold ITC"/>
          <w:sz w:val="28"/>
          <w:szCs w:val="28"/>
        </w:rPr>
        <w:t xml:space="preserve"> </w:t>
      </w:r>
      <w:r w:rsidRPr="00BE0493">
        <w:rPr>
          <w:rFonts w:ascii="Calibri" w:hAnsi="Calibri" w:cs="Calibri"/>
        </w:rPr>
        <w:t>The plot reveals that McDonald's P/E ratio has generally increased over time, indicating that investors have been willing to pay more for each dollar of earnings.</w:t>
      </w:r>
      <w:r>
        <w:rPr>
          <w:rFonts w:ascii="Calibri" w:hAnsi="Calibri" w:cs="Calibri"/>
        </w:rPr>
        <w:t xml:space="preserve"> </w:t>
      </w:r>
      <w:r w:rsidRPr="00BE0493">
        <w:rPr>
          <w:rFonts w:ascii="Calibri" w:hAnsi="Calibri" w:cs="Calibri"/>
        </w:rPr>
        <w:t>The P/E ratio tends to be higher in recent years, suggesting increased investor optimism about the company's future earnings potential.</w:t>
      </w:r>
    </w:p>
    <w:p w:rsidR="005811BD" w:rsidRDefault="005811BD" w:rsidP="00BE0493">
      <w:pPr>
        <w:rPr>
          <w:rFonts w:ascii="Eras Bold ITC" w:hAnsi="Eras Bold ITC"/>
          <w:sz w:val="36"/>
          <w:szCs w:val="36"/>
        </w:rPr>
      </w:pPr>
    </w:p>
    <w:p w:rsidR="005811BD" w:rsidRDefault="005811BD" w:rsidP="00BE0493">
      <w:pPr>
        <w:rPr>
          <w:rFonts w:ascii="Eras Bold ITC" w:hAnsi="Eras Bold ITC"/>
          <w:sz w:val="36"/>
          <w:szCs w:val="36"/>
        </w:rPr>
      </w:pPr>
    </w:p>
    <w:p w:rsidR="005811BD" w:rsidRDefault="005811BD" w:rsidP="00BE0493">
      <w:pPr>
        <w:rPr>
          <w:rFonts w:ascii="Eras Bold ITC" w:hAnsi="Eras Bold ITC"/>
          <w:sz w:val="36"/>
          <w:szCs w:val="36"/>
        </w:rPr>
      </w:pPr>
    </w:p>
    <w:p w:rsidR="00BE0493" w:rsidRDefault="00BE0493" w:rsidP="00BE0493">
      <w:pPr>
        <w:rPr>
          <w:rFonts w:ascii="Eras Bold ITC" w:hAnsi="Eras Bold ITC"/>
          <w:sz w:val="36"/>
          <w:szCs w:val="36"/>
        </w:rPr>
      </w:pPr>
      <w:r w:rsidRPr="00BE0493">
        <w:rPr>
          <w:rFonts w:ascii="Eras Bold ITC" w:hAnsi="Eras Bold ITC"/>
          <w:sz w:val="36"/>
          <w:szCs w:val="36"/>
        </w:rPr>
        <w:t>Employee Analysis</w:t>
      </w:r>
    </w:p>
    <w:p w:rsidR="00BE0493" w:rsidRDefault="00BE0493" w:rsidP="00BE0493">
      <w:pPr>
        <w:rPr>
          <w:rFonts w:ascii="Eras Bold ITC" w:hAnsi="Eras Bold ITC"/>
          <w:sz w:val="36"/>
          <w:szCs w:val="36"/>
        </w:rPr>
      </w:pPr>
      <w:r w:rsidRPr="00BE0493">
        <w:rPr>
          <w:rFonts w:ascii="Eras Bold ITC" w:hAnsi="Eras Bold ITC"/>
          <w:sz w:val="36"/>
          <w:szCs w:val="36"/>
        </w:rPr>
        <w:drawing>
          <wp:inline distT="0" distB="0" distL="0" distR="0" wp14:anchorId="1389CB0F" wp14:editId="4D6CD6D0">
            <wp:extent cx="5731510" cy="2952750"/>
            <wp:effectExtent l="0" t="0" r="2540" b="0"/>
            <wp:docPr id="146011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18190" name=""/>
                    <pic:cNvPicPr/>
                  </pic:nvPicPr>
                  <pic:blipFill>
                    <a:blip r:embed="rId31"/>
                    <a:stretch>
                      <a:fillRect/>
                    </a:stretch>
                  </pic:blipFill>
                  <pic:spPr>
                    <a:xfrm>
                      <a:off x="0" y="0"/>
                      <a:ext cx="5731510" cy="2952750"/>
                    </a:xfrm>
                    <a:prstGeom prst="rect">
                      <a:avLst/>
                    </a:prstGeom>
                  </pic:spPr>
                </pic:pic>
              </a:graphicData>
            </a:graphic>
          </wp:inline>
        </w:drawing>
      </w:r>
    </w:p>
    <w:p w:rsidR="00BE0493" w:rsidRPr="005811BD" w:rsidRDefault="00BE0493" w:rsidP="00BE0493">
      <w:pPr>
        <w:rPr>
          <w:rFonts w:cstheme="minorHAnsi"/>
          <w:sz w:val="24"/>
          <w:szCs w:val="24"/>
        </w:rPr>
      </w:pPr>
      <w:r w:rsidRPr="005811BD">
        <w:rPr>
          <w:rFonts w:cstheme="minorHAnsi"/>
          <w:sz w:val="24"/>
          <w:szCs w:val="24"/>
        </w:rPr>
        <w:t xml:space="preserve">Through the above Line </w:t>
      </w:r>
      <w:proofErr w:type="gramStart"/>
      <w:r w:rsidRPr="005811BD">
        <w:rPr>
          <w:rFonts w:cstheme="minorHAnsi"/>
          <w:sz w:val="24"/>
          <w:szCs w:val="24"/>
        </w:rPr>
        <w:t>Chart ,</w:t>
      </w:r>
      <w:proofErr w:type="gramEnd"/>
      <w:r w:rsidRPr="005811BD">
        <w:rPr>
          <w:rFonts w:cstheme="minorHAnsi"/>
          <w:sz w:val="24"/>
          <w:szCs w:val="24"/>
        </w:rPr>
        <w:t xml:space="preserve"> </w:t>
      </w:r>
      <w:r w:rsidR="009D65F6" w:rsidRPr="005811BD">
        <w:rPr>
          <w:rFonts w:cstheme="minorHAnsi"/>
          <w:sz w:val="24"/>
          <w:szCs w:val="24"/>
        </w:rPr>
        <w:t>we are showing the number of employees from 2005 to 2021 and from this , we are inferring that the number of employees are highest in 2012 and 2013 (440000) and lowest in 2020 and 2021 (200000).</w:t>
      </w:r>
    </w:p>
    <w:p w:rsidR="009D65F6" w:rsidRPr="005811BD" w:rsidRDefault="009D65F6" w:rsidP="009D65F6">
      <w:pPr>
        <w:pStyle w:val="ListParagraph"/>
        <w:numPr>
          <w:ilvl w:val="0"/>
          <w:numId w:val="21"/>
        </w:numPr>
        <w:ind w:left="284" w:hanging="284"/>
        <w:rPr>
          <w:rFonts w:ascii="Eras Bold ITC" w:hAnsi="Eras Bold ITC"/>
          <w:sz w:val="32"/>
          <w:szCs w:val="32"/>
        </w:rPr>
      </w:pPr>
      <w:r w:rsidRPr="005811BD">
        <w:rPr>
          <w:rFonts w:ascii="Eras Bold ITC" w:hAnsi="Eras Bold ITC"/>
          <w:sz w:val="32"/>
          <w:szCs w:val="32"/>
        </w:rPr>
        <w:t>Revenue Per Employee</w:t>
      </w:r>
    </w:p>
    <w:p w:rsidR="009D65F6" w:rsidRDefault="009D65F6" w:rsidP="009D65F6">
      <w:pPr>
        <w:pStyle w:val="ListParagraph"/>
        <w:ind w:left="284"/>
        <w:jc w:val="center"/>
        <w:rPr>
          <w:rFonts w:ascii="Eras Bold ITC" w:hAnsi="Eras Bold ITC"/>
          <w:sz w:val="28"/>
          <w:szCs w:val="28"/>
        </w:rPr>
      </w:pPr>
      <w:r w:rsidRPr="009D65F6">
        <w:rPr>
          <w:rFonts w:ascii="Eras Bold ITC" w:hAnsi="Eras Bold ITC"/>
          <w:sz w:val="28"/>
          <w:szCs w:val="28"/>
        </w:rPr>
        <w:drawing>
          <wp:inline distT="0" distB="0" distL="0" distR="0" wp14:anchorId="6445B0F6" wp14:editId="5C935B4D">
            <wp:extent cx="2190863" cy="2781443"/>
            <wp:effectExtent l="0" t="0" r="0" b="0"/>
            <wp:docPr id="62342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6977" name=""/>
                    <pic:cNvPicPr/>
                  </pic:nvPicPr>
                  <pic:blipFill>
                    <a:blip r:embed="rId32"/>
                    <a:stretch>
                      <a:fillRect/>
                    </a:stretch>
                  </pic:blipFill>
                  <pic:spPr>
                    <a:xfrm>
                      <a:off x="0" y="0"/>
                      <a:ext cx="2190863" cy="2781443"/>
                    </a:xfrm>
                    <a:prstGeom prst="rect">
                      <a:avLst/>
                    </a:prstGeom>
                  </pic:spPr>
                </pic:pic>
              </a:graphicData>
            </a:graphic>
          </wp:inline>
        </w:drawing>
      </w:r>
    </w:p>
    <w:p w:rsidR="009D65F6" w:rsidRDefault="009D65F6" w:rsidP="009D65F6">
      <w:pPr>
        <w:pStyle w:val="ListParagraph"/>
        <w:ind w:left="284"/>
        <w:jc w:val="center"/>
        <w:rPr>
          <w:rFonts w:ascii="Calibri" w:hAnsi="Calibri" w:cs="Calibri"/>
          <w:sz w:val="24"/>
          <w:szCs w:val="24"/>
        </w:rPr>
      </w:pPr>
    </w:p>
    <w:p w:rsidR="009D65F6" w:rsidRPr="009D65F6" w:rsidRDefault="009D65F6" w:rsidP="0052510C">
      <w:pPr>
        <w:pStyle w:val="ListParagraph"/>
        <w:tabs>
          <w:tab w:val="left" w:pos="284"/>
        </w:tabs>
        <w:ind w:left="284"/>
        <w:rPr>
          <w:rFonts w:ascii="Calibri" w:hAnsi="Calibri" w:cs="Calibri"/>
          <w:sz w:val="24"/>
          <w:szCs w:val="24"/>
        </w:rPr>
      </w:pPr>
      <w:r w:rsidRPr="009D65F6">
        <w:rPr>
          <w:rFonts w:ascii="Calibri" w:hAnsi="Calibri" w:cs="Calibri"/>
          <w:sz w:val="24"/>
          <w:szCs w:val="24"/>
        </w:rPr>
        <w:t>Starting from 2009, there is a noticeable trend of increasing revenue per employee.</w:t>
      </w:r>
    </w:p>
    <w:p w:rsidR="009D65F6" w:rsidRPr="009D65F6" w:rsidRDefault="009D65F6" w:rsidP="0052510C">
      <w:pPr>
        <w:pStyle w:val="ListParagraph"/>
        <w:tabs>
          <w:tab w:val="left" w:pos="284"/>
        </w:tabs>
        <w:ind w:left="284"/>
        <w:rPr>
          <w:rFonts w:ascii="Calibri" w:hAnsi="Calibri" w:cs="Calibri"/>
          <w:sz w:val="24"/>
          <w:szCs w:val="24"/>
        </w:rPr>
      </w:pPr>
      <w:r w:rsidRPr="009D65F6">
        <w:rPr>
          <w:rFonts w:ascii="Calibri" w:hAnsi="Calibri" w:cs="Calibri"/>
          <w:sz w:val="24"/>
          <w:szCs w:val="24"/>
        </w:rPr>
        <w:t>The ratio shows steady growth from 2009 to 2015, indicating improved revenue generation relative to the number of employees.</w:t>
      </w:r>
      <w:r>
        <w:rPr>
          <w:rFonts w:ascii="Calibri" w:hAnsi="Calibri" w:cs="Calibri"/>
          <w:sz w:val="24"/>
          <w:szCs w:val="24"/>
        </w:rPr>
        <w:t xml:space="preserve"> </w:t>
      </w:r>
      <w:r w:rsidRPr="009D65F6">
        <w:rPr>
          <w:rFonts w:ascii="Calibri" w:hAnsi="Calibri" w:cs="Calibri"/>
          <w:sz w:val="24"/>
          <w:szCs w:val="24"/>
        </w:rPr>
        <w:t>There is some fluctuation in the following years, but the ratio continues to increase, reaching its highest point in 2021.</w:t>
      </w:r>
    </w:p>
    <w:p w:rsidR="009D65F6" w:rsidRDefault="009D65F6" w:rsidP="0052510C">
      <w:pPr>
        <w:pStyle w:val="ListParagraph"/>
        <w:tabs>
          <w:tab w:val="left" w:pos="284"/>
        </w:tabs>
        <w:ind w:left="284"/>
        <w:rPr>
          <w:rFonts w:ascii="Calibri" w:hAnsi="Calibri" w:cs="Calibri"/>
          <w:sz w:val="24"/>
          <w:szCs w:val="24"/>
        </w:rPr>
      </w:pPr>
      <w:r w:rsidRPr="009D65F6">
        <w:rPr>
          <w:rFonts w:ascii="Calibri" w:hAnsi="Calibri" w:cs="Calibri"/>
          <w:sz w:val="24"/>
          <w:szCs w:val="24"/>
        </w:rPr>
        <w:t>The substantial increase in revenue per employee from 2017 onwards suggests that McDonald's has become more efficient in generating revenue with its existing workforce.</w:t>
      </w:r>
    </w:p>
    <w:p w:rsidR="009D65F6" w:rsidRDefault="009D65F6" w:rsidP="009D65F6">
      <w:pPr>
        <w:pStyle w:val="ListParagraph"/>
        <w:tabs>
          <w:tab w:val="left" w:pos="284"/>
        </w:tabs>
        <w:ind w:left="284"/>
        <w:rPr>
          <w:rFonts w:ascii="Calibri" w:hAnsi="Calibri" w:cs="Calibri"/>
          <w:sz w:val="24"/>
          <w:szCs w:val="24"/>
        </w:rPr>
      </w:pPr>
    </w:p>
    <w:p w:rsidR="005811BD" w:rsidRDefault="005811BD" w:rsidP="0052510C">
      <w:pPr>
        <w:rPr>
          <w:rFonts w:ascii="Eras Bold ITC" w:hAnsi="Eras Bold ITC"/>
          <w:sz w:val="36"/>
          <w:szCs w:val="36"/>
        </w:rPr>
      </w:pPr>
    </w:p>
    <w:p w:rsidR="009D65F6" w:rsidRPr="0052510C" w:rsidRDefault="009D65F6" w:rsidP="0052510C">
      <w:pPr>
        <w:rPr>
          <w:rFonts w:ascii="Eras Bold ITC" w:hAnsi="Eras Bold ITC"/>
          <w:sz w:val="36"/>
          <w:szCs w:val="36"/>
        </w:rPr>
      </w:pPr>
      <w:r w:rsidRPr="0052510C">
        <w:rPr>
          <w:rFonts w:ascii="Eras Bold ITC" w:hAnsi="Eras Bold ITC"/>
          <w:sz w:val="36"/>
          <w:szCs w:val="36"/>
        </w:rPr>
        <w:lastRenderedPageBreak/>
        <w:t>Location Analysis</w:t>
      </w:r>
    </w:p>
    <w:p w:rsidR="009D65F6" w:rsidRDefault="0052510C" w:rsidP="009D65F6">
      <w:pPr>
        <w:pStyle w:val="ListParagraph"/>
        <w:tabs>
          <w:tab w:val="left" w:pos="284"/>
        </w:tabs>
        <w:ind w:left="142" w:firstLine="142"/>
        <w:rPr>
          <w:rFonts w:ascii="Eras Bold ITC" w:hAnsi="Eras Bold ITC"/>
          <w:sz w:val="28"/>
          <w:szCs w:val="28"/>
        </w:rPr>
      </w:pPr>
      <w:r w:rsidRPr="0052510C">
        <w:rPr>
          <w:rFonts w:ascii="Eras Bold ITC" w:hAnsi="Eras Bold ITC"/>
          <w:sz w:val="28"/>
          <w:szCs w:val="28"/>
        </w:rPr>
        <w:drawing>
          <wp:inline distT="0" distB="0" distL="0" distR="0" wp14:anchorId="587BC26C" wp14:editId="506B4578">
            <wp:extent cx="5731510" cy="3557905"/>
            <wp:effectExtent l="0" t="0" r="2540" b="4445"/>
            <wp:docPr id="59105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4935" name=""/>
                    <pic:cNvPicPr/>
                  </pic:nvPicPr>
                  <pic:blipFill>
                    <a:blip r:embed="rId33"/>
                    <a:stretch>
                      <a:fillRect/>
                    </a:stretch>
                  </pic:blipFill>
                  <pic:spPr>
                    <a:xfrm>
                      <a:off x="0" y="0"/>
                      <a:ext cx="5731510" cy="3557905"/>
                    </a:xfrm>
                    <a:prstGeom prst="rect">
                      <a:avLst/>
                    </a:prstGeom>
                  </pic:spPr>
                </pic:pic>
              </a:graphicData>
            </a:graphic>
          </wp:inline>
        </w:drawing>
      </w:r>
    </w:p>
    <w:p w:rsidR="0052510C" w:rsidRPr="005811BD" w:rsidRDefault="0052510C" w:rsidP="0052510C">
      <w:pPr>
        <w:rPr>
          <w:rFonts w:cstheme="minorHAnsi"/>
          <w:sz w:val="24"/>
          <w:szCs w:val="24"/>
        </w:rPr>
      </w:pPr>
      <w:r w:rsidRPr="005811BD">
        <w:rPr>
          <w:rFonts w:cstheme="minorHAnsi"/>
          <w:sz w:val="24"/>
          <w:szCs w:val="24"/>
        </w:rPr>
        <w:t xml:space="preserve">Through the above </w:t>
      </w:r>
      <w:r w:rsidRPr="005811BD">
        <w:rPr>
          <w:rFonts w:cstheme="minorHAnsi"/>
          <w:sz w:val="24"/>
          <w:szCs w:val="24"/>
        </w:rPr>
        <w:t xml:space="preserve">Scatter </w:t>
      </w:r>
      <w:proofErr w:type="gramStart"/>
      <w:r w:rsidRPr="005811BD">
        <w:rPr>
          <w:rFonts w:cstheme="minorHAnsi"/>
          <w:sz w:val="24"/>
          <w:szCs w:val="24"/>
        </w:rPr>
        <w:t>Plot</w:t>
      </w:r>
      <w:r w:rsidRPr="005811BD">
        <w:rPr>
          <w:rFonts w:cstheme="minorHAnsi"/>
          <w:sz w:val="24"/>
          <w:szCs w:val="24"/>
        </w:rPr>
        <w:t xml:space="preserve"> ,</w:t>
      </w:r>
      <w:proofErr w:type="gramEnd"/>
      <w:r w:rsidRPr="005811BD">
        <w:rPr>
          <w:rFonts w:cstheme="minorHAnsi"/>
          <w:sz w:val="24"/>
          <w:szCs w:val="24"/>
        </w:rPr>
        <w:t xml:space="preserve"> we are showing the number of </w:t>
      </w:r>
      <w:r w:rsidRPr="005811BD">
        <w:rPr>
          <w:rFonts w:cstheme="minorHAnsi"/>
          <w:sz w:val="24"/>
          <w:szCs w:val="24"/>
        </w:rPr>
        <w:t xml:space="preserve">locations </w:t>
      </w:r>
      <w:r w:rsidRPr="005811BD">
        <w:rPr>
          <w:rFonts w:cstheme="minorHAnsi"/>
          <w:sz w:val="24"/>
          <w:szCs w:val="24"/>
        </w:rPr>
        <w:t>from 2005 to 2021 and from this , we are inferring that the number of employees are highest in 20</w:t>
      </w:r>
      <w:r w:rsidRPr="005811BD">
        <w:rPr>
          <w:rFonts w:cstheme="minorHAnsi"/>
          <w:sz w:val="24"/>
          <w:szCs w:val="24"/>
        </w:rPr>
        <w:t>21</w:t>
      </w:r>
      <w:r w:rsidRPr="005811BD">
        <w:rPr>
          <w:rFonts w:cstheme="minorHAnsi"/>
          <w:sz w:val="24"/>
          <w:szCs w:val="24"/>
        </w:rPr>
        <w:t xml:space="preserve"> (40000) and lowest in 20</w:t>
      </w:r>
      <w:r w:rsidRPr="005811BD">
        <w:rPr>
          <w:rFonts w:cstheme="minorHAnsi"/>
          <w:sz w:val="24"/>
          <w:szCs w:val="24"/>
        </w:rPr>
        <w:t xml:space="preserve">06 </w:t>
      </w:r>
      <w:r w:rsidRPr="005811BD">
        <w:rPr>
          <w:rFonts w:cstheme="minorHAnsi"/>
          <w:sz w:val="24"/>
          <w:szCs w:val="24"/>
        </w:rPr>
        <w:t>(</w:t>
      </w:r>
      <w:r w:rsidRPr="005811BD">
        <w:rPr>
          <w:rFonts w:cstheme="minorHAnsi"/>
          <w:sz w:val="24"/>
          <w:szCs w:val="24"/>
        </w:rPr>
        <w:t>31046</w:t>
      </w:r>
      <w:r w:rsidRPr="005811BD">
        <w:rPr>
          <w:rFonts w:cstheme="minorHAnsi"/>
          <w:sz w:val="24"/>
          <w:szCs w:val="24"/>
        </w:rPr>
        <w:t>).</w:t>
      </w:r>
    </w:p>
    <w:p w:rsidR="002F2E6F" w:rsidRDefault="002F2E6F" w:rsidP="0052510C">
      <w:pPr>
        <w:rPr>
          <w:rFonts w:cstheme="minorHAnsi"/>
        </w:rPr>
      </w:pPr>
    </w:p>
    <w:p w:rsidR="0052510C" w:rsidRPr="0052510C" w:rsidRDefault="0052510C" w:rsidP="005811BD">
      <w:pPr>
        <w:pStyle w:val="ListParagraph"/>
        <w:ind w:left="284"/>
        <w:rPr>
          <w:rFonts w:ascii="Eras Bold ITC" w:hAnsi="Eras Bold ITC"/>
          <w:sz w:val="28"/>
          <w:szCs w:val="28"/>
        </w:rPr>
      </w:pPr>
      <w:r w:rsidRPr="0052510C">
        <w:rPr>
          <w:rFonts w:ascii="Eras Bold ITC" w:hAnsi="Eras Bold ITC"/>
          <w:sz w:val="28"/>
          <w:szCs w:val="28"/>
        </w:rPr>
        <w:t>Correlation Between Location and Other Metrics</w:t>
      </w:r>
    </w:p>
    <w:p w:rsidR="0052510C" w:rsidRDefault="0052510C" w:rsidP="009D65F6">
      <w:pPr>
        <w:pStyle w:val="ListParagraph"/>
        <w:tabs>
          <w:tab w:val="left" w:pos="284"/>
        </w:tabs>
        <w:ind w:left="142" w:firstLine="142"/>
        <w:rPr>
          <w:rFonts w:ascii="Eras Bold ITC" w:hAnsi="Eras Bold ITC"/>
          <w:sz w:val="28"/>
          <w:szCs w:val="28"/>
        </w:rPr>
      </w:pPr>
    </w:p>
    <w:p w:rsidR="0052510C" w:rsidRDefault="0052510C" w:rsidP="009D65F6">
      <w:pPr>
        <w:pStyle w:val="ListParagraph"/>
        <w:tabs>
          <w:tab w:val="left" w:pos="284"/>
        </w:tabs>
        <w:ind w:left="142" w:firstLine="142"/>
        <w:rPr>
          <w:rFonts w:ascii="Eras Bold ITC" w:hAnsi="Eras Bold ITC"/>
          <w:sz w:val="28"/>
          <w:szCs w:val="28"/>
        </w:rPr>
      </w:pPr>
      <w:r w:rsidRPr="0052510C">
        <w:rPr>
          <w:rFonts w:ascii="Eras Bold ITC" w:hAnsi="Eras Bold ITC"/>
          <w:sz w:val="28"/>
          <w:szCs w:val="28"/>
        </w:rPr>
        <w:drawing>
          <wp:inline distT="0" distB="0" distL="0" distR="0" wp14:anchorId="6E2FD9DA" wp14:editId="7B0D5226">
            <wp:extent cx="4806950" cy="1206500"/>
            <wp:effectExtent l="0" t="0" r="0" b="0"/>
            <wp:docPr id="180083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33146" name=""/>
                    <pic:cNvPicPr/>
                  </pic:nvPicPr>
                  <pic:blipFill>
                    <a:blip r:embed="rId34"/>
                    <a:stretch>
                      <a:fillRect/>
                    </a:stretch>
                  </pic:blipFill>
                  <pic:spPr>
                    <a:xfrm>
                      <a:off x="0" y="0"/>
                      <a:ext cx="4807201" cy="1206563"/>
                    </a:xfrm>
                    <a:prstGeom prst="rect">
                      <a:avLst/>
                    </a:prstGeom>
                  </pic:spPr>
                </pic:pic>
              </a:graphicData>
            </a:graphic>
          </wp:inline>
        </w:drawing>
      </w:r>
    </w:p>
    <w:p w:rsidR="002F2E6F" w:rsidRPr="002F2E6F" w:rsidRDefault="002F2E6F" w:rsidP="002F2E6F">
      <w:pPr>
        <w:pStyle w:val="ListParagraph"/>
        <w:numPr>
          <w:ilvl w:val="0"/>
          <w:numId w:val="23"/>
        </w:numPr>
        <w:tabs>
          <w:tab w:val="left" w:pos="284"/>
        </w:tabs>
        <w:rPr>
          <w:rFonts w:ascii="Eras Bold ITC" w:hAnsi="Eras Bold ITC"/>
          <w:sz w:val="28"/>
          <w:szCs w:val="28"/>
        </w:rPr>
      </w:pPr>
      <w:r w:rsidRPr="002F2E6F">
        <w:rPr>
          <w:rFonts w:ascii="Eras Bold ITC" w:hAnsi="Eras Bold ITC"/>
          <w:sz w:val="28"/>
          <w:szCs w:val="28"/>
        </w:rPr>
        <w:t>Year and Locations:</w:t>
      </w:r>
      <w:r>
        <w:rPr>
          <w:rFonts w:ascii="Eras Bold ITC" w:hAnsi="Eras Bold ITC"/>
          <w:sz w:val="28"/>
          <w:szCs w:val="28"/>
        </w:rPr>
        <w:t xml:space="preserve"> </w:t>
      </w:r>
      <w:r w:rsidRPr="002F2E6F">
        <w:rPr>
          <w:rFonts w:ascii="Calibri" w:hAnsi="Calibri" w:cs="Calibri"/>
        </w:rPr>
        <w:t>The correlation coefficient of approximately 0.9955 indicates an extremely strong positive linear relationship between the "Year" and "Locations</w:t>
      </w:r>
      <w:proofErr w:type="gramStart"/>
      <w:r w:rsidRPr="002F2E6F">
        <w:rPr>
          <w:rFonts w:ascii="Calibri" w:hAnsi="Calibri" w:cs="Calibri"/>
        </w:rPr>
        <w:t>"</w:t>
      </w:r>
      <w:r>
        <w:rPr>
          <w:rFonts w:ascii="Calibri" w:hAnsi="Calibri" w:cs="Calibri"/>
        </w:rPr>
        <w:t xml:space="preserve"> .</w:t>
      </w:r>
      <w:proofErr w:type="gramEnd"/>
      <w:r>
        <w:rPr>
          <w:rFonts w:ascii="Calibri" w:hAnsi="Calibri" w:cs="Calibri"/>
        </w:rPr>
        <w:t xml:space="preserve"> </w:t>
      </w:r>
      <w:r w:rsidRPr="002F2E6F">
        <w:rPr>
          <w:rFonts w:ascii="Calibri" w:hAnsi="Calibri" w:cs="Calibri"/>
        </w:rPr>
        <w:t>This suggests that the number of McDonald's locations has consistently increased over the years.</w:t>
      </w:r>
    </w:p>
    <w:p w:rsidR="002F2E6F" w:rsidRPr="002F2E6F" w:rsidRDefault="002F2E6F" w:rsidP="002F2E6F">
      <w:pPr>
        <w:pStyle w:val="ListParagraph"/>
        <w:numPr>
          <w:ilvl w:val="0"/>
          <w:numId w:val="23"/>
        </w:numPr>
        <w:tabs>
          <w:tab w:val="left" w:pos="284"/>
        </w:tabs>
        <w:rPr>
          <w:rFonts w:ascii="Eras Bold ITC" w:hAnsi="Eras Bold ITC"/>
          <w:sz w:val="28"/>
          <w:szCs w:val="28"/>
        </w:rPr>
      </w:pPr>
      <w:r w:rsidRPr="002F2E6F">
        <w:rPr>
          <w:rFonts w:ascii="Eras Bold ITC" w:hAnsi="Eras Bold ITC"/>
          <w:sz w:val="28"/>
          <w:szCs w:val="28"/>
        </w:rPr>
        <w:t>Revenue and Net Income:</w:t>
      </w:r>
      <w:r>
        <w:rPr>
          <w:rFonts w:ascii="Eras Bold ITC" w:hAnsi="Eras Bold ITC"/>
          <w:sz w:val="28"/>
          <w:szCs w:val="28"/>
        </w:rPr>
        <w:t xml:space="preserve"> </w:t>
      </w:r>
      <w:r w:rsidRPr="002F2E6F">
        <w:rPr>
          <w:rFonts w:cstheme="minorHAnsi"/>
        </w:rPr>
        <w:t>The correlation coefficient of approximately 0.7031 between "Revenue (million US$)" and "Net Income (million US$)" indicates a moderately strong positive linear relationship.</w:t>
      </w:r>
      <w:r>
        <w:rPr>
          <w:rFonts w:cstheme="minorHAnsi"/>
        </w:rPr>
        <w:t xml:space="preserve"> </w:t>
      </w:r>
      <w:r w:rsidRPr="002F2E6F">
        <w:rPr>
          <w:rFonts w:cstheme="minorHAnsi"/>
        </w:rPr>
        <w:t>This implies that as McDonald's revenue increases, there is a tendency for its net income to also increase, suggesting that the company has been profitable.</w:t>
      </w:r>
    </w:p>
    <w:p w:rsidR="002F2E6F" w:rsidRDefault="002F2E6F" w:rsidP="002F2E6F">
      <w:pPr>
        <w:pStyle w:val="ListParagraph"/>
        <w:numPr>
          <w:ilvl w:val="0"/>
          <w:numId w:val="23"/>
        </w:numPr>
        <w:tabs>
          <w:tab w:val="left" w:pos="284"/>
        </w:tabs>
        <w:rPr>
          <w:rFonts w:ascii="Eras Bold ITC" w:hAnsi="Eras Bold ITC"/>
          <w:sz w:val="28"/>
          <w:szCs w:val="28"/>
        </w:rPr>
      </w:pPr>
      <w:r w:rsidRPr="002F2E6F">
        <w:rPr>
          <w:rFonts w:ascii="Eras Bold ITC" w:hAnsi="Eras Bold ITC"/>
          <w:sz w:val="28"/>
          <w:szCs w:val="28"/>
        </w:rPr>
        <w:t>Year and Revenue</w:t>
      </w:r>
      <w:r>
        <w:rPr>
          <w:rFonts w:ascii="Eras Bold ITC" w:hAnsi="Eras Bold ITC"/>
          <w:sz w:val="28"/>
          <w:szCs w:val="28"/>
        </w:rPr>
        <w:t xml:space="preserve">: </w:t>
      </w:r>
      <w:r w:rsidRPr="002F2E6F">
        <w:rPr>
          <w:rFonts w:cstheme="minorHAnsi"/>
        </w:rPr>
        <w:t>The correlation coefficient of approximately -0.1782 between "Year" and "Revenue (million US$)" suggests a weak negative linear relationship.</w:t>
      </w:r>
      <w:r>
        <w:rPr>
          <w:rFonts w:cstheme="minorHAnsi"/>
        </w:rPr>
        <w:t xml:space="preserve"> </w:t>
      </w:r>
      <w:r w:rsidRPr="002F2E6F">
        <w:rPr>
          <w:rFonts w:cstheme="minorHAnsi"/>
        </w:rPr>
        <w:t>This indicates that there may be a slight decrease in revenue over the years, but the correlation is not very strong</w:t>
      </w:r>
      <w:r w:rsidRPr="002F2E6F">
        <w:rPr>
          <w:rFonts w:ascii="Eras Bold ITC" w:hAnsi="Eras Bold ITC"/>
          <w:sz w:val="28"/>
          <w:szCs w:val="28"/>
        </w:rPr>
        <w:t>.</w:t>
      </w:r>
    </w:p>
    <w:p w:rsidR="002F2E6F" w:rsidRDefault="002F2E6F" w:rsidP="002F2E6F">
      <w:pPr>
        <w:pStyle w:val="ListParagraph"/>
        <w:tabs>
          <w:tab w:val="left" w:pos="284"/>
        </w:tabs>
        <w:ind w:left="1004"/>
        <w:rPr>
          <w:rFonts w:ascii="Eras Bold ITC" w:hAnsi="Eras Bold ITC"/>
          <w:sz w:val="28"/>
          <w:szCs w:val="28"/>
        </w:rPr>
      </w:pPr>
    </w:p>
    <w:p w:rsidR="005811BD" w:rsidRDefault="005811BD" w:rsidP="002F2E6F">
      <w:pPr>
        <w:tabs>
          <w:tab w:val="left" w:pos="284"/>
        </w:tabs>
        <w:rPr>
          <w:rFonts w:ascii="Eras Bold ITC" w:hAnsi="Eras Bold ITC"/>
          <w:sz w:val="32"/>
          <w:szCs w:val="32"/>
        </w:rPr>
      </w:pPr>
    </w:p>
    <w:p w:rsidR="002F2E6F" w:rsidRPr="005811BD" w:rsidRDefault="002F2E6F" w:rsidP="002F2E6F">
      <w:pPr>
        <w:tabs>
          <w:tab w:val="left" w:pos="284"/>
        </w:tabs>
        <w:rPr>
          <w:rFonts w:ascii="Eras Bold ITC" w:hAnsi="Eras Bold ITC"/>
          <w:sz w:val="36"/>
          <w:szCs w:val="36"/>
        </w:rPr>
      </w:pPr>
      <w:r w:rsidRPr="005811BD">
        <w:rPr>
          <w:rFonts w:ascii="Eras Bold ITC" w:hAnsi="Eras Bold ITC"/>
          <w:sz w:val="36"/>
          <w:szCs w:val="36"/>
        </w:rPr>
        <w:t>Creating Heatmap to show Correlation</w:t>
      </w:r>
    </w:p>
    <w:p w:rsidR="002F2E6F" w:rsidRDefault="002F2E6F" w:rsidP="002F2E6F">
      <w:pPr>
        <w:tabs>
          <w:tab w:val="left" w:pos="284"/>
        </w:tabs>
        <w:rPr>
          <w:rFonts w:ascii="Eras Bold ITC" w:hAnsi="Eras Bold ITC"/>
          <w:sz w:val="28"/>
          <w:szCs w:val="28"/>
        </w:rPr>
      </w:pPr>
    </w:p>
    <w:p w:rsidR="002F2E6F" w:rsidRDefault="002F2E6F" w:rsidP="002F2E6F">
      <w:pPr>
        <w:tabs>
          <w:tab w:val="left" w:pos="284"/>
        </w:tabs>
        <w:rPr>
          <w:rFonts w:ascii="Eras Bold ITC" w:hAnsi="Eras Bold ITC"/>
          <w:sz w:val="28"/>
          <w:szCs w:val="28"/>
        </w:rPr>
      </w:pPr>
      <w:r w:rsidRPr="002F2E6F">
        <w:rPr>
          <w:rFonts w:ascii="Eras Bold ITC" w:hAnsi="Eras Bold ITC"/>
          <w:sz w:val="28"/>
          <w:szCs w:val="28"/>
        </w:rPr>
        <w:drawing>
          <wp:inline distT="0" distB="0" distL="0" distR="0" wp14:anchorId="0B9DC692" wp14:editId="6BB9DF01">
            <wp:extent cx="5664200" cy="4394200"/>
            <wp:effectExtent l="0" t="0" r="0" b="6350"/>
            <wp:docPr id="97920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5490" name=""/>
                    <pic:cNvPicPr/>
                  </pic:nvPicPr>
                  <pic:blipFill>
                    <a:blip r:embed="rId35"/>
                    <a:stretch>
                      <a:fillRect/>
                    </a:stretch>
                  </pic:blipFill>
                  <pic:spPr>
                    <a:xfrm>
                      <a:off x="0" y="0"/>
                      <a:ext cx="5664499" cy="4394432"/>
                    </a:xfrm>
                    <a:prstGeom prst="rect">
                      <a:avLst/>
                    </a:prstGeom>
                  </pic:spPr>
                </pic:pic>
              </a:graphicData>
            </a:graphic>
          </wp:inline>
        </w:drawing>
      </w:r>
    </w:p>
    <w:p w:rsidR="002F2E6F" w:rsidRPr="005811BD" w:rsidRDefault="002F2E6F" w:rsidP="002F2E6F">
      <w:pPr>
        <w:pStyle w:val="ListParagraph"/>
        <w:numPr>
          <w:ilvl w:val="0"/>
          <w:numId w:val="24"/>
        </w:numPr>
        <w:rPr>
          <w:rFonts w:ascii="Calibri" w:hAnsi="Calibri" w:cs="Calibri"/>
          <w:sz w:val="28"/>
          <w:szCs w:val="28"/>
        </w:rPr>
      </w:pPr>
      <w:r w:rsidRPr="005811BD">
        <w:rPr>
          <w:rFonts w:ascii="Calibri" w:hAnsi="Calibri" w:cs="Calibri"/>
          <w:sz w:val="28"/>
          <w:szCs w:val="28"/>
        </w:rPr>
        <w:t>"Revenue (million US$)" and "Net Income (million US$)" show a strong positive correlation, indicating that higher revenue is associated with higher net income.</w:t>
      </w:r>
    </w:p>
    <w:p w:rsidR="002F2E6F" w:rsidRPr="005811BD" w:rsidRDefault="002F2E6F" w:rsidP="002F2E6F">
      <w:pPr>
        <w:pStyle w:val="ListParagraph"/>
        <w:numPr>
          <w:ilvl w:val="0"/>
          <w:numId w:val="24"/>
        </w:numPr>
        <w:rPr>
          <w:rFonts w:ascii="Calibri" w:hAnsi="Calibri" w:cs="Calibri"/>
          <w:sz w:val="28"/>
          <w:szCs w:val="28"/>
        </w:rPr>
      </w:pPr>
      <w:r w:rsidRPr="005811BD">
        <w:rPr>
          <w:rFonts w:ascii="Calibri" w:hAnsi="Calibri" w:cs="Calibri"/>
          <w:sz w:val="28"/>
          <w:szCs w:val="28"/>
        </w:rPr>
        <w:t>"Price per Share (USD$)" has a negative correlation with "Year," suggesting that the price per share tends to decrease over the years.</w:t>
      </w:r>
    </w:p>
    <w:p w:rsidR="002F2E6F" w:rsidRPr="005811BD" w:rsidRDefault="002F2E6F" w:rsidP="002F2E6F">
      <w:pPr>
        <w:pStyle w:val="ListParagraph"/>
        <w:numPr>
          <w:ilvl w:val="0"/>
          <w:numId w:val="24"/>
        </w:numPr>
        <w:rPr>
          <w:rFonts w:ascii="Calibri" w:hAnsi="Calibri" w:cs="Calibri"/>
          <w:sz w:val="28"/>
          <w:szCs w:val="28"/>
        </w:rPr>
      </w:pPr>
      <w:r w:rsidRPr="005811BD">
        <w:rPr>
          <w:rFonts w:ascii="Calibri" w:hAnsi="Calibri" w:cs="Calibri"/>
          <w:sz w:val="28"/>
          <w:szCs w:val="28"/>
        </w:rPr>
        <w:t>"Total Assets (million US$)" and "</w:t>
      </w:r>
      <w:proofErr w:type="gramStart"/>
      <w:r w:rsidRPr="005811BD">
        <w:rPr>
          <w:rFonts w:ascii="Calibri" w:hAnsi="Calibri" w:cs="Calibri"/>
          <w:sz w:val="28"/>
          <w:szCs w:val="28"/>
        </w:rPr>
        <w:t>Locations[</w:t>
      </w:r>
      <w:proofErr w:type="gramEnd"/>
      <w:r w:rsidRPr="005811BD">
        <w:rPr>
          <w:rFonts w:ascii="Calibri" w:hAnsi="Calibri" w:cs="Calibri"/>
          <w:sz w:val="28"/>
          <w:szCs w:val="28"/>
        </w:rPr>
        <w:t>134]" exhibit a positive correlation, suggesting that as the number of locations increases, total assets tend to increase.</w:t>
      </w:r>
    </w:p>
    <w:p w:rsidR="002F2E6F" w:rsidRDefault="002F2E6F">
      <w:pPr>
        <w:spacing w:after="160" w:line="259" w:lineRule="auto"/>
        <w:rPr>
          <w:rFonts w:ascii="Calibri" w:hAnsi="Calibri" w:cs="Calibri"/>
          <w:sz w:val="24"/>
          <w:szCs w:val="24"/>
        </w:rPr>
      </w:pPr>
      <w:r>
        <w:rPr>
          <w:rFonts w:ascii="Calibri" w:hAnsi="Calibri" w:cs="Calibri"/>
          <w:sz w:val="24"/>
          <w:szCs w:val="24"/>
        </w:rPr>
        <w:br w:type="page"/>
      </w:r>
    </w:p>
    <w:p w:rsidR="005811BD" w:rsidRDefault="005811BD" w:rsidP="002F2E6F">
      <w:pPr>
        <w:rPr>
          <w:rFonts w:ascii="Eras Bold ITC" w:hAnsi="Eras Bold ITC"/>
          <w:sz w:val="36"/>
          <w:szCs w:val="36"/>
        </w:rPr>
      </w:pPr>
    </w:p>
    <w:p w:rsidR="002F2E6F" w:rsidRDefault="002F2E6F" w:rsidP="002F2E6F">
      <w:pPr>
        <w:rPr>
          <w:rFonts w:ascii="Eras Bold ITC" w:hAnsi="Eras Bold ITC"/>
          <w:sz w:val="36"/>
          <w:szCs w:val="36"/>
        </w:rPr>
      </w:pPr>
      <w:r w:rsidRPr="005811BD">
        <w:rPr>
          <w:rFonts w:ascii="Eras Bold ITC" w:hAnsi="Eras Bold ITC"/>
          <w:sz w:val="36"/>
          <w:szCs w:val="36"/>
        </w:rPr>
        <w:t xml:space="preserve">Calculating Annual Growth Rate </w:t>
      </w:r>
    </w:p>
    <w:p w:rsidR="005811BD" w:rsidRPr="005811BD" w:rsidRDefault="005811BD" w:rsidP="002F2E6F">
      <w:pPr>
        <w:rPr>
          <w:rFonts w:ascii="Eras Bold ITC" w:hAnsi="Eras Bold ITC"/>
          <w:sz w:val="36"/>
          <w:szCs w:val="36"/>
        </w:rPr>
      </w:pPr>
    </w:p>
    <w:p w:rsidR="002F2E6F" w:rsidRDefault="002F2E6F" w:rsidP="007E5970">
      <w:pPr>
        <w:jc w:val="center"/>
        <w:rPr>
          <w:rFonts w:ascii="Eras Bold ITC" w:hAnsi="Eras Bold ITC"/>
          <w:sz w:val="36"/>
          <w:szCs w:val="36"/>
        </w:rPr>
      </w:pPr>
      <w:r w:rsidRPr="002F2E6F">
        <w:rPr>
          <w:rFonts w:ascii="Eras Bold ITC" w:hAnsi="Eras Bold ITC"/>
          <w:sz w:val="36"/>
          <w:szCs w:val="36"/>
        </w:rPr>
        <w:drawing>
          <wp:inline distT="0" distB="0" distL="0" distR="0" wp14:anchorId="29D234D7" wp14:editId="79D08143">
            <wp:extent cx="3733800" cy="3797300"/>
            <wp:effectExtent l="0" t="0" r="0" b="0"/>
            <wp:docPr id="128265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55226" name=""/>
                    <pic:cNvPicPr/>
                  </pic:nvPicPr>
                  <pic:blipFill>
                    <a:blip r:embed="rId36"/>
                    <a:stretch>
                      <a:fillRect/>
                    </a:stretch>
                  </pic:blipFill>
                  <pic:spPr>
                    <a:xfrm>
                      <a:off x="0" y="0"/>
                      <a:ext cx="3734015" cy="3797519"/>
                    </a:xfrm>
                    <a:prstGeom prst="rect">
                      <a:avLst/>
                    </a:prstGeom>
                  </pic:spPr>
                </pic:pic>
              </a:graphicData>
            </a:graphic>
          </wp:inline>
        </w:drawing>
      </w:r>
    </w:p>
    <w:p w:rsidR="005811BD" w:rsidRDefault="005811BD" w:rsidP="007E5970">
      <w:pPr>
        <w:jc w:val="center"/>
        <w:rPr>
          <w:rFonts w:ascii="Eras Bold ITC" w:hAnsi="Eras Bold ITC"/>
          <w:sz w:val="36"/>
          <w:szCs w:val="36"/>
        </w:rPr>
      </w:pPr>
    </w:p>
    <w:p w:rsidR="007E5970" w:rsidRDefault="007E5970" w:rsidP="007E5970">
      <w:pPr>
        <w:rPr>
          <w:rFonts w:cstheme="minorHAnsi"/>
        </w:rPr>
      </w:pPr>
      <w:r>
        <w:rPr>
          <w:rFonts w:ascii="Eras Bold ITC" w:hAnsi="Eras Bold ITC"/>
          <w:sz w:val="32"/>
          <w:szCs w:val="32"/>
        </w:rPr>
        <w:t>1.</w:t>
      </w:r>
      <w:r w:rsidRPr="007E5970">
        <w:rPr>
          <w:rFonts w:ascii="Eras Bold ITC" w:hAnsi="Eras Bold ITC"/>
          <w:sz w:val="32"/>
          <w:szCs w:val="32"/>
        </w:rPr>
        <w:t>Revenue Growth Rate</w:t>
      </w:r>
      <w:r>
        <w:rPr>
          <w:rFonts w:ascii="Eras Bold ITC" w:hAnsi="Eras Bold ITC"/>
          <w:sz w:val="32"/>
          <w:szCs w:val="32"/>
        </w:rPr>
        <w:t xml:space="preserve">: </w:t>
      </w:r>
      <w:r w:rsidRPr="007E5970">
        <w:rPr>
          <w:rFonts w:cstheme="minorHAnsi"/>
        </w:rPr>
        <w:t>In 2006, McDonald's experienced a significant positive growth rate of approximately 9.30%, indicating a strong increase in revenue compared to the previous year.</w:t>
      </w:r>
      <w:r>
        <w:rPr>
          <w:rFonts w:cstheme="minorHAnsi"/>
        </w:rPr>
        <w:t xml:space="preserve"> </w:t>
      </w:r>
      <w:proofErr w:type="gramStart"/>
      <w:r w:rsidRPr="007E5970">
        <w:rPr>
          <w:rFonts w:cstheme="minorHAnsi"/>
        </w:rPr>
        <w:t>The</w:t>
      </w:r>
      <w:proofErr w:type="gramEnd"/>
      <w:r w:rsidRPr="007E5970">
        <w:rPr>
          <w:rFonts w:cstheme="minorHAnsi"/>
        </w:rPr>
        <w:t xml:space="preserve"> growth rate fluctuated in subsequent years, with some positive and negative values.</w:t>
      </w:r>
      <w:r>
        <w:rPr>
          <w:rFonts w:ascii="Eras Bold ITC" w:hAnsi="Eras Bold ITC"/>
          <w:sz w:val="32"/>
          <w:szCs w:val="32"/>
        </w:rPr>
        <w:t xml:space="preserve"> </w:t>
      </w:r>
      <w:r w:rsidRPr="007E5970">
        <w:rPr>
          <w:rFonts w:cstheme="minorHAnsi"/>
        </w:rPr>
        <w:t>Notably, there was a significant negative growth rate in 2015 (-7.39%), suggesting a decrease in revenue that year.</w:t>
      </w:r>
      <w:r>
        <w:rPr>
          <w:rFonts w:ascii="Eras Bold ITC" w:hAnsi="Eras Bold ITC"/>
          <w:sz w:val="32"/>
          <w:szCs w:val="32"/>
        </w:rPr>
        <w:t xml:space="preserve"> </w:t>
      </w:r>
      <w:r w:rsidRPr="007E5970">
        <w:rPr>
          <w:rFonts w:cstheme="minorHAnsi"/>
        </w:rPr>
        <w:t>The growth rate spiked in 2021, reaching approximately 20.90%, indicating a substantial increase in revenue compared to the previous year.</w:t>
      </w:r>
    </w:p>
    <w:p w:rsidR="007E5970" w:rsidRDefault="007E5970" w:rsidP="007E5970">
      <w:pPr>
        <w:rPr>
          <w:rFonts w:cstheme="minorHAnsi"/>
        </w:rPr>
      </w:pPr>
      <w:r>
        <w:rPr>
          <w:rFonts w:ascii="Eras Bold ITC" w:hAnsi="Eras Bold ITC"/>
          <w:sz w:val="32"/>
          <w:szCs w:val="32"/>
        </w:rPr>
        <w:t>2.</w:t>
      </w:r>
      <w:r w:rsidRPr="007E5970">
        <w:rPr>
          <w:rFonts w:ascii="Eras Bold ITC" w:hAnsi="Eras Bold ITC"/>
          <w:sz w:val="32"/>
          <w:szCs w:val="32"/>
        </w:rPr>
        <w:t>Net Income Growth Rate:</w:t>
      </w:r>
      <w:r>
        <w:rPr>
          <w:rFonts w:ascii="Eras Bold ITC" w:hAnsi="Eras Bold ITC"/>
          <w:sz w:val="32"/>
          <w:szCs w:val="32"/>
        </w:rPr>
        <w:t xml:space="preserve"> </w:t>
      </w:r>
      <w:r w:rsidRPr="007E5970">
        <w:rPr>
          <w:rFonts w:cstheme="minorHAnsi"/>
        </w:rPr>
        <w:t>In 2008, there was a significant positive growth rate of approximately 80.08%, indicating a substantial increase in net income compared to the previous year.</w:t>
      </w:r>
      <w:r>
        <w:rPr>
          <w:rFonts w:ascii="Eras Bold ITC" w:hAnsi="Eras Bold ITC"/>
          <w:sz w:val="32"/>
          <w:szCs w:val="32"/>
        </w:rPr>
        <w:t xml:space="preserve"> </w:t>
      </w:r>
      <w:r w:rsidRPr="007E5970">
        <w:rPr>
          <w:rFonts w:cstheme="minorHAnsi"/>
        </w:rPr>
        <w:t>However, in 2015 and 2018, there were negative growth rates, suggesting decreases in net income in those years.</w:t>
      </w:r>
      <w:r>
        <w:rPr>
          <w:rFonts w:ascii="Eras Bold ITC" w:hAnsi="Eras Bold ITC"/>
          <w:sz w:val="32"/>
          <w:szCs w:val="32"/>
        </w:rPr>
        <w:t xml:space="preserve"> </w:t>
      </w:r>
      <w:r w:rsidRPr="007E5970">
        <w:rPr>
          <w:rFonts w:cstheme="minorHAnsi"/>
        </w:rPr>
        <w:t>The net income growth rate reached its highest point in 2021, with a growth rate of approximately 59.48%, indicating a significant increase in net income compared to the previous year.</w:t>
      </w:r>
    </w:p>
    <w:p w:rsidR="00F4498A" w:rsidRDefault="00F4498A" w:rsidP="007E5970">
      <w:pPr>
        <w:rPr>
          <w:rFonts w:cstheme="minorHAnsi"/>
        </w:rPr>
      </w:pPr>
    </w:p>
    <w:p w:rsidR="005811BD" w:rsidRDefault="005811BD" w:rsidP="007E5970">
      <w:pPr>
        <w:rPr>
          <w:rFonts w:ascii="Eras Bold ITC" w:hAnsi="Eras Bold ITC"/>
          <w:sz w:val="36"/>
          <w:szCs w:val="36"/>
        </w:rPr>
      </w:pPr>
    </w:p>
    <w:p w:rsidR="005811BD" w:rsidRDefault="005811BD" w:rsidP="007E5970">
      <w:pPr>
        <w:rPr>
          <w:rFonts w:ascii="Eras Bold ITC" w:hAnsi="Eras Bold ITC"/>
          <w:sz w:val="36"/>
          <w:szCs w:val="36"/>
        </w:rPr>
      </w:pPr>
    </w:p>
    <w:p w:rsidR="005811BD" w:rsidRDefault="005811BD" w:rsidP="007E5970">
      <w:pPr>
        <w:rPr>
          <w:rFonts w:ascii="Eras Bold ITC" w:hAnsi="Eras Bold ITC"/>
          <w:sz w:val="36"/>
          <w:szCs w:val="36"/>
        </w:rPr>
      </w:pPr>
    </w:p>
    <w:p w:rsidR="005811BD" w:rsidRDefault="005811BD" w:rsidP="007E5970">
      <w:pPr>
        <w:rPr>
          <w:rFonts w:ascii="Eras Bold ITC" w:hAnsi="Eras Bold ITC"/>
          <w:sz w:val="36"/>
          <w:szCs w:val="36"/>
        </w:rPr>
      </w:pPr>
    </w:p>
    <w:p w:rsidR="00F4498A" w:rsidRDefault="00F4498A" w:rsidP="007E5970">
      <w:pPr>
        <w:rPr>
          <w:rFonts w:ascii="Eras Bold ITC" w:hAnsi="Eras Bold ITC"/>
          <w:sz w:val="36"/>
          <w:szCs w:val="36"/>
        </w:rPr>
      </w:pPr>
      <w:r w:rsidRPr="00F4498A">
        <w:rPr>
          <w:rFonts w:ascii="Eras Bold ITC" w:hAnsi="Eras Bold ITC"/>
          <w:sz w:val="36"/>
          <w:szCs w:val="36"/>
        </w:rPr>
        <w:t xml:space="preserve">Managerial Insights </w:t>
      </w:r>
    </w:p>
    <w:p w:rsidR="005811BD" w:rsidRDefault="005811BD" w:rsidP="007E5970">
      <w:pPr>
        <w:rPr>
          <w:rFonts w:ascii="Eras Bold ITC" w:hAnsi="Eras Bold ITC"/>
          <w:sz w:val="36"/>
          <w:szCs w:val="36"/>
        </w:rPr>
      </w:pPr>
    </w:p>
    <w:p w:rsidR="00F4498A" w:rsidRDefault="007275AA" w:rsidP="007275AA">
      <w:pPr>
        <w:pStyle w:val="ListParagraph"/>
        <w:numPr>
          <w:ilvl w:val="0"/>
          <w:numId w:val="25"/>
        </w:numPr>
        <w:rPr>
          <w:rFonts w:ascii="Calibri" w:hAnsi="Calibri" w:cs="Calibri"/>
        </w:rPr>
      </w:pPr>
      <w:r w:rsidRPr="007275AA">
        <w:rPr>
          <w:rFonts w:ascii="Calibri" w:hAnsi="Calibri" w:cs="Calibri"/>
        </w:rPr>
        <w:t>McDonald's financial performance and stability, highlighting its consistent revenue generation and profitability. The substantial variability in total assets and stock price underscores the importance of managing and optimizing these aspects for sustainable grow</w:t>
      </w:r>
      <w:r>
        <w:rPr>
          <w:rFonts w:ascii="Calibri" w:hAnsi="Calibri" w:cs="Calibri"/>
        </w:rPr>
        <w:t>th.</w:t>
      </w:r>
    </w:p>
    <w:p w:rsidR="007275AA" w:rsidRDefault="007275AA" w:rsidP="007275AA">
      <w:pPr>
        <w:pStyle w:val="ListParagraph"/>
        <w:numPr>
          <w:ilvl w:val="0"/>
          <w:numId w:val="25"/>
        </w:numPr>
        <w:rPr>
          <w:rFonts w:ascii="Calibri" w:hAnsi="Calibri" w:cs="Calibri"/>
        </w:rPr>
      </w:pPr>
      <w:r w:rsidRPr="007275AA">
        <w:rPr>
          <w:rFonts w:ascii="Calibri" w:hAnsi="Calibri" w:cs="Calibri"/>
        </w:rPr>
        <w:t>McDonald's financial and operational metrics allowing stakeholders to understand the company's financial performance, stability, and workforce size. The variability in some metrics, such as total assets and stock prices, highlights the need for effective management and strategic planning.</w:t>
      </w:r>
    </w:p>
    <w:p w:rsidR="007275AA" w:rsidRDefault="007275AA" w:rsidP="007275AA">
      <w:pPr>
        <w:pStyle w:val="ListParagraph"/>
        <w:numPr>
          <w:ilvl w:val="0"/>
          <w:numId w:val="25"/>
        </w:numPr>
        <w:rPr>
          <w:rFonts w:ascii="Calibri" w:hAnsi="Calibri" w:cs="Calibri"/>
        </w:rPr>
      </w:pPr>
      <w:r w:rsidRPr="007275AA">
        <w:rPr>
          <w:rFonts w:ascii="Calibri" w:hAnsi="Calibri" w:cs="Calibri"/>
        </w:rPr>
        <w:t>Relying solely on revenue growth may not guarantee a proportional increase in net income. Diversifying revenue streams or optimizing existing ones could help improve profitability independently of revenue changes.</w:t>
      </w:r>
    </w:p>
    <w:p w:rsidR="007275AA" w:rsidRDefault="007275AA" w:rsidP="007275AA">
      <w:pPr>
        <w:pStyle w:val="ListParagraph"/>
        <w:numPr>
          <w:ilvl w:val="0"/>
          <w:numId w:val="25"/>
        </w:numPr>
        <w:rPr>
          <w:rFonts w:ascii="Calibri" w:hAnsi="Calibri" w:cs="Calibri"/>
        </w:rPr>
      </w:pPr>
      <w:r w:rsidRPr="007275AA">
        <w:rPr>
          <w:rFonts w:ascii="Calibri" w:hAnsi="Calibri" w:cs="Calibri"/>
        </w:rPr>
        <w:t>The weaker correlation suggests that McDonald's net income is influenced by factors beyond just revenue. Understanding these factors and managing associated risks is vital for maintaining consistent profitability.</w:t>
      </w:r>
    </w:p>
    <w:p w:rsidR="007275AA" w:rsidRDefault="007275AA" w:rsidP="007275AA">
      <w:pPr>
        <w:pStyle w:val="ListParagraph"/>
        <w:numPr>
          <w:ilvl w:val="0"/>
          <w:numId w:val="25"/>
        </w:numPr>
        <w:rPr>
          <w:rFonts w:ascii="Calibri" w:hAnsi="Calibri" w:cs="Calibri"/>
        </w:rPr>
      </w:pPr>
      <w:r w:rsidRPr="007275AA">
        <w:rPr>
          <w:rFonts w:ascii="Calibri" w:hAnsi="Calibri" w:cs="Calibri"/>
        </w:rPr>
        <w:t>Efficiently managing and growing the company's assets can have a direct impact on its stock price. Strategic investments and asset utilization are crucial for enhancing shareholder value.</w:t>
      </w:r>
    </w:p>
    <w:p w:rsidR="007275AA" w:rsidRDefault="007275AA" w:rsidP="007275AA">
      <w:pPr>
        <w:pStyle w:val="ListParagraph"/>
        <w:numPr>
          <w:ilvl w:val="0"/>
          <w:numId w:val="25"/>
        </w:numPr>
        <w:rPr>
          <w:rFonts w:ascii="Calibri" w:hAnsi="Calibri" w:cs="Calibri"/>
        </w:rPr>
      </w:pPr>
      <w:r w:rsidRPr="007275AA">
        <w:rPr>
          <w:rFonts w:ascii="Calibri" w:hAnsi="Calibri" w:cs="Calibri"/>
        </w:rPr>
        <w:t>McDonald's Return on Assets (ROA) has experienced periods of improvement and decline. The notable increase in ROA from 2010 to 2012 suggests that the company was more efficient in generating profit from its assets during that time. Ensuring optimal asset utilization is crucial for maximizing profitability.</w:t>
      </w:r>
    </w:p>
    <w:p w:rsidR="007275AA" w:rsidRDefault="007275AA" w:rsidP="007275AA">
      <w:pPr>
        <w:pStyle w:val="ListParagraph"/>
        <w:numPr>
          <w:ilvl w:val="0"/>
          <w:numId w:val="25"/>
        </w:numPr>
        <w:rPr>
          <w:rFonts w:ascii="Calibri" w:hAnsi="Calibri" w:cs="Calibri"/>
        </w:rPr>
      </w:pPr>
      <w:r w:rsidRPr="007275AA">
        <w:rPr>
          <w:rFonts w:ascii="Calibri" w:hAnsi="Calibri" w:cs="Calibri"/>
        </w:rPr>
        <w:t>The noticeable increase in profit margin from 2010 to 2012 indicates improved profitability during that period. Maintaining a consistent profit margin is essential for long-term financial sustainability.</w:t>
      </w:r>
    </w:p>
    <w:p w:rsidR="007275AA" w:rsidRDefault="007275AA" w:rsidP="007275AA">
      <w:pPr>
        <w:pStyle w:val="ListParagraph"/>
        <w:numPr>
          <w:ilvl w:val="0"/>
          <w:numId w:val="25"/>
        </w:numPr>
        <w:rPr>
          <w:rFonts w:ascii="Calibri" w:hAnsi="Calibri" w:cs="Calibri"/>
        </w:rPr>
      </w:pPr>
      <w:r w:rsidRPr="007275AA">
        <w:rPr>
          <w:rFonts w:ascii="Calibri" w:hAnsi="Calibri" w:cs="Calibri"/>
        </w:rPr>
        <w:t>The increasing Price-to-Earnings (P/E) ratio reflects growing investor optimism about McDonald's future earnings potential. Investors have been willing to pay a higher price for each dollar of earnings, indicating confidence in the company's growth prospects. Maintaining transparency and meeting investor expectations are key to sustaining this confidence.</w:t>
      </w:r>
    </w:p>
    <w:p w:rsidR="007275AA" w:rsidRPr="00F4498A" w:rsidRDefault="007275AA" w:rsidP="007275AA">
      <w:pPr>
        <w:pStyle w:val="ListParagraph"/>
        <w:numPr>
          <w:ilvl w:val="0"/>
          <w:numId w:val="25"/>
        </w:numPr>
        <w:rPr>
          <w:rFonts w:ascii="Calibri" w:hAnsi="Calibri" w:cs="Calibri"/>
        </w:rPr>
      </w:pPr>
      <w:r w:rsidRPr="007275AA">
        <w:rPr>
          <w:rFonts w:ascii="Calibri" w:hAnsi="Calibri" w:cs="Calibri"/>
        </w:rPr>
        <w:t>McDonald's should focus on understanding the factors contributing to fluctuations in revenue and net income growth rates. It's important to identify strategies that can sustain or improve growth rates and address challenges during periods of decline</w:t>
      </w:r>
      <w:r>
        <w:rPr>
          <w:rFonts w:ascii="Calibri" w:hAnsi="Calibri" w:cs="Calibri"/>
        </w:rPr>
        <w:t xml:space="preserve"> which helps in </w:t>
      </w:r>
      <w:r w:rsidRPr="007275AA">
        <w:rPr>
          <w:rFonts w:ascii="Calibri" w:hAnsi="Calibri" w:cs="Calibri"/>
        </w:rPr>
        <w:t>future financial planning and decision-making to drive continued growth and profitability.</w:t>
      </w:r>
    </w:p>
    <w:sectPr w:rsidR="007275AA" w:rsidRPr="00F4498A" w:rsidSect="007275AA">
      <w:pgSz w:w="11906" w:h="16838"/>
      <w:pgMar w:top="568"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C5A"/>
    <w:multiLevelType w:val="hybridMultilevel"/>
    <w:tmpl w:val="0A0A7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4425C4"/>
    <w:multiLevelType w:val="hybridMultilevel"/>
    <w:tmpl w:val="26165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8361D"/>
    <w:multiLevelType w:val="hybridMultilevel"/>
    <w:tmpl w:val="55CE5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C83385"/>
    <w:multiLevelType w:val="hybridMultilevel"/>
    <w:tmpl w:val="753ABD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FD0DA5"/>
    <w:multiLevelType w:val="hybridMultilevel"/>
    <w:tmpl w:val="43DE00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0102D86"/>
    <w:multiLevelType w:val="hybridMultilevel"/>
    <w:tmpl w:val="98E4D958"/>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237C1158"/>
    <w:multiLevelType w:val="hybridMultilevel"/>
    <w:tmpl w:val="BCC67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F515F5"/>
    <w:multiLevelType w:val="multilevel"/>
    <w:tmpl w:val="24146C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451C9"/>
    <w:multiLevelType w:val="hybridMultilevel"/>
    <w:tmpl w:val="C19E65EE"/>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9" w15:restartNumberingAfterBreak="0">
    <w:nsid w:val="29822121"/>
    <w:multiLevelType w:val="hybridMultilevel"/>
    <w:tmpl w:val="6204C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F52893"/>
    <w:multiLevelType w:val="hybridMultilevel"/>
    <w:tmpl w:val="A5E0F2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8E140D"/>
    <w:multiLevelType w:val="hybridMultilevel"/>
    <w:tmpl w:val="2E8402E2"/>
    <w:lvl w:ilvl="0" w:tplc="A4EA42E6">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E8C403D"/>
    <w:multiLevelType w:val="hybridMultilevel"/>
    <w:tmpl w:val="B8786CF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4B7E587B"/>
    <w:multiLevelType w:val="hybridMultilevel"/>
    <w:tmpl w:val="7974E67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B90B54"/>
    <w:multiLevelType w:val="hybridMultilevel"/>
    <w:tmpl w:val="203883F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194573B"/>
    <w:multiLevelType w:val="hybridMultilevel"/>
    <w:tmpl w:val="30825BD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52721DE6"/>
    <w:multiLevelType w:val="hybridMultilevel"/>
    <w:tmpl w:val="58926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496DF1"/>
    <w:multiLevelType w:val="hybridMultilevel"/>
    <w:tmpl w:val="F5B84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7A1746"/>
    <w:multiLevelType w:val="hybridMultilevel"/>
    <w:tmpl w:val="797E5ED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572B56A5"/>
    <w:multiLevelType w:val="hybridMultilevel"/>
    <w:tmpl w:val="939AE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71DC9"/>
    <w:multiLevelType w:val="hybridMultilevel"/>
    <w:tmpl w:val="B10C9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475D29"/>
    <w:multiLevelType w:val="hybridMultilevel"/>
    <w:tmpl w:val="6E6C9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BB2934"/>
    <w:multiLevelType w:val="hybridMultilevel"/>
    <w:tmpl w:val="72EEA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420129"/>
    <w:multiLevelType w:val="hybridMultilevel"/>
    <w:tmpl w:val="321832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9263711">
    <w:abstractNumId w:val="21"/>
  </w:num>
  <w:num w:numId="2" w16cid:durableId="333264388">
    <w:abstractNumId w:val="11"/>
  </w:num>
  <w:num w:numId="3" w16cid:durableId="563686887">
    <w:abstractNumId w:val="11"/>
  </w:num>
  <w:num w:numId="4" w16cid:durableId="816654196">
    <w:abstractNumId w:val="5"/>
  </w:num>
  <w:num w:numId="5" w16cid:durableId="1828521718">
    <w:abstractNumId w:val="11"/>
    <w:lvlOverride w:ilvl="0"/>
    <w:lvlOverride w:ilvl="1"/>
    <w:lvlOverride w:ilvl="2"/>
    <w:lvlOverride w:ilvl="3"/>
    <w:lvlOverride w:ilvl="4"/>
    <w:lvlOverride w:ilvl="5"/>
    <w:lvlOverride w:ilvl="6"/>
    <w:lvlOverride w:ilvl="7"/>
    <w:lvlOverride w:ilvl="8"/>
  </w:num>
  <w:num w:numId="6" w16cid:durableId="1621955355">
    <w:abstractNumId w:val="8"/>
  </w:num>
  <w:num w:numId="7" w16cid:durableId="801189525">
    <w:abstractNumId w:val="16"/>
  </w:num>
  <w:num w:numId="8" w16cid:durableId="767040787">
    <w:abstractNumId w:val="3"/>
  </w:num>
  <w:num w:numId="9" w16cid:durableId="1783303253">
    <w:abstractNumId w:val="7"/>
  </w:num>
  <w:num w:numId="10" w16cid:durableId="1664330">
    <w:abstractNumId w:val="0"/>
  </w:num>
  <w:num w:numId="11" w16cid:durableId="1090741149">
    <w:abstractNumId w:val="20"/>
  </w:num>
  <w:num w:numId="12" w16cid:durableId="1361474397">
    <w:abstractNumId w:val="14"/>
  </w:num>
  <w:num w:numId="13" w16cid:durableId="1776438364">
    <w:abstractNumId w:val="10"/>
  </w:num>
  <w:num w:numId="14" w16cid:durableId="2069067887">
    <w:abstractNumId w:val="23"/>
  </w:num>
  <w:num w:numId="15" w16cid:durableId="66996540">
    <w:abstractNumId w:val="17"/>
  </w:num>
  <w:num w:numId="16" w16cid:durableId="788624572">
    <w:abstractNumId w:val="4"/>
  </w:num>
  <w:num w:numId="17" w16cid:durableId="133303066">
    <w:abstractNumId w:val="1"/>
  </w:num>
  <w:num w:numId="18" w16cid:durableId="1229683712">
    <w:abstractNumId w:val="22"/>
  </w:num>
  <w:num w:numId="19" w16cid:durableId="504441946">
    <w:abstractNumId w:val="13"/>
  </w:num>
  <w:num w:numId="20" w16cid:durableId="834686626">
    <w:abstractNumId w:val="6"/>
  </w:num>
  <w:num w:numId="21" w16cid:durableId="126121834">
    <w:abstractNumId w:val="12"/>
  </w:num>
  <w:num w:numId="22" w16cid:durableId="937180674">
    <w:abstractNumId w:val="15"/>
  </w:num>
  <w:num w:numId="23" w16cid:durableId="1392656957">
    <w:abstractNumId w:val="18"/>
  </w:num>
  <w:num w:numId="24" w16cid:durableId="1611618983">
    <w:abstractNumId w:val="2"/>
  </w:num>
  <w:num w:numId="25" w16cid:durableId="2145154410">
    <w:abstractNumId w:val="9"/>
  </w:num>
  <w:num w:numId="26" w16cid:durableId="155565768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CBA"/>
    <w:rsid w:val="000541B2"/>
    <w:rsid w:val="00170192"/>
    <w:rsid w:val="002F2E6F"/>
    <w:rsid w:val="002F3EBA"/>
    <w:rsid w:val="003A4D05"/>
    <w:rsid w:val="003D7FA2"/>
    <w:rsid w:val="0052510C"/>
    <w:rsid w:val="005811BD"/>
    <w:rsid w:val="007275AA"/>
    <w:rsid w:val="0075053A"/>
    <w:rsid w:val="007C164B"/>
    <w:rsid w:val="007C182D"/>
    <w:rsid w:val="007E5970"/>
    <w:rsid w:val="00816B26"/>
    <w:rsid w:val="008B041F"/>
    <w:rsid w:val="009134AE"/>
    <w:rsid w:val="009D65F6"/>
    <w:rsid w:val="00B61124"/>
    <w:rsid w:val="00B95B01"/>
    <w:rsid w:val="00BD2BD5"/>
    <w:rsid w:val="00BE0493"/>
    <w:rsid w:val="00C335F8"/>
    <w:rsid w:val="00CA738B"/>
    <w:rsid w:val="00CE4CBA"/>
    <w:rsid w:val="00D11161"/>
    <w:rsid w:val="00F4498A"/>
    <w:rsid w:val="00F55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8D594"/>
  <w15:chartTrackingRefBased/>
  <w15:docId w15:val="{2A429E86-3C4C-4ADA-B329-574C04EFE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BA"/>
    <w:pPr>
      <w:spacing w:after="200" w:line="276" w:lineRule="auto"/>
    </w:pPr>
    <w:rPr>
      <w:kern w:val="0"/>
      <w:lang w:val="en-US"/>
      <w14:ligatures w14:val="none"/>
    </w:rPr>
  </w:style>
  <w:style w:type="paragraph" w:styleId="Heading1">
    <w:name w:val="heading 1"/>
    <w:basedOn w:val="Normal"/>
    <w:next w:val="Normal"/>
    <w:link w:val="Heading1Char"/>
    <w:uiPriority w:val="9"/>
    <w:qFormat/>
    <w:rsid w:val="00816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55168"/>
    <w:rPr>
      <w:color w:val="0000FF"/>
      <w:u w:val="single"/>
    </w:rPr>
  </w:style>
  <w:style w:type="character" w:styleId="FollowedHyperlink">
    <w:name w:val="FollowedHyperlink"/>
    <w:basedOn w:val="DefaultParagraphFont"/>
    <w:uiPriority w:val="99"/>
    <w:semiHidden/>
    <w:unhideWhenUsed/>
    <w:rsid w:val="00F55168"/>
    <w:rPr>
      <w:color w:val="954F72" w:themeColor="followedHyperlink"/>
      <w:u w:val="single"/>
    </w:rPr>
  </w:style>
  <w:style w:type="paragraph" w:styleId="ListParagraph">
    <w:name w:val="List Paragraph"/>
    <w:basedOn w:val="Normal"/>
    <w:uiPriority w:val="34"/>
    <w:qFormat/>
    <w:rsid w:val="00D11161"/>
    <w:pPr>
      <w:ind w:left="720"/>
      <w:contextualSpacing/>
    </w:pPr>
  </w:style>
  <w:style w:type="paragraph" w:styleId="NormalWeb">
    <w:name w:val="Normal (Web)"/>
    <w:basedOn w:val="Normal"/>
    <w:uiPriority w:val="99"/>
    <w:semiHidden/>
    <w:unhideWhenUsed/>
    <w:rsid w:val="00C335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C335F8"/>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C335F8"/>
    <w:rPr>
      <w:rFonts w:ascii="Arial" w:eastAsia="Times New Roman" w:hAnsi="Arial" w:cs="Arial"/>
      <w:vanish/>
      <w:kern w:val="0"/>
      <w:sz w:val="16"/>
      <w:szCs w:val="16"/>
      <w:lang w:eastAsia="en-IN"/>
      <w14:ligatures w14:val="none"/>
    </w:rPr>
  </w:style>
  <w:style w:type="character" w:styleId="Strong">
    <w:name w:val="Strong"/>
    <w:basedOn w:val="DefaultParagraphFont"/>
    <w:uiPriority w:val="22"/>
    <w:qFormat/>
    <w:rsid w:val="009134AE"/>
    <w:rPr>
      <w:b/>
      <w:bCs/>
    </w:rPr>
  </w:style>
  <w:style w:type="paragraph" w:styleId="NoSpacing">
    <w:name w:val="No Spacing"/>
    <w:uiPriority w:val="1"/>
    <w:qFormat/>
    <w:rsid w:val="00816B26"/>
    <w:pPr>
      <w:spacing w:after="0" w:line="240" w:lineRule="auto"/>
    </w:pPr>
    <w:rPr>
      <w:kern w:val="0"/>
      <w:lang w:val="en-US"/>
      <w14:ligatures w14:val="none"/>
    </w:rPr>
  </w:style>
  <w:style w:type="character" w:customStyle="1" w:styleId="Heading1Char">
    <w:name w:val="Heading 1 Char"/>
    <w:basedOn w:val="DefaultParagraphFont"/>
    <w:link w:val="Heading1"/>
    <w:uiPriority w:val="9"/>
    <w:rsid w:val="00816B26"/>
    <w:rPr>
      <w:rFonts w:asciiTheme="majorHAnsi" w:eastAsiaTheme="majorEastAsia" w:hAnsiTheme="majorHAnsi" w:cstheme="majorBidi"/>
      <w:color w:val="2F5496" w:themeColor="accent1" w:themeShade="BF"/>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9125">
      <w:bodyDiv w:val="1"/>
      <w:marLeft w:val="0"/>
      <w:marRight w:val="0"/>
      <w:marTop w:val="0"/>
      <w:marBottom w:val="0"/>
      <w:divBdr>
        <w:top w:val="none" w:sz="0" w:space="0" w:color="auto"/>
        <w:left w:val="none" w:sz="0" w:space="0" w:color="auto"/>
        <w:bottom w:val="none" w:sz="0" w:space="0" w:color="auto"/>
        <w:right w:val="none" w:sz="0" w:space="0" w:color="auto"/>
      </w:divBdr>
    </w:div>
    <w:div w:id="52238411">
      <w:bodyDiv w:val="1"/>
      <w:marLeft w:val="0"/>
      <w:marRight w:val="0"/>
      <w:marTop w:val="0"/>
      <w:marBottom w:val="0"/>
      <w:divBdr>
        <w:top w:val="none" w:sz="0" w:space="0" w:color="auto"/>
        <w:left w:val="none" w:sz="0" w:space="0" w:color="auto"/>
        <w:bottom w:val="none" w:sz="0" w:space="0" w:color="auto"/>
        <w:right w:val="none" w:sz="0" w:space="0" w:color="auto"/>
      </w:divBdr>
      <w:divsChild>
        <w:div w:id="76679036">
          <w:marLeft w:val="0"/>
          <w:marRight w:val="0"/>
          <w:marTop w:val="0"/>
          <w:marBottom w:val="0"/>
          <w:divBdr>
            <w:top w:val="single" w:sz="2" w:space="0" w:color="D9D9E3"/>
            <w:left w:val="single" w:sz="2" w:space="0" w:color="D9D9E3"/>
            <w:bottom w:val="single" w:sz="2" w:space="0" w:color="D9D9E3"/>
            <w:right w:val="single" w:sz="2" w:space="0" w:color="D9D9E3"/>
          </w:divBdr>
          <w:divsChild>
            <w:div w:id="1446266321">
              <w:marLeft w:val="0"/>
              <w:marRight w:val="0"/>
              <w:marTop w:val="0"/>
              <w:marBottom w:val="0"/>
              <w:divBdr>
                <w:top w:val="single" w:sz="2" w:space="0" w:color="D9D9E3"/>
                <w:left w:val="single" w:sz="2" w:space="0" w:color="D9D9E3"/>
                <w:bottom w:val="single" w:sz="2" w:space="0" w:color="D9D9E3"/>
                <w:right w:val="single" w:sz="2" w:space="0" w:color="D9D9E3"/>
              </w:divBdr>
              <w:divsChild>
                <w:div w:id="1812870040">
                  <w:marLeft w:val="0"/>
                  <w:marRight w:val="0"/>
                  <w:marTop w:val="0"/>
                  <w:marBottom w:val="0"/>
                  <w:divBdr>
                    <w:top w:val="single" w:sz="2" w:space="0" w:color="D9D9E3"/>
                    <w:left w:val="single" w:sz="2" w:space="0" w:color="D9D9E3"/>
                    <w:bottom w:val="single" w:sz="2" w:space="0" w:color="D9D9E3"/>
                    <w:right w:val="single" w:sz="2" w:space="0" w:color="D9D9E3"/>
                  </w:divBdr>
                  <w:divsChild>
                    <w:div w:id="1157645349">
                      <w:marLeft w:val="0"/>
                      <w:marRight w:val="0"/>
                      <w:marTop w:val="0"/>
                      <w:marBottom w:val="0"/>
                      <w:divBdr>
                        <w:top w:val="single" w:sz="2" w:space="0" w:color="D9D9E3"/>
                        <w:left w:val="single" w:sz="2" w:space="0" w:color="D9D9E3"/>
                        <w:bottom w:val="single" w:sz="2" w:space="0" w:color="D9D9E3"/>
                        <w:right w:val="single" w:sz="2" w:space="0" w:color="D9D9E3"/>
                      </w:divBdr>
                      <w:divsChild>
                        <w:div w:id="245186459">
                          <w:marLeft w:val="0"/>
                          <w:marRight w:val="0"/>
                          <w:marTop w:val="0"/>
                          <w:marBottom w:val="0"/>
                          <w:divBdr>
                            <w:top w:val="single" w:sz="2" w:space="0" w:color="auto"/>
                            <w:left w:val="single" w:sz="2" w:space="0" w:color="auto"/>
                            <w:bottom w:val="single" w:sz="6" w:space="0" w:color="auto"/>
                            <w:right w:val="single" w:sz="2" w:space="0" w:color="auto"/>
                          </w:divBdr>
                          <w:divsChild>
                            <w:div w:id="386150524">
                              <w:marLeft w:val="0"/>
                              <w:marRight w:val="0"/>
                              <w:marTop w:val="100"/>
                              <w:marBottom w:val="100"/>
                              <w:divBdr>
                                <w:top w:val="single" w:sz="2" w:space="0" w:color="D9D9E3"/>
                                <w:left w:val="single" w:sz="2" w:space="0" w:color="D9D9E3"/>
                                <w:bottom w:val="single" w:sz="2" w:space="0" w:color="D9D9E3"/>
                                <w:right w:val="single" w:sz="2" w:space="0" w:color="D9D9E3"/>
                              </w:divBdr>
                              <w:divsChild>
                                <w:div w:id="546573937">
                                  <w:marLeft w:val="0"/>
                                  <w:marRight w:val="0"/>
                                  <w:marTop w:val="0"/>
                                  <w:marBottom w:val="0"/>
                                  <w:divBdr>
                                    <w:top w:val="single" w:sz="2" w:space="0" w:color="D9D9E3"/>
                                    <w:left w:val="single" w:sz="2" w:space="0" w:color="D9D9E3"/>
                                    <w:bottom w:val="single" w:sz="2" w:space="0" w:color="D9D9E3"/>
                                    <w:right w:val="single" w:sz="2" w:space="0" w:color="D9D9E3"/>
                                  </w:divBdr>
                                  <w:divsChild>
                                    <w:div w:id="2032947510">
                                      <w:marLeft w:val="0"/>
                                      <w:marRight w:val="0"/>
                                      <w:marTop w:val="0"/>
                                      <w:marBottom w:val="0"/>
                                      <w:divBdr>
                                        <w:top w:val="single" w:sz="2" w:space="0" w:color="D9D9E3"/>
                                        <w:left w:val="single" w:sz="2" w:space="0" w:color="D9D9E3"/>
                                        <w:bottom w:val="single" w:sz="2" w:space="0" w:color="D9D9E3"/>
                                        <w:right w:val="single" w:sz="2" w:space="0" w:color="D9D9E3"/>
                                      </w:divBdr>
                                      <w:divsChild>
                                        <w:div w:id="767503813">
                                          <w:marLeft w:val="0"/>
                                          <w:marRight w:val="0"/>
                                          <w:marTop w:val="0"/>
                                          <w:marBottom w:val="0"/>
                                          <w:divBdr>
                                            <w:top w:val="single" w:sz="2" w:space="0" w:color="D9D9E3"/>
                                            <w:left w:val="single" w:sz="2" w:space="0" w:color="D9D9E3"/>
                                            <w:bottom w:val="single" w:sz="2" w:space="0" w:color="D9D9E3"/>
                                            <w:right w:val="single" w:sz="2" w:space="0" w:color="D9D9E3"/>
                                          </w:divBdr>
                                          <w:divsChild>
                                            <w:div w:id="853303210">
                                              <w:marLeft w:val="0"/>
                                              <w:marRight w:val="0"/>
                                              <w:marTop w:val="0"/>
                                              <w:marBottom w:val="0"/>
                                              <w:divBdr>
                                                <w:top w:val="single" w:sz="2" w:space="0" w:color="D9D9E3"/>
                                                <w:left w:val="single" w:sz="2" w:space="0" w:color="D9D9E3"/>
                                                <w:bottom w:val="single" w:sz="2" w:space="0" w:color="D9D9E3"/>
                                                <w:right w:val="single" w:sz="2" w:space="0" w:color="D9D9E3"/>
                                              </w:divBdr>
                                              <w:divsChild>
                                                <w:div w:id="1184516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6646755">
          <w:marLeft w:val="0"/>
          <w:marRight w:val="0"/>
          <w:marTop w:val="0"/>
          <w:marBottom w:val="0"/>
          <w:divBdr>
            <w:top w:val="none" w:sz="0" w:space="0" w:color="auto"/>
            <w:left w:val="none" w:sz="0" w:space="0" w:color="auto"/>
            <w:bottom w:val="none" w:sz="0" w:space="0" w:color="auto"/>
            <w:right w:val="none" w:sz="0" w:space="0" w:color="auto"/>
          </w:divBdr>
        </w:div>
      </w:divsChild>
    </w:div>
    <w:div w:id="88474510">
      <w:bodyDiv w:val="1"/>
      <w:marLeft w:val="0"/>
      <w:marRight w:val="0"/>
      <w:marTop w:val="0"/>
      <w:marBottom w:val="0"/>
      <w:divBdr>
        <w:top w:val="none" w:sz="0" w:space="0" w:color="auto"/>
        <w:left w:val="none" w:sz="0" w:space="0" w:color="auto"/>
        <w:bottom w:val="none" w:sz="0" w:space="0" w:color="auto"/>
        <w:right w:val="none" w:sz="0" w:space="0" w:color="auto"/>
      </w:divBdr>
    </w:div>
    <w:div w:id="679619486">
      <w:bodyDiv w:val="1"/>
      <w:marLeft w:val="0"/>
      <w:marRight w:val="0"/>
      <w:marTop w:val="0"/>
      <w:marBottom w:val="0"/>
      <w:divBdr>
        <w:top w:val="none" w:sz="0" w:space="0" w:color="auto"/>
        <w:left w:val="none" w:sz="0" w:space="0" w:color="auto"/>
        <w:bottom w:val="none" w:sz="0" w:space="0" w:color="auto"/>
        <w:right w:val="none" w:sz="0" w:space="0" w:color="auto"/>
      </w:divBdr>
    </w:div>
    <w:div w:id="732579798">
      <w:bodyDiv w:val="1"/>
      <w:marLeft w:val="0"/>
      <w:marRight w:val="0"/>
      <w:marTop w:val="0"/>
      <w:marBottom w:val="0"/>
      <w:divBdr>
        <w:top w:val="none" w:sz="0" w:space="0" w:color="auto"/>
        <w:left w:val="none" w:sz="0" w:space="0" w:color="auto"/>
        <w:bottom w:val="none" w:sz="0" w:space="0" w:color="auto"/>
        <w:right w:val="none" w:sz="0" w:space="0" w:color="auto"/>
      </w:divBdr>
      <w:divsChild>
        <w:div w:id="1538856010">
          <w:marLeft w:val="0"/>
          <w:marRight w:val="0"/>
          <w:marTop w:val="0"/>
          <w:marBottom w:val="0"/>
          <w:divBdr>
            <w:top w:val="single" w:sz="2" w:space="0" w:color="D9D9E3"/>
            <w:left w:val="single" w:sz="2" w:space="0" w:color="D9D9E3"/>
            <w:bottom w:val="single" w:sz="2" w:space="0" w:color="D9D9E3"/>
            <w:right w:val="single" w:sz="2" w:space="0" w:color="D9D9E3"/>
          </w:divBdr>
          <w:divsChild>
            <w:div w:id="1988587887">
              <w:marLeft w:val="0"/>
              <w:marRight w:val="0"/>
              <w:marTop w:val="0"/>
              <w:marBottom w:val="0"/>
              <w:divBdr>
                <w:top w:val="single" w:sz="2" w:space="0" w:color="D9D9E3"/>
                <w:left w:val="single" w:sz="2" w:space="0" w:color="D9D9E3"/>
                <w:bottom w:val="single" w:sz="2" w:space="0" w:color="D9D9E3"/>
                <w:right w:val="single" w:sz="2" w:space="0" w:color="D9D9E3"/>
              </w:divBdr>
              <w:divsChild>
                <w:div w:id="299312627">
                  <w:marLeft w:val="0"/>
                  <w:marRight w:val="0"/>
                  <w:marTop w:val="0"/>
                  <w:marBottom w:val="0"/>
                  <w:divBdr>
                    <w:top w:val="single" w:sz="2" w:space="0" w:color="D9D9E3"/>
                    <w:left w:val="single" w:sz="2" w:space="0" w:color="D9D9E3"/>
                    <w:bottom w:val="single" w:sz="2" w:space="0" w:color="D9D9E3"/>
                    <w:right w:val="single" w:sz="2" w:space="0" w:color="D9D9E3"/>
                  </w:divBdr>
                  <w:divsChild>
                    <w:div w:id="1975283190">
                      <w:marLeft w:val="0"/>
                      <w:marRight w:val="0"/>
                      <w:marTop w:val="0"/>
                      <w:marBottom w:val="0"/>
                      <w:divBdr>
                        <w:top w:val="single" w:sz="2" w:space="0" w:color="D9D9E3"/>
                        <w:left w:val="single" w:sz="2" w:space="0" w:color="D9D9E3"/>
                        <w:bottom w:val="single" w:sz="2" w:space="0" w:color="D9D9E3"/>
                        <w:right w:val="single" w:sz="2" w:space="0" w:color="D9D9E3"/>
                      </w:divBdr>
                      <w:divsChild>
                        <w:div w:id="1577352357">
                          <w:marLeft w:val="0"/>
                          <w:marRight w:val="0"/>
                          <w:marTop w:val="0"/>
                          <w:marBottom w:val="0"/>
                          <w:divBdr>
                            <w:top w:val="single" w:sz="2" w:space="0" w:color="auto"/>
                            <w:left w:val="single" w:sz="2" w:space="0" w:color="auto"/>
                            <w:bottom w:val="single" w:sz="6" w:space="0" w:color="auto"/>
                            <w:right w:val="single" w:sz="2" w:space="0" w:color="auto"/>
                          </w:divBdr>
                          <w:divsChild>
                            <w:div w:id="108006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6140">
                                  <w:marLeft w:val="0"/>
                                  <w:marRight w:val="0"/>
                                  <w:marTop w:val="0"/>
                                  <w:marBottom w:val="0"/>
                                  <w:divBdr>
                                    <w:top w:val="single" w:sz="2" w:space="0" w:color="D9D9E3"/>
                                    <w:left w:val="single" w:sz="2" w:space="0" w:color="D9D9E3"/>
                                    <w:bottom w:val="single" w:sz="2" w:space="0" w:color="D9D9E3"/>
                                    <w:right w:val="single" w:sz="2" w:space="0" w:color="D9D9E3"/>
                                  </w:divBdr>
                                  <w:divsChild>
                                    <w:div w:id="969364263">
                                      <w:marLeft w:val="0"/>
                                      <w:marRight w:val="0"/>
                                      <w:marTop w:val="0"/>
                                      <w:marBottom w:val="0"/>
                                      <w:divBdr>
                                        <w:top w:val="single" w:sz="2" w:space="0" w:color="D9D9E3"/>
                                        <w:left w:val="single" w:sz="2" w:space="0" w:color="D9D9E3"/>
                                        <w:bottom w:val="single" w:sz="2" w:space="0" w:color="D9D9E3"/>
                                        <w:right w:val="single" w:sz="2" w:space="0" w:color="D9D9E3"/>
                                      </w:divBdr>
                                      <w:divsChild>
                                        <w:div w:id="1482844993">
                                          <w:marLeft w:val="0"/>
                                          <w:marRight w:val="0"/>
                                          <w:marTop w:val="0"/>
                                          <w:marBottom w:val="0"/>
                                          <w:divBdr>
                                            <w:top w:val="single" w:sz="2" w:space="0" w:color="D9D9E3"/>
                                            <w:left w:val="single" w:sz="2" w:space="0" w:color="D9D9E3"/>
                                            <w:bottom w:val="single" w:sz="2" w:space="0" w:color="D9D9E3"/>
                                            <w:right w:val="single" w:sz="2" w:space="0" w:color="D9D9E3"/>
                                          </w:divBdr>
                                          <w:divsChild>
                                            <w:div w:id="566455943">
                                              <w:marLeft w:val="0"/>
                                              <w:marRight w:val="0"/>
                                              <w:marTop w:val="0"/>
                                              <w:marBottom w:val="0"/>
                                              <w:divBdr>
                                                <w:top w:val="single" w:sz="2" w:space="0" w:color="D9D9E3"/>
                                                <w:left w:val="single" w:sz="2" w:space="0" w:color="D9D9E3"/>
                                                <w:bottom w:val="single" w:sz="2" w:space="0" w:color="D9D9E3"/>
                                                <w:right w:val="single" w:sz="2" w:space="0" w:color="D9D9E3"/>
                                              </w:divBdr>
                                              <w:divsChild>
                                                <w:div w:id="499273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04080425">
          <w:marLeft w:val="0"/>
          <w:marRight w:val="0"/>
          <w:marTop w:val="0"/>
          <w:marBottom w:val="0"/>
          <w:divBdr>
            <w:top w:val="none" w:sz="0" w:space="0" w:color="auto"/>
            <w:left w:val="none" w:sz="0" w:space="0" w:color="auto"/>
            <w:bottom w:val="none" w:sz="0" w:space="0" w:color="auto"/>
            <w:right w:val="none" w:sz="0" w:space="0" w:color="auto"/>
          </w:divBdr>
        </w:div>
      </w:divsChild>
    </w:div>
    <w:div w:id="1100831544">
      <w:bodyDiv w:val="1"/>
      <w:marLeft w:val="0"/>
      <w:marRight w:val="0"/>
      <w:marTop w:val="0"/>
      <w:marBottom w:val="0"/>
      <w:divBdr>
        <w:top w:val="none" w:sz="0" w:space="0" w:color="auto"/>
        <w:left w:val="none" w:sz="0" w:space="0" w:color="auto"/>
        <w:bottom w:val="none" w:sz="0" w:space="0" w:color="auto"/>
        <w:right w:val="none" w:sz="0" w:space="0" w:color="auto"/>
      </w:divBdr>
    </w:div>
    <w:div w:id="1222906707">
      <w:bodyDiv w:val="1"/>
      <w:marLeft w:val="0"/>
      <w:marRight w:val="0"/>
      <w:marTop w:val="0"/>
      <w:marBottom w:val="0"/>
      <w:divBdr>
        <w:top w:val="none" w:sz="0" w:space="0" w:color="auto"/>
        <w:left w:val="none" w:sz="0" w:space="0" w:color="auto"/>
        <w:bottom w:val="none" w:sz="0" w:space="0" w:color="auto"/>
        <w:right w:val="none" w:sz="0" w:space="0" w:color="auto"/>
      </w:divBdr>
    </w:div>
    <w:div w:id="1749188603">
      <w:bodyDiv w:val="1"/>
      <w:marLeft w:val="0"/>
      <w:marRight w:val="0"/>
      <w:marTop w:val="0"/>
      <w:marBottom w:val="0"/>
      <w:divBdr>
        <w:top w:val="none" w:sz="0" w:space="0" w:color="auto"/>
        <w:left w:val="none" w:sz="0" w:space="0" w:color="auto"/>
        <w:bottom w:val="none" w:sz="0" w:space="0" w:color="auto"/>
        <w:right w:val="none" w:sz="0" w:space="0" w:color="auto"/>
      </w:divBdr>
    </w:div>
    <w:div w:id="1878077867">
      <w:bodyDiv w:val="1"/>
      <w:marLeft w:val="0"/>
      <w:marRight w:val="0"/>
      <w:marTop w:val="0"/>
      <w:marBottom w:val="0"/>
      <w:divBdr>
        <w:top w:val="none" w:sz="0" w:space="0" w:color="auto"/>
        <w:left w:val="none" w:sz="0" w:space="0" w:color="auto"/>
        <w:bottom w:val="none" w:sz="0" w:space="0" w:color="auto"/>
        <w:right w:val="none" w:sz="0" w:space="0" w:color="auto"/>
      </w:divBdr>
    </w:div>
    <w:div w:id="1923566618">
      <w:bodyDiv w:val="1"/>
      <w:marLeft w:val="0"/>
      <w:marRight w:val="0"/>
      <w:marTop w:val="0"/>
      <w:marBottom w:val="0"/>
      <w:divBdr>
        <w:top w:val="none" w:sz="0" w:space="0" w:color="auto"/>
        <w:left w:val="none" w:sz="0" w:space="0" w:color="auto"/>
        <w:bottom w:val="none" w:sz="0" w:space="0" w:color="auto"/>
        <w:right w:val="none" w:sz="0" w:space="0" w:color="auto"/>
      </w:divBdr>
    </w:div>
    <w:div w:id="204736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en.wikipedia.org/wiki/McDonald%27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17</Pages>
  <Words>1975</Words>
  <Characters>11260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Mittal</dc:creator>
  <cp:keywords/>
  <dc:description/>
  <cp:lastModifiedBy>Sahil Mittal</cp:lastModifiedBy>
  <cp:revision>2</cp:revision>
  <dcterms:created xsi:type="dcterms:W3CDTF">2023-09-09T17:27:00Z</dcterms:created>
  <dcterms:modified xsi:type="dcterms:W3CDTF">2023-09-09T22:35:00Z</dcterms:modified>
</cp:coreProperties>
</file>