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7FF" w:rsidRDefault="008A37FF">
      <w:r>
        <w:t>SAFETY REQUIREMENTS</w:t>
      </w:r>
    </w:p>
    <w:p w:rsidR="008A37FF" w:rsidRDefault="008A37FF">
      <w:r>
        <w:t>If there is an extensive damage to a wide portion of the database due to catastrophic failure, such as a disk crash, the recovery method restores a past copy the database that was backed up to archival storage (typically tape) and reconstruct a more current state by reapplying or redoing the operations of committed transaction from the backed up log, up to the time of failure.</w:t>
      </w:r>
    </w:p>
    <w:p w:rsidR="008A37FF" w:rsidRDefault="008A37FF"/>
    <w:p w:rsidR="008A37FF" w:rsidRDefault="008A37FF" w:rsidP="008A37FF">
      <w:r>
        <w:t>SECURITY</w:t>
      </w:r>
      <w:r>
        <w:t xml:space="preserve"> REQUIREMENTS</w:t>
      </w:r>
    </w:p>
    <w:p w:rsidR="008A37FF" w:rsidRDefault="008A37FF" w:rsidP="008A37FF">
      <w:r>
        <w:t>Security systems need database storage just like any other application. However, the special requirements of the security market mean that vendors must choose their database partner carefully.</w:t>
      </w:r>
    </w:p>
    <w:p w:rsidR="00A872C1" w:rsidRDefault="00A872C1" w:rsidP="008A37FF"/>
    <w:p w:rsidR="00A872C1" w:rsidRDefault="00A872C1" w:rsidP="00A872C1"/>
    <w:p w:rsidR="00A872C1" w:rsidRDefault="00A872C1" w:rsidP="00A872C1">
      <w:r>
        <w:t>SOFTWARE QUALITY ATTRIBUTES</w:t>
      </w:r>
    </w:p>
    <w:p w:rsidR="00A872C1" w:rsidRDefault="00A872C1" w:rsidP="00A872C1">
      <w:r>
        <w:t>AVAILABILITY: The cylinder should be available on the specified date and specified time as many customers are doing advanced reservations.</w:t>
      </w:r>
    </w:p>
    <w:p w:rsidR="00A872C1" w:rsidRDefault="00A872C1" w:rsidP="00A872C1">
      <w:r>
        <w:t>CORRECTN</w:t>
      </w:r>
      <w:r w:rsidRPr="00A872C1">
        <w:t>ESS</w:t>
      </w:r>
      <w:r>
        <w:t>: The cylinder should reach to the correct destination.</w:t>
      </w:r>
    </w:p>
    <w:p w:rsidR="00A872C1" w:rsidRDefault="00A872C1" w:rsidP="00A872C1">
      <w:r>
        <w:t>MAINTAINABILITY: The manager should maintain correct information of cylinders.</w:t>
      </w:r>
    </w:p>
    <w:p w:rsidR="00A872C1" w:rsidRDefault="00A872C1" w:rsidP="00A872C1">
      <w:r>
        <w:t>USABILITY: The software should satisfy maximum number of custom</w:t>
      </w:r>
      <w:bookmarkStart w:id="0" w:name="_GoBack"/>
      <w:bookmarkEnd w:id="0"/>
      <w:r>
        <w:t>er needs.</w:t>
      </w:r>
    </w:p>
    <w:p w:rsidR="00A872C1" w:rsidRDefault="00A872C1" w:rsidP="00A872C1">
      <w:pPr>
        <w:pStyle w:val="ListParagraph"/>
      </w:pPr>
    </w:p>
    <w:p w:rsidR="00A872C1" w:rsidRDefault="00A872C1" w:rsidP="00A872C1">
      <w:pPr>
        <w:pStyle w:val="ListParagraph"/>
      </w:pPr>
    </w:p>
    <w:p w:rsidR="00A872C1" w:rsidRDefault="00A872C1" w:rsidP="00A872C1">
      <w:pPr>
        <w:pStyle w:val="ListParagraph"/>
      </w:pPr>
    </w:p>
    <w:p w:rsidR="00A872C1" w:rsidRDefault="00A872C1" w:rsidP="008A37FF"/>
    <w:p w:rsidR="008A37FF" w:rsidRDefault="008A37FF"/>
    <w:sectPr w:rsidR="008A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26043"/>
    <w:multiLevelType w:val="hybridMultilevel"/>
    <w:tmpl w:val="85A22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FF"/>
    <w:rsid w:val="004E531B"/>
    <w:rsid w:val="008A37FF"/>
    <w:rsid w:val="00A8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147AC-CE71-434D-8037-95542DB1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Saraswat</dc:creator>
  <cp:keywords/>
  <dc:description/>
  <cp:lastModifiedBy>Sakshi Saraswat</cp:lastModifiedBy>
  <cp:revision>2</cp:revision>
  <dcterms:created xsi:type="dcterms:W3CDTF">2017-03-30T09:21:00Z</dcterms:created>
  <dcterms:modified xsi:type="dcterms:W3CDTF">2017-03-30T09:37:00Z</dcterms:modified>
</cp:coreProperties>
</file>