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Statement: b) Write C++ program to generate Hilbert curve using concept of fractals.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Riya Manoj Wagh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Div: B(SB3)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 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BEGINNING OF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#include&lt;cstdlib&gt;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move(int j, int h, int &amp;x,int &amp;y)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if(j==1)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y-=h;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else if(j==2)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x+=h;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else if(j==3)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y+=h;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else if(j==4)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x-=h;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lineto(x,y);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hilbert(int r,int d,int l ,int u,int i,int h,int &amp;x,int &amp;y)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if(i&gt;0)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i--;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hilbert(d,r,u,l,i,h,x,y);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move(r,h,x,y);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hilbert(r,d,l,u,i,h,x,y);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move(d,h,x,y);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hilbert(r,d,l,u,i,h,x,y);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move(l,h,x,y);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hilbert(u,l,d,r,i,h,x,y);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n,x1,y1;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x0=50,y0=150,x,y,h=10,r=2,d=3,l=4,u=1;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cout&lt;&lt;"Give the value of n=";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x=x0;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y=y0;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driver=DETECT,mode=0;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initgraph(&amp;driver,&amp;mode,NULL);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moveto(x,y);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hilbert(r,d,l,u,n,h,x,y);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delay(10000);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closegraph();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END OF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